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B0A4" w14:textId="77777777" w:rsidR="00C37C4F" w:rsidRPr="009821DE" w:rsidRDefault="00041E3D" w:rsidP="00B36EC5">
      <w:pPr>
        <w:keepNext/>
        <w:keepLines/>
        <w:widowControl/>
        <w:autoSpaceDE w:val="0"/>
        <w:autoSpaceDN w:val="0"/>
        <w:adjustRightInd w:val="0"/>
        <w:jc w:val="center"/>
        <w:rPr>
          <w:rFonts w:ascii="Verdana" w:hAnsi="Verdana" w:cs="KunstlerScript"/>
          <w:sz w:val="20"/>
          <w:szCs w:val="20"/>
          <w:lang w:val="it-IT"/>
        </w:rPr>
      </w:pPr>
      <w:r>
        <w:rPr>
          <w:rFonts w:ascii="Verdana" w:hAnsi="Verdana" w:cs="KunstlerScript"/>
          <w:sz w:val="20"/>
          <w:szCs w:val="20"/>
          <w:lang w:val="it-IT"/>
        </w:rPr>
        <w:t xml:space="preserve">         </w:t>
      </w:r>
    </w:p>
    <w:p w14:paraId="03787D44" w14:textId="1D625AA2" w:rsidR="00620D83" w:rsidRPr="009821DE" w:rsidRDefault="0039578D" w:rsidP="00B36EC5">
      <w:pPr>
        <w:keepNext/>
        <w:keepLines/>
        <w:widowControl/>
        <w:autoSpaceDE w:val="0"/>
        <w:autoSpaceDN w:val="0"/>
        <w:adjustRightInd w:val="0"/>
        <w:jc w:val="center"/>
        <w:rPr>
          <w:rFonts w:ascii="Verdana" w:hAnsi="Verdana" w:cs="KunstlerScript"/>
          <w:sz w:val="20"/>
          <w:szCs w:val="20"/>
        </w:rPr>
      </w:pPr>
      <w:r>
        <w:rPr>
          <w:rFonts w:ascii="Verdana" w:hAnsi="Verdana" w:cs="KunstlerScript"/>
          <w:noProof/>
          <w:sz w:val="20"/>
          <w:szCs w:val="20"/>
          <w:lang w:val="it-IT" w:eastAsia="it-IT"/>
        </w:rPr>
        <w:drawing>
          <wp:inline distT="0" distB="0" distL="0" distR="0" wp14:anchorId="148F8BB4" wp14:editId="67F8E05B">
            <wp:extent cx="854710" cy="1073150"/>
            <wp:effectExtent l="0" t="0" r="0" b="0"/>
            <wp:docPr id="1" name="Immagine 45" descr="stemma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5" descr="stemma_cmy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4710" cy="1073150"/>
                    </a:xfrm>
                    <a:prstGeom prst="rect">
                      <a:avLst/>
                    </a:prstGeom>
                    <a:noFill/>
                    <a:ln>
                      <a:noFill/>
                    </a:ln>
                  </pic:spPr>
                </pic:pic>
              </a:graphicData>
            </a:graphic>
          </wp:inline>
        </w:drawing>
      </w:r>
    </w:p>
    <w:p w14:paraId="406A4C94" w14:textId="77777777" w:rsidR="00620D83" w:rsidRPr="009821DE" w:rsidRDefault="00620D83" w:rsidP="00B36EC5">
      <w:pPr>
        <w:keepNext/>
        <w:keepLines/>
        <w:widowControl/>
        <w:autoSpaceDE w:val="0"/>
        <w:autoSpaceDN w:val="0"/>
        <w:adjustRightInd w:val="0"/>
        <w:jc w:val="center"/>
        <w:rPr>
          <w:rFonts w:ascii="Verdana" w:hAnsi="Verdana" w:cs="KunstlerScript"/>
          <w:sz w:val="20"/>
          <w:szCs w:val="20"/>
        </w:rPr>
      </w:pPr>
    </w:p>
    <w:p w14:paraId="4908B06B" w14:textId="77777777" w:rsidR="00620D83" w:rsidRPr="009821DE" w:rsidRDefault="00620D83" w:rsidP="00B36EC5">
      <w:pPr>
        <w:keepNext/>
        <w:keepLines/>
        <w:widowControl/>
        <w:autoSpaceDE w:val="0"/>
        <w:autoSpaceDN w:val="0"/>
        <w:adjustRightInd w:val="0"/>
        <w:jc w:val="center"/>
        <w:rPr>
          <w:rFonts w:ascii="Verdana" w:hAnsi="Verdana" w:cs="KunstlerScript"/>
          <w:sz w:val="20"/>
          <w:szCs w:val="20"/>
        </w:rPr>
      </w:pPr>
    </w:p>
    <w:p w14:paraId="6D64CCDD" w14:textId="77777777" w:rsidR="00620D83" w:rsidRPr="009821DE" w:rsidRDefault="00620D83" w:rsidP="00B36EC5">
      <w:pPr>
        <w:keepNext/>
        <w:keepLines/>
        <w:widowControl/>
        <w:autoSpaceDE w:val="0"/>
        <w:autoSpaceDN w:val="0"/>
        <w:adjustRightInd w:val="0"/>
        <w:jc w:val="center"/>
        <w:rPr>
          <w:rFonts w:ascii="Verdana" w:hAnsi="Verdana" w:cs="KunstlerScript"/>
          <w:b/>
          <w:sz w:val="20"/>
          <w:szCs w:val="20"/>
          <w:lang w:val="it-IT"/>
        </w:rPr>
      </w:pPr>
      <w:r w:rsidRPr="009821DE">
        <w:rPr>
          <w:rFonts w:ascii="Verdana" w:hAnsi="Verdana" w:cs="KunstlerScript"/>
          <w:b/>
          <w:sz w:val="20"/>
          <w:szCs w:val="20"/>
          <w:lang w:val="it-IT"/>
        </w:rPr>
        <w:t>Città di Seregno</w:t>
      </w:r>
    </w:p>
    <w:p w14:paraId="4F142BE0" w14:textId="77777777" w:rsidR="00436425" w:rsidRPr="009821DE" w:rsidRDefault="00436425" w:rsidP="00B36EC5">
      <w:pPr>
        <w:keepNext/>
        <w:keepLines/>
        <w:widowControl/>
        <w:autoSpaceDE w:val="0"/>
        <w:autoSpaceDN w:val="0"/>
        <w:adjustRightInd w:val="0"/>
        <w:jc w:val="center"/>
        <w:rPr>
          <w:rFonts w:ascii="Verdana" w:hAnsi="Verdana"/>
          <w:sz w:val="20"/>
          <w:szCs w:val="20"/>
          <w:lang w:val="it-IT"/>
        </w:rPr>
      </w:pPr>
      <w:r w:rsidRPr="009821DE">
        <w:rPr>
          <w:rFonts w:ascii="Verdana" w:hAnsi="Verdana"/>
          <w:sz w:val="20"/>
          <w:szCs w:val="20"/>
          <w:lang w:val="it-IT"/>
        </w:rPr>
        <w:t>Provincia di Monza e della Brianza</w:t>
      </w:r>
    </w:p>
    <w:p w14:paraId="53E4184D" w14:textId="77777777" w:rsidR="00264F60" w:rsidRPr="009821DE" w:rsidRDefault="00264F60" w:rsidP="00B36EC5">
      <w:pPr>
        <w:keepNext/>
        <w:keepLines/>
        <w:widowControl/>
        <w:autoSpaceDE w:val="0"/>
        <w:autoSpaceDN w:val="0"/>
        <w:adjustRightInd w:val="0"/>
        <w:jc w:val="center"/>
        <w:rPr>
          <w:rFonts w:ascii="Verdana" w:hAnsi="Verdana"/>
          <w:sz w:val="20"/>
          <w:szCs w:val="20"/>
          <w:lang w:val="it-IT"/>
        </w:rPr>
      </w:pPr>
    </w:p>
    <w:p w14:paraId="70851956" w14:textId="77777777" w:rsidR="00264F60" w:rsidRPr="009821DE" w:rsidRDefault="00264F60" w:rsidP="00B36EC5">
      <w:pPr>
        <w:keepNext/>
        <w:keepLines/>
        <w:widowControl/>
        <w:autoSpaceDE w:val="0"/>
        <w:autoSpaceDN w:val="0"/>
        <w:adjustRightInd w:val="0"/>
        <w:jc w:val="center"/>
        <w:rPr>
          <w:rFonts w:ascii="Verdana" w:hAnsi="Verdana"/>
          <w:sz w:val="20"/>
          <w:szCs w:val="20"/>
          <w:lang w:val="it-IT"/>
        </w:rPr>
      </w:pPr>
    </w:p>
    <w:p w14:paraId="3D29F081" w14:textId="77777777" w:rsidR="00264F60" w:rsidRPr="009821DE" w:rsidRDefault="00264F60" w:rsidP="00B36EC5">
      <w:pPr>
        <w:keepNext/>
        <w:keepLines/>
        <w:widowControl/>
        <w:autoSpaceDE w:val="0"/>
        <w:autoSpaceDN w:val="0"/>
        <w:adjustRightInd w:val="0"/>
        <w:jc w:val="center"/>
        <w:rPr>
          <w:rFonts w:ascii="Verdana" w:hAnsi="Verdana"/>
          <w:sz w:val="20"/>
          <w:szCs w:val="20"/>
          <w:lang w:val="it-IT"/>
        </w:rPr>
      </w:pPr>
    </w:p>
    <w:p w14:paraId="0CFC4CDF" w14:textId="77777777" w:rsidR="00264F60" w:rsidRPr="009821DE" w:rsidRDefault="00264F60" w:rsidP="00B36EC5">
      <w:pPr>
        <w:keepNext/>
        <w:keepLines/>
        <w:widowControl/>
        <w:autoSpaceDE w:val="0"/>
        <w:autoSpaceDN w:val="0"/>
        <w:adjustRightInd w:val="0"/>
        <w:jc w:val="center"/>
        <w:rPr>
          <w:rFonts w:ascii="Verdana" w:hAnsi="Verdana" w:cs="KunstlerScript"/>
          <w:sz w:val="20"/>
          <w:szCs w:val="20"/>
          <w:lang w:val="it-IT"/>
        </w:rPr>
      </w:pPr>
    </w:p>
    <w:p w14:paraId="461DCFD8" w14:textId="77777777" w:rsidR="00436425" w:rsidRPr="009821DE" w:rsidRDefault="00436425" w:rsidP="00B36EC5">
      <w:pPr>
        <w:keepNext/>
        <w:keepLines/>
        <w:widowControl/>
        <w:autoSpaceDE w:val="0"/>
        <w:autoSpaceDN w:val="0"/>
        <w:adjustRightInd w:val="0"/>
        <w:jc w:val="center"/>
        <w:rPr>
          <w:rFonts w:ascii="Verdana" w:hAnsi="Verdana" w:cs="KunstlerScript"/>
          <w:sz w:val="20"/>
          <w:szCs w:val="20"/>
          <w:lang w:val="it-IT"/>
        </w:rPr>
      </w:pPr>
    </w:p>
    <w:p w14:paraId="00BB5A3A" w14:textId="77777777" w:rsidR="00620D83" w:rsidRPr="009821DE" w:rsidRDefault="00620D83" w:rsidP="00B36EC5">
      <w:pPr>
        <w:keepNext/>
        <w:keepLines/>
        <w:widowControl/>
        <w:autoSpaceDE w:val="0"/>
        <w:autoSpaceDN w:val="0"/>
        <w:adjustRightInd w:val="0"/>
        <w:jc w:val="center"/>
        <w:rPr>
          <w:rFonts w:ascii="Verdana" w:hAnsi="Verdana" w:cs="KunstlerScript"/>
          <w:sz w:val="20"/>
          <w:szCs w:val="20"/>
          <w:lang w:val="it-IT"/>
        </w:rPr>
      </w:pPr>
    </w:p>
    <w:p w14:paraId="2E8124DC" w14:textId="20BE47EC" w:rsidR="00620D83" w:rsidRPr="009821DE" w:rsidRDefault="005D0BAB" w:rsidP="00B36EC5">
      <w:pPr>
        <w:keepNext/>
        <w:keepLines/>
        <w:widowControl/>
        <w:autoSpaceDE w:val="0"/>
        <w:autoSpaceDN w:val="0"/>
        <w:adjustRightInd w:val="0"/>
        <w:jc w:val="center"/>
        <w:rPr>
          <w:rFonts w:ascii="Verdana" w:hAnsi="Verdana" w:cs="Garamond-Bold"/>
          <w:b/>
          <w:bCs/>
          <w:sz w:val="20"/>
          <w:szCs w:val="20"/>
          <w:lang w:val="it-IT"/>
        </w:rPr>
      </w:pPr>
      <w:r>
        <w:rPr>
          <w:rFonts w:ascii="Verdana" w:hAnsi="Verdana" w:cs="Garamond-Bold"/>
          <w:b/>
          <w:bCs/>
          <w:sz w:val="20"/>
          <w:szCs w:val="20"/>
          <w:lang w:val="it-IT"/>
        </w:rPr>
        <w:t xml:space="preserve">   </w:t>
      </w:r>
      <w:r w:rsidR="00620D83" w:rsidRPr="009821DE">
        <w:rPr>
          <w:rFonts w:ascii="Verdana" w:hAnsi="Verdana" w:cs="Garamond-Bold"/>
          <w:b/>
          <w:bCs/>
          <w:sz w:val="20"/>
          <w:szCs w:val="20"/>
          <w:lang w:val="it-IT"/>
        </w:rPr>
        <w:t>DISCIPLINARE DI GARA</w:t>
      </w:r>
    </w:p>
    <w:p w14:paraId="2B6FD1D5" w14:textId="77777777" w:rsidR="00620D83" w:rsidRPr="009821DE" w:rsidRDefault="00620D83" w:rsidP="00B36EC5">
      <w:pPr>
        <w:keepNext/>
        <w:keepLines/>
        <w:widowControl/>
        <w:autoSpaceDE w:val="0"/>
        <w:autoSpaceDN w:val="0"/>
        <w:adjustRightInd w:val="0"/>
        <w:jc w:val="center"/>
        <w:rPr>
          <w:rFonts w:ascii="Verdana" w:hAnsi="Verdana" w:cs="Garamond-Bold"/>
          <w:b/>
          <w:bCs/>
          <w:sz w:val="20"/>
          <w:szCs w:val="20"/>
          <w:lang w:val="it-IT"/>
        </w:rPr>
      </w:pPr>
    </w:p>
    <w:p w14:paraId="7BD1A969" w14:textId="77777777" w:rsidR="00620D83" w:rsidRPr="009821DE" w:rsidRDefault="00620D83" w:rsidP="00B36EC5">
      <w:pPr>
        <w:keepNext/>
        <w:keepLines/>
        <w:widowControl/>
        <w:autoSpaceDE w:val="0"/>
        <w:autoSpaceDN w:val="0"/>
        <w:adjustRightInd w:val="0"/>
        <w:jc w:val="center"/>
        <w:rPr>
          <w:rFonts w:ascii="Verdana" w:hAnsi="Verdana" w:cs="Garamond-Bold"/>
          <w:b/>
          <w:bCs/>
          <w:sz w:val="20"/>
          <w:szCs w:val="20"/>
          <w:lang w:val="it-IT"/>
        </w:rPr>
      </w:pPr>
    </w:p>
    <w:p w14:paraId="355D1F36" w14:textId="77777777" w:rsidR="00621F07" w:rsidRPr="009821DE" w:rsidRDefault="00621F07" w:rsidP="0068193C">
      <w:pPr>
        <w:keepNext/>
        <w:keepLines/>
        <w:widowControl/>
        <w:autoSpaceDE w:val="0"/>
        <w:autoSpaceDN w:val="0"/>
        <w:adjustRightInd w:val="0"/>
        <w:jc w:val="both"/>
        <w:rPr>
          <w:rFonts w:ascii="Verdana" w:hAnsi="Verdana" w:cs="Garamond-Bold"/>
          <w:b/>
          <w:bCs/>
          <w:sz w:val="20"/>
          <w:szCs w:val="20"/>
          <w:lang w:val="it-IT"/>
        </w:rPr>
      </w:pPr>
    </w:p>
    <w:p w14:paraId="6FDC4D18" w14:textId="73B87764" w:rsidR="00484311" w:rsidRPr="00095373" w:rsidRDefault="00561BE2" w:rsidP="00484311">
      <w:pPr>
        <w:widowControl/>
        <w:autoSpaceDE w:val="0"/>
        <w:autoSpaceDN w:val="0"/>
        <w:adjustRightInd w:val="0"/>
        <w:jc w:val="both"/>
        <w:rPr>
          <w:rFonts w:ascii="Verdana" w:hAnsi="Verdana" w:cs="Garamond-Bold"/>
          <w:b/>
          <w:bCs/>
          <w:sz w:val="20"/>
          <w:szCs w:val="20"/>
          <w:lang w:val="it-IT"/>
        </w:rPr>
      </w:pPr>
      <w:bookmarkStart w:id="0" w:name="_Hlk200702999"/>
      <w:r w:rsidRPr="00F13B8B">
        <w:rPr>
          <w:rFonts w:ascii="Verdana" w:eastAsia="Century Gothic" w:hAnsi="Verdana" w:cs="Times New Roman"/>
          <w:b/>
          <w:bCs/>
          <w:spacing w:val="-1"/>
          <w:sz w:val="20"/>
          <w:szCs w:val="20"/>
          <w:lang w:val="it-IT"/>
        </w:rPr>
        <w:t xml:space="preserve">PROCEDURA </w:t>
      </w:r>
      <w:r w:rsidRPr="00F13B8B">
        <w:rPr>
          <w:rFonts w:ascii="Verdana" w:hAnsi="Verdana" w:cs="Garamond-Bold"/>
          <w:b/>
          <w:bCs/>
          <w:sz w:val="20"/>
          <w:szCs w:val="20"/>
          <w:lang w:val="it-IT"/>
        </w:rPr>
        <w:t>APERTA</w:t>
      </w:r>
      <w:r w:rsidR="004B0BAD" w:rsidRPr="00F13B8B">
        <w:rPr>
          <w:rFonts w:ascii="Verdana" w:hAnsi="Verdana" w:cs="Garamond-Bold"/>
          <w:b/>
          <w:bCs/>
          <w:sz w:val="20"/>
          <w:szCs w:val="20"/>
          <w:lang w:val="it-IT"/>
        </w:rPr>
        <w:t xml:space="preserve">, TRAMITE PIATTAFORMA SINTEL DI </w:t>
      </w:r>
      <w:r w:rsidR="002106C2" w:rsidRPr="00F13B8B">
        <w:rPr>
          <w:rFonts w:ascii="Verdana" w:hAnsi="Verdana" w:cs="Garamond-Bold"/>
          <w:b/>
          <w:bCs/>
          <w:sz w:val="20"/>
          <w:szCs w:val="20"/>
          <w:lang w:val="it-IT"/>
        </w:rPr>
        <w:t>ARIA S</w:t>
      </w:r>
      <w:r w:rsidR="00804B08" w:rsidRPr="00F13B8B">
        <w:rPr>
          <w:rFonts w:ascii="Verdana" w:hAnsi="Verdana" w:cs="Garamond-Bold"/>
          <w:b/>
          <w:bCs/>
          <w:sz w:val="20"/>
          <w:szCs w:val="20"/>
          <w:lang w:val="it-IT"/>
        </w:rPr>
        <w:t xml:space="preserve">.P.A., </w:t>
      </w:r>
      <w:bookmarkStart w:id="1" w:name="_Hlk204079690"/>
      <w:r w:rsidR="0068193C" w:rsidRPr="00F13B8B">
        <w:rPr>
          <w:rFonts w:ascii="Verdana" w:hAnsi="Verdana" w:cs="Garamond-Bold"/>
          <w:b/>
          <w:bCs/>
          <w:sz w:val="20"/>
          <w:szCs w:val="20"/>
          <w:lang w:val="it-IT"/>
        </w:rPr>
        <w:t xml:space="preserve">PER </w:t>
      </w:r>
      <w:r w:rsidR="0068193C">
        <w:rPr>
          <w:rFonts w:ascii="Verdana" w:hAnsi="Verdana" w:cs="Garamond-Bold"/>
          <w:b/>
          <w:bCs/>
          <w:sz w:val="20"/>
          <w:szCs w:val="20"/>
          <w:lang w:val="it-IT"/>
        </w:rPr>
        <w:t>L’AFFIDAMENTO</w:t>
      </w:r>
      <w:r w:rsidR="00BB609D" w:rsidRPr="00F13B8B">
        <w:rPr>
          <w:rFonts w:ascii="Verdana" w:hAnsi="Verdana" w:cs="Garamond-Bold"/>
          <w:b/>
          <w:bCs/>
          <w:sz w:val="20"/>
          <w:szCs w:val="20"/>
          <w:lang w:val="it-IT"/>
        </w:rPr>
        <w:t xml:space="preserve"> </w:t>
      </w:r>
      <w:r w:rsidR="00882CDF" w:rsidRPr="00F13B8B">
        <w:rPr>
          <w:rFonts w:ascii="Verdana" w:hAnsi="Verdana" w:cs="Garamond-Bold"/>
          <w:b/>
          <w:bCs/>
          <w:sz w:val="20"/>
          <w:szCs w:val="20"/>
          <w:lang w:val="it-IT"/>
        </w:rPr>
        <w:t xml:space="preserve">DEI </w:t>
      </w:r>
      <w:r w:rsidR="00A44093" w:rsidRPr="00A44093">
        <w:rPr>
          <w:rFonts w:ascii="Verdana" w:hAnsi="Verdana" w:cs="Garamond-Bold"/>
          <w:b/>
          <w:bCs/>
          <w:sz w:val="20"/>
          <w:szCs w:val="20"/>
          <w:lang w:val="it-IT"/>
        </w:rPr>
        <w:t xml:space="preserve">LAVORI </w:t>
      </w:r>
      <w:r w:rsidR="00095373" w:rsidRPr="00095373">
        <w:rPr>
          <w:rFonts w:ascii="Verdana" w:hAnsi="Verdana" w:cs="Garamond-Bold"/>
          <w:b/>
          <w:bCs/>
          <w:sz w:val="20"/>
          <w:szCs w:val="20"/>
          <w:lang w:val="it-IT"/>
        </w:rPr>
        <w:t>DI RIQUALIFICAZIONE ENERGETICA DELLO STABILE DI EDILIZIA RESIDENZIALE PUBBLICA SITO IN VIA ALBERT EINSTEIN 37-39 TRAMITE POSA CAPPOTTO TERMICO E SOSTITUZIONE SERRAMENTI E LAVORI DI RECUPERO ALLOGGIO SFITTO CON ADEGUAMENTO ALLA NORMATIVA PER IL SUPERAMENTO DELLE BARRIERE ARCHITETTONICHE</w:t>
      </w:r>
      <w:r w:rsidR="0042517C">
        <w:rPr>
          <w:b/>
          <w:bCs/>
          <w:sz w:val="20"/>
          <w:szCs w:val="20"/>
          <w:lang w:val="it-IT"/>
        </w:rPr>
        <w:t>.</w:t>
      </w:r>
    </w:p>
    <w:p w14:paraId="386DBEB5" w14:textId="77777777" w:rsidR="00484311" w:rsidRDefault="00484311" w:rsidP="00484311">
      <w:pPr>
        <w:widowControl/>
        <w:autoSpaceDE w:val="0"/>
        <w:autoSpaceDN w:val="0"/>
        <w:adjustRightInd w:val="0"/>
        <w:jc w:val="both"/>
        <w:rPr>
          <w:rFonts w:ascii="Verdana" w:hAnsi="Verdana" w:cs="Garamond-Bold"/>
          <w:b/>
          <w:bCs/>
          <w:sz w:val="20"/>
          <w:szCs w:val="20"/>
          <w:lang w:val="it-IT"/>
        </w:rPr>
      </w:pPr>
    </w:p>
    <w:p w14:paraId="783ED7CB" w14:textId="3C836434" w:rsidR="00484311" w:rsidRPr="00186F43" w:rsidRDefault="003536E7" w:rsidP="00484311">
      <w:pPr>
        <w:widowControl/>
        <w:autoSpaceDE w:val="0"/>
        <w:autoSpaceDN w:val="0"/>
        <w:adjustRightInd w:val="0"/>
        <w:jc w:val="both"/>
        <w:rPr>
          <w:rFonts w:ascii="Verdana" w:hAnsi="Verdana" w:cs="Arial"/>
          <w:b/>
          <w:sz w:val="20"/>
          <w:szCs w:val="20"/>
          <w:lang w:val="it-IT"/>
        </w:rPr>
      </w:pPr>
      <w:r w:rsidRPr="00186F43">
        <w:rPr>
          <w:rFonts w:ascii="Verdana" w:hAnsi="Verdana" w:cs="Arial"/>
          <w:b/>
          <w:sz w:val="20"/>
          <w:szCs w:val="20"/>
          <w:lang w:val="it-IT"/>
        </w:rPr>
        <w:t xml:space="preserve">CUP </w:t>
      </w:r>
      <w:r w:rsidR="00E22EF0" w:rsidRPr="00186F43">
        <w:rPr>
          <w:rFonts w:ascii="Verdana" w:hAnsi="Verdana" w:cs="Arial"/>
          <w:b/>
          <w:sz w:val="20"/>
          <w:szCs w:val="20"/>
          <w:lang w:val="it-IT"/>
        </w:rPr>
        <w:t>B24F24001660006</w:t>
      </w:r>
    </w:p>
    <w:p w14:paraId="6171D5A5" w14:textId="00E2F4EC" w:rsidR="003536E7" w:rsidRPr="00186F43" w:rsidRDefault="003536E7" w:rsidP="00484311">
      <w:pPr>
        <w:widowControl/>
        <w:autoSpaceDE w:val="0"/>
        <w:autoSpaceDN w:val="0"/>
        <w:adjustRightInd w:val="0"/>
        <w:jc w:val="both"/>
        <w:rPr>
          <w:rFonts w:ascii="Verdana" w:hAnsi="Verdana" w:cs="Arial"/>
          <w:b/>
          <w:sz w:val="20"/>
          <w:szCs w:val="20"/>
          <w:lang w:val="it-IT"/>
        </w:rPr>
      </w:pPr>
      <w:r w:rsidRPr="00186F43">
        <w:rPr>
          <w:rFonts w:ascii="Verdana" w:hAnsi="Verdana" w:cs="Arial"/>
          <w:b/>
          <w:sz w:val="20"/>
          <w:szCs w:val="20"/>
          <w:lang w:val="it-IT"/>
        </w:rPr>
        <w:t xml:space="preserve">CIG </w:t>
      </w:r>
      <w:r w:rsidR="00454CA5" w:rsidRPr="00454CA5">
        <w:rPr>
          <w:rFonts w:ascii="Verdana" w:hAnsi="Verdana" w:cs="Arial"/>
          <w:b/>
          <w:sz w:val="20"/>
          <w:szCs w:val="20"/>
          <w:lang w:val="it-IT"/>
        </w:rPr>
        <w:t>BB619F6D61</w:t>
      </w:r>
    </w:p>
    <w:bookmarkEnd w:id="0"/>
    <w:bookmarkEnd w:id="1"/>
    <w:p w14:paraId="08D61871" w14:textId="77777777" w:rsidR="00146C70" w:rsidRPr="00186F43" w:rsidRDefault="00146C70" w:rsidP="00B36EC5">
      <w:pPr>
        <w:keepNext/>
        <w:keepLines/>
        <w:widowControl/>
        <w:autoSpaceDE w:val="0"/>
        <w:autoSpaceDN w:val="0"/>
        <w:adjustRightInd w:val="0"/>
        <w:ind w:firstLine="114"/>
        <w:rPr>
          <w:rFonts w:ascii="Verdana" w:hAnsi="Verdana" w:cs="Arial"/>
          <w:bCs/>
          <w:sz w:val="20"/>
          <w:szCs w:val="20"/>
          <w:lang w:val="it-IT"/>
        </w:rPr>
      </w:pPr>
      <w:r w:rsidRPr="00186F43">
        <w:rPr>
          <w:rFonts w:ascii="Verdana" w:hAnsi="Verdana" w:cs="Arial"/>
          <w:bCs/>
          <w:sz w:val="20"/>
          <w:szCs w:val="20"/>
          <w:lang w:val="it-IT"/>
        </w:rPr>
        <w:lastRenderedPageBreak/>
        <w:t xml:space="preserve">PREMESSE </w:t>
      </w:r>
    </w:p>
    <w:p w14:paraId="187468FE" w14:textId="77777777" w:rsidR="00146C70" w:rsidRPr="00DB2368" w:rsidRDefault="00146C70" w:rsidP="00B36EC5">
      <w:pPr>
        <w:pStyle w:val="Sommario2"/>
        <w:keepNext/>
        <w:keepLines/>
        <w:widowControl/>
        <w:spacing w:before="0"/>
        <w:rPr>
          <w:rFonts w:ascii="Verdana" w:hAnsi="Verdana"/>
          <w:lang w:val="it-IT" w:eastAsia="it-IT"/>
        </w:rPr>
      </w:pPr>
      <w:hyperlink w:anchor="_Toc501540115" w:history="1">
        <w:r w:rsidRPr="00DB2368">
          <w:rPr>
            <w:rStyle w:val="Collegamentoipertestuale"/>
            <w:rFonts w:ascii="Verdana" w:hAnsi="Verdana"/>
            <w:color w:val="auto"/>
            <w:u w:val="none"/>
            <w:lang w:val="it-IT"/>
          </w:rPr>
          <w:t>1.</w:t>
        </w:r>
        <w:r w:rsidRPr="00DB2368">
          <w:rPr>
            <w:rFonts w:ascii="Verdana" w:hAnsi="Verdana"/>
            <w:lang w:val="it-IT" w:eastAsia="it-IT"/>
          </w:rPr>
          <w:tab/>
        </w:r>
        <w:r w:rsidRPr="00DB2368">
          <w:rPr>
            <w:rFonts w:ascii="Verdana" w:hAnsi="Verdana"/>
            <w:lang w:val="it-IT"/>
          </w:rPr>
          <w:t>PIATTAFORMA TELEMATICA: UTILIZZO E FUNZIONAMENTO</w:t>
        </w:r>
        <w:r w:rsidRPr="00DB2368">
          <w:rPr>
            <w:rFonts w:ascii="Verdana" w:hAnsi="Verdana"/>
            <w:webHidden/>
            <w:lang w:val="it-IT"/>
          </w:rPr>
          <w:tab/>
        </w:r>
      </w:hyperlink>
    </w:p>
    <w:p w14:paraId="44EC85C1" w14:textId="77777777" w:rsidR="00FA3160" w:rsidRPr="00DC3307" w:rsidRDefault="00FA3160" w:rsidP="00B36EC5">
      <w:pPr>
        <w:pStyle w:val="Sommario2"/>
        <w:keepNext/>
        <w:keepLines/>
        <w:widowControl/>
        <w:spacing w:before="0"/>
        <w:rPr>
          <w:rFonts w:ascii="Verdana" w:hAnsi="Verdana"/>
          <w:lang w:val="it-IT"/>
        </w:rPr>
      </w:pPr>
      <w:r w:rsidRPr="00DC3307">
        <w:rPr>
          <w:rFonts w:ascii="Verdana" w:hAnsi="Verdana"/>
          <w:lang w:val="it-IT"/>
        </w:rPr>
        <w:t>2.   DOCUMENTAZIONE DI GARA, CHIARIMENTI E COMUNICAZIONI</w:t>
      </w:r>
    </w:p>
    <w:p w14:paraId="40D420C5" w14:textId="77777777" w:rsidR="00146C70" w:rsidRPr="00DB2368" w:rsidRDefault="00146C70" w:rsidP="00B36EC5">
      <w:pPr>
        <w:pStyle w:val="Sommario3"/>
        <w:keepNext/>
        <w:keepLines/>
        <w:widowControl/>
        <w:spacing w:before="0"/>
        <w:rPr>
          <w:rFonts w:ascii="Verdana" w:hAnsi="Verdana"/>
          <w:lang w:val="it-IT" w:eastAsia="it-IT"/>
        </w:rPr>
      </w:pPr>
      <w:hyperlink w:anchor="_Toc501540117" w:history="1">
        <w:r w:rsidRPr="00DB2368">
          <w:rPr>
            <w:rStyle w:val="Collegamentoipertestuale"/>
            <w:rFonts w:ascii="Verdana" w:hAnsi="Verdana"/>
            <w:color w:val="auto"/>
            <w:u w:val="none"/>
            <w:lang w:val="it-IT"/>
          </w:rPr>
          <w:t>2.1</w:t>
        </w:r>
        <w:r w:rsidRPr="00DB2368">
          <w:rPr>
            <w:rFonts w:ascii="Verdana" w:hAnsi="Verdana"/>
            <w:lang w:val="it-IT" w:eastAsia="it-IT"/>
          </w:rPr>
          <w:tab/>
        </w:r>
        <w:r w:rsidRPr="00DB2368">
          <w:rPr>
            <w:rStyle w:val="Collegamentoipertestuale"/>
            <w:rFonts w:ascii="Verdana" w:hAnsi="Verdana"/>
            <w:color w:val="auto"/>
            <w:u w:val="none"/>
            <w:lang w:val="it-IT"/>
          </w:rPr>
          <w:t>Documenti di gara</w:t>
        </w:r>
        <w:r w:rsidRPr="00DB2368">
          <w:rPr>
            <w:rFonts w:ascii="Verdana" w:hAnsi="Verdana"/>
            <w:webHidden/>
            <w:lang w:val="it-IT"/>
          </w:rPr>
          <w:tab/>
        </w:r>
      </w:hyperlink>
    </w:p>
    <w:p w14:paraId="24F9EF5F" w14:textId="77777777" w:rsidR="00146C70" w:rsidRPr="00DB2368" w:rsidRDefault="00146C70" w:rsidP="00B36EC5">
      <w:pPr>
        <w:pStyle w:val="Sommario3"/>
        <w:keepNext/>
        <w:keepLines/>
        <w:widowControl/>
        <w:spacing w:before="0"/>
        <w:rPr>
          <w:rFonts w:ascii="Verdana" w:hAnsi="Verdana"/>
          <w:lang w:val="it-IT" w:eastAsia="it-IT"/>
        </w:rPr>
      </w:pPr>
      <w:hyperlink w:anchor="_Toc501540118" w:history="1">
        <w:r w:rsidRPr="00DB2368">
          <w:rPr>
            <w:rStyle w:val="Collegamentoipertestuale"/>
            <w:rFonts w:ascii="Verdana" w:hAnsi="Verdana"/>
            <w:color w:val="auto"/>
            <w:u w:val="none"/>
            <w:lang w:val="it-IT"/>
          </w:rPr>
          <w:t>2.2</w:t>
        </w:r>
        <w:r w:rsidRPr="00DB2368">
          <w:rPr>
            <w:rFonts w:ascii="Verdana" w:hAnsi="Verdana"/>
            <w:lang w:val="it-IT" w:eastAsia="it-IT"/>
          </w:rPr>
          <w:tab/>
        </w:r>
        <w:r w:rsidRPr="00DB2368">
          <w:rPr>
            <w:rStyle w:val="Collegamentoipertestuale"/>
            <w:rFonts w:ascii="Verdana" w:hAnsi="Verdana"/>
            <w:color w:val="auto"/>
            <w:u w:val="none"/>
            <w:lang w:val="it-IT"/>
          </w:rPr>
          <w:t>Chiarimenti</w:t>
        </w:r>
        <w:r w:rsidRPr="00DB2368">
          <w:rPr>
            <w:rFonts w:ascii="Verdana" w:hAnsi="Verdana"/>
            <w:webHidden/>
            <w:lang w:val="it-IT"/>
          </w:rPr>
          <w:tab/>
        </w:r>
      </w:hyperlink>
    </w:p>
    <w:p w14:paraId="2360E622" w14:textId="77777777" w:rsidR="00146C70" w:rsidRPr="00DB2368" w:rsidRDefault="00146C70" w:rsidP="00B36EC5">
      <w:pPr>
        <w:pStyle w:val="Sommario3"/>
        <w:keepNext/>
        <w:keepLines/>
        <w:widowControl/>
        <w:spacing w:before="0"/>
        <w:rPr>
          <w:rFonts w:ascii="Verdana" w:hAnsi="Verdana"/>
          <w:lang w:val="it-IT"/>
        </w:rPr>
      </w:pPr>
      <w:hyperlink w:anchor="_Toc501540119" w:history="1">
        <w:r w:rsidRPr="00DB2368">
          <w:rPr>
            <w:rStyle w:val="Collegamentoipertestuale"/>
            <w:rFonts w:ascii="Verdana" w:hAnsi="Verdana"/>
            <w:color w:val="auto"/>
            <w:u w:val="none"/>
            <w:lang w:val="it-IT"/>
          </w:rPr>
          <w:t>2.3</w:t>
        </w:r>
        <w:r w:rsidRPr="00DB2368">
          <w:rPr>
            <w:rFonts w:ascii="Verdana" w:hAnsi="Verdana"/>
            <w:lang w:val="it-IT" w:eastAsia="it-IT"/>
          </w:rPr>
          <w:tab/>
        </w:r>
        <w:r w:rsidRPr="00DB2368">
          <w:rPr>
            <w:rStyle w:val="Collegamentoipertestuale"/>
            <w:rFonts w:ascii="Verdana" w:hAnsi="Verdana"/>
            <w:color w:val="auto"/>
            <w:u w:val="none"/>
            <w:lang w:val="it-IT"/>
          </w:rPr>
          <w:t>Comunicazioni</w:t>
        </w:r>
        <w:r w:rsidRPr="00DB2368">
          <w:rPr>
            <w:rFonts w:ascii="Verdana" w:hAnsi="Verdana"/>
            <w:webHidden/>
            <w:lang w:val="it-IT"/>
          </w:rPr>
          <w:tab/>
        </w:r>
      </w:hyperlink>
    </w:p>
    <w:p w14:paraId="576958ED" w14:textId="77777777" w:rsidR="00146C70" w:rsidRPr="00DB2368" w:rsidRDefault="00146C70" w:rsidP="00B36EC5">
      <w:pPr>
        <w:pStyle w:val="Sommario2"/>
        <w:keepNext/>
        <w:keepLines/>
        <w:widowControl/>
        <w:spacing w:before="0"/>
        <w:jc w:val="both"/>
        <w:rPr>
          <w:rFonts w:ascii="Verdana" w:hAnsi="Verdana"/>
          <w:lang w:val="it-IT"/>
        </w:rPr>
      </w:pPr>
      <w:r w:rsidRPr="00DB2368">
        <w:rPr>
          <w:rFonts w:ascii="Verdana" w:hAnsi="Verdana"/>
          <w:lang w:val="it-IT"/>
        </w:rPr>
        <w:t>3.</w:t>
      </w:r>
      <w:r w:rsidRPr="00DB2368">
        <w:rPr>
          <w:rFonts w:ascii="Verdana" w:hAnsi="Verdana"/>
          <w:lang w:val="it-IT"/>
        </w:rPr>
        <w:tab/>
        <w:t>OGGETTO DELL’APPALTO, IMPORTO E SUDDIVISIONE IN LOTTI</w:t>
      </w:r>
      <w:r w:rsidRPr="00DB2368">
        <w:rPr>
          <w:rFonts w:ascii="Verdana" w:hAnsi="Verdana"/>
          <w:lang w:val="it-IT"/>
        </w:rPr>
        <w:tab/>
      </w:r>
    </w:p>
    <w:p w14:paraId="7F856D3C" w14:textId="77777777" w:rsidR="00146C70" w:rsidRPr="00DB2368" w:rsidRDefault="00146C70" w:rsidP="00B36EC5">
      <w:pPr>
        <w:pStyle w:val="Sommario2"/>
        <w:keepNext/>
        <w:keepLines/>
        <w:widowControl/>
        <w:spacing w:before="0"/>
        <w:ind w:firstLine="0"/>
        <w:jc w:val="both"/>
        <w:rPr>
          <w:rFonts w:ascii="Verdana" w:hAnsi="Verdana"/>
          <w:lang w:val="it-IT"/>
        </w:rPr>
      </w:pPr>
      <w:r w:rsidRPr="00DB2368">
        <w:rPr>
          <w:rFonts w:ascii="Verdana" w:hAnsi="Verdana"/>
          <w:lang w:val="it-IT"/>
        </w:rPr>
        <w:t>3.1 Categorie dei lavori</w:t>
      </w:r>
      <w:r w:rsidRPr="00DB2368">
        <w:rPr>
          <w:rFonts w:ascii="Verdana" w:hAnsi="Verdana"/>
          <w:lang w:val="it-IT"/>
        </w:rPr>
        <w:tab/>
      </w:r>
    </w:p>
    <w:p w14:paraId="3CBCA1A4" w14:textId="77777777" w:rsidR="00146C70" w:rsidRPr="00DB2368" w:rsidRDefault="00146C70" w:rsidP="00B36EC5">
      <w:pPr>
        <w:pStyle w:val="Sommario3"/>
        <w:keepNext/>
        <w:keepLines/>
        <w:widowControl/>
        <w:spacing w:before="0"/>
        <w:jc w:val="both"/>
        <w:rPr>
          <w:rFonts w:ascii="Verdana" w:hAnsi="Verdana"/>
          <w:lang w:val="it-IT"/>
        </w:rPr>
      </w:pPr>
      <w:r w:rsidRPr="00DB2368">
        <w:rPr>
          <w:rFonts w:ascii="Verdana" w:hAnsi="Verdana"/>
          <w:lang w:val="it-IT"/>
        </w:rPr>
        <w:t>3.2 durata e consegna dei lavori</w:t>
      </w:r>
    </w:p>
    <w:p w14:paraId="2B91DA62" w14:textId="77777777" w:rsidR="00146C70" w:rsidRPr="00DB2368" w:rsidRDefault="00146C70" w:rsidP="00B36EC5">
      <w:pPr>
        <w:pStyle w:val="Sommario3"/>
        <w:keepNext/>
        <w:keepLines/>
        <w:widowControl/>
        <w:spacing w:before="0"/>
        <w:jc w:val="both"/>
        <w:rPr>
          <w:rFonts w:ascii="Verdana" w:hAnsi="Verdana"/>
          <w:lang w:val="it-IT"/>
        </w:rPr>
      </w:pPr>
      <w:r w:rsidRPr="00DB2368">
        <w:rPr>
          <w:rFonts w:ascii="Verdana" w:hAnsi="Verdana"/>
          <w:lang w:val="it-IT"/>
        </w:rPr>
        <w:t>3.3 Revisione dei prezzi</w:t>
      </w:r>
    </w:p>
    <w:p w14:paraId="1573B839" w14:textId="77777777" w:rsidR="00146C70" w:rsidRPr="00DB2368" w:rsidRDefault="00146C70" w:rsidP="00B36EC5">
      <w:pPr>
        <w:pStyle w:val="Sommario3"/>
        <w:keepNext/>
        <w:keepLines/>
        <w:widowControl/>
        <w:spacing w:before="0"/>
        <w:jc w:val="both"/>
        <w:rPr>
          <w:rFonts w:ascii="Verdana" w:hAnsi="Verdana"/>
          <w:lang w:val="it-IT"/>
        </w:rPr>
      </w:pPr>
      <w:r w:rsidRPr="00DB2368">
        <w:rPr>
          <w:rFonts w:ascii="Verdana" w:hAnsi="Verdana"/>
          <w:lang w:val="it-IT"/>
        </w:rPr>
        <w:t>3.4 Modifica del contratto in fase di esecuzione</w:t>
      </w:r>
      <w:r w:rsidRPr="00DB2368">
        <w:rPr>
          <w:rFonts w:ascii="Verdana" w:hAnsi="Verdana"/>
          <w:lang w:val="it-IT"/>
        </w:rPr>
        <w:tab/>
      </w:r>
    </w:p>
    <w:p w14:paraId="136F1549" w14:textId="77777777" w:rsidR="00146C70" w:rsidRPr="00DB2368" w:rsidRDefault="00146C70" w:rsidP="00B36EC5">
      <w:pPr>
        <w:pStyle w:val="Sommario2"/>
        <w:keepNext/>
        <w:keepLines/>
        <w:widowControl/>
        <w:spacing w:before="0"/>
        <w:jc w:val="both"/>
        <w:rPr>
          <w:rFonts w:ascii="Verdana" w:hAnsi="Verdana"/>
          <w:lang w:val="it-IT" w:eastAsia="it-IT"/>
        </w:rPr>
      </w:pPr>
      <w:r w:rsidRPr="00DC3307">
        <w:rPr>
          <w:rFonts w:ascii="Verdana" w:hAnsi="Verdana"/>
          <w:lang w:val="it-IT"/>
        </w:rPr>
        <w:t>4</w:t>
      </w:r>
      <w:hyperlink w:anchor="_Toc501540124" w:history="1">
        <w:r w:rsidRPr="00DB2368">
          <w:rPr>
            <w:rStyle w:val="Collegamentoipertestuale"/>
            <w:rFonts w:ascii="Verdana" w:hAnsi="Verdana"/>
            <w:color w:val="auto"/>
            <w:u w:val="none"/>
            <w:lang w:val="it-IT"/>
          </w:rPr>
          <w:t>.</w:t>
        </w:r>
        <w:r w:rsidRPr="00DB2368">
          <w:rPr>
            <w:rFonts w:ascii="Verdana" w:hAnsi="Verdana"/>
            <w:lang w:val="it-IT" w:eastAsia="it-IT"/>
          </w:rPr>
          <w:tab/>
        </w:r>
        <w:r w:rsidRPr="00DB2368">
          <w:rPr>
            <w:rStyle w:val="Collegamentoipertestuale"/>
            <w:rFonts w:ascii="Verdana" w:hAnsi="Verdana"/>
            <w:color w:val="auto"/>
            <w:u w:val="none"/>
            <w:lang w:val="it-IT"/>
          </w:rPr>
          <w:t>SOGGETTI AMMESSI ALLA GARA</w:t>
        </w:r>
        <w:r w:rsidRPr="00DB2368">
          <w:rPr>
            <w:rFonts w:ascii="Verdana" w:hAnsi="Verdana"/>
            <w:webHidden/>
            <w:lang w:val="it-IT"/>
          </w:rPr>
          <w:tab/>
        </w:r>
      </w:hyperlink>
    </w:p>
    <w:p w14:paraId="27905C4D" w14:textId="77777777" w:rsidR="00146C70" w:rsidRPr="00DB2368" w:rsidRDefault="00146C70" w:rsidP="00B36EC5">
      <w:pPr>
        <w:pStyle w:val="Sommario2"/>
        <w:keepNext/>
        <w:keepLines/>
        <w:widowControl/>
        <w:spacing w:before="0"/>
        <w:jc w:val="both"/>
        <w:rPr>
          <w:rFonts w:ascii="Verdana" w:hAnsi="Verdana"/>
          <w:lang w:val="it-IT" w:eastAsia="it-IT"/>
        </w:rPr>
      </w:pPr>
      <w:r w:rsidRPr="00DC3307">
        <w:rPr>
          <w:rFonts w:ascii="Verdana" w:hAnsi="Verdana"/>
          <w:lang w:val="it-IT"/>
        </w:rPr>
        <w:t>5</w:t>
      </w:r>
      <w:hyperlink w:anchor="_Toc501540125" w:history="1">
        <w:r w:rsidRPr="00DB2368">
          <w:rPr>
            <w:rStyle w:val="Collegamentoipertestuale"/>
            <w:rFonts w:ascii="Verdana" w:hAnsi="Verdana"/>
            <w:color w:val="auto"/>
            <w:u w:val="none"/>
            <w:lang w:val="it-IT"/>
          </w:rPr>
          <w:t>.</w:t>
        </w:r>
        <w:r w:rsidRPr="00DB2368">
          <w:rPr>
            <w:rFonts w:ascii="Verdana" w:hAnsi="Verdana"/>
            <w:lang w:val="it-IT" w:eastAsia="it-IT"/>
          </w:rPr>
          <w:tab/>
        </w:r>
        <w:r w:rsidRPr="00DB2368">
          <w:rPr>
            <w:rStyle w:val="Collegamentoipertestuale"/>
            <w:rFonts w:ascii="Verdana" w:hAnsi="Verdana"/>
            <w:color w:val="auto"/>
            <w:u w:val="none"/>
            <w:lang w:val="it-IT"/>
          </w:rPr>
          <w:t>REQUISITI GENERALI</w:t>
        </w:r>
        <w:r w:rsidRPr="00DB2368">
          <w:rPr>
            <w:rFonts w:ascii="Verdana" w:hAnsi="Verdana"/>
            <w:webHidden/>
            <w:lang w:val="it-IT"/>
          </w:rPr>
          <w:tab/>
        </w:r>
      </w:hyperlink>
      <w:r w:rsidRPr="00DC3307">
        <w:rPr>
          <w:rFonts w:ascii="Verdana" w:hAnsi="Verdana"/>
          <w:lang w:val="it-IT"/>
        </w:rPr>
        <w:t>E ALTRE CAUSE DI ESCLUSIONE</w:t>
      </w:r>
    </w:p>
    <w:p w14:paraId="6831B416" w14:textId="77777777" w:rsidR="00146C70" w:rsidRPr="00DB2368" w:rsidRDefault="00146C70" w:rsidP="00B36EC5">
      <w:pPr>
        <w:pStyle w:val="Sommario2"/>
        <w:keepNext/>
        <w:keepLines/>
        <w:widowControl/>
        <w:spacing w:before="0"/>
        <w:jc w:val="both"/>
        <w:rPr>
          <w:rFonts w:ascii="Verdana" w:hAnsi="Verdana"/>
          <w:lang w:val="it-IT" w:eastAsia="it-IT"/>
        </w:rPr>
      </w:pPr>
      <w:r w:rsidRPr="00DC3307">
        <w:rPr>
          <w:rFonts w:ascii="Verdana" w:hAnsi="Verdana"/>
          <w:lang w:val="it-IT"/>
        </w:rPr>
        <w:t>6</w:t>
      </w:r>
      <w:hyperlink w:anchor="_Toc501540126" w:history="1">
        <w:r w:rsidRPr="00DB2368">
          <w:rPr>
            <w:rStyle w:val="Collegamentoipertestuale"/>
            <w:rFonts w:ascii="Verdana" w:hAnsi="Verdana"/>
            <w:color w:val="auto"/>
            <w:u w:val="none"/>
            <w:lang w:val="it-IT"/>
          </w:rPr>
          <w:t>.</w:t>
        </w:r>
        <w:r w:rsidRPr="00DB2368">
          <w:rPr>
            <w:rFonts w:ascii="Verdana" w:hAnsi="Verdana"/>
            <w:lang w:val="it-IT" w:eastAsia="it-IT"/>
          </w:rPr>
          <w:tab/>
        </w:r>
        <w:r w:rsidRPr="00DB2368">
          <w:rPr>
            <w:rStyle w:val="Collegamentoipertestuale"/>
            <w:rFonts w:ascii="Verdana" w:hAnsi="Verdana"/>
            <w:color w:val="auto"/>
            <w:u w:val="none"/>
            <w:lang w:val="it-IT"/>
          </w:rPr>
          <w:t>REQUISITI DI ORDINE SPECIALE E MEZZI DI PROVA</w:t>
        </w:r>
        <w:r w:rsidRPr="00DB2368">
          <w:rPr>
            <w:rFonts w:ascii="Verdana" w:hAnsi="Verdana"/>
            <w:webHidden/>
            <w:lang w:val="it-IT"/>
          </w:rPr>
          <w:tab/>
        </w:r>
      </w:hyperlink>
    </w:p>
    <w:p w14:paraId="55D6A015" w14:textId="77777777" w:rsidR="00146C70" w:rsidRPr="00DB2368" w:rsidRDefault="0022004C" w:rsidP="00B36EC5">
      <w:pPr>
        <w:pStyle w:val="Sommario3"/>
        <w:keepNext/>
        <w:keepLines/>
        <w:widowControl/>
        <w:spacing w:before="0"/>
        <w:jc w:val="both"/>
        <w:rPr>
          <w:rFonts w:ascii="Verdana" w:hAnsi="Verdana"/>
          <w:lang w:val="it-IT"/>
        </w:rPr>
      </w:pPr>
      <w:r w:rsidRPr="00DB2368">
        <w:rPr>
          <w:rFonts w:ascii="Verdana" w:hAnsi="Verdana"/>
          <w:lang w:val="it-IT"/>
        </w:rPr>
        <w:t>6.1 Requisiti</w:t>
      </w:r>
      <w:r w:rsidR="00146C70" w:rsidRPr="00DB2368">
        <w:rPr>
          <w:rFonts w:ascii="Verdana" w:hAnsi="Verdana"/>
          <w:lang w:val="it-IT"/>
        </w:rPr>
        <w:t xml:space="preserve"> di idoneità professionale</w:t>
      </w:r>
    </w:p>
    <w:p w14:paraId="25C83BA5" w14:textId="77777777" w:rsidR="00146C70" w:rsidRPr="00DB2368" w:rsidRDefault="0022004C" w:rsidP="00B36EC5">
      <w:pPr>
        <w:pStyle w:val="Sommario3"/>
        <w:keepNext/>
        <w:keepLines/>
        <w:widowControl/>
        <w:spacing w:before="0"/>
        <w:jc w:val="both"/>
        <w:rPr>
          <w:rFonts w:ascii="Verdana" w:hAnsi="Verdana"/>
          <w:lang w:val="it-IT"/>
        </w:rPr>
      </w:pPr>
      <w:r w:rsidRPr="00DB2368">
        <w:rPr>
          <w:rFonts w:ascii="Verdana" w:hAnsi="Verdana"/>
          <w:lang w:val="it-IT"/>
        </w:rPr>
        <w:t>6.2 Requisiti</w:t>
      </w:r>
      <w:r w:rsidR="00146C70" w:rsidRPr="00DB2368">
        <w:rPr>
          <w:rFonts w:ascii="Verdana" w:hAnsi="Verdana"/>
          <w:lang w:val="it-IT"/>
        </w:rPr>
        <w:t xml:space="preserve"> di capacità tecnica e professionale</w:t>
      </w:r>
    </w:p>
    <w:p w14:paraId="0DA4DFA4" w14:textId="77777777" w:rsidR="00146C70" w:rsidRPr="00DB2368" w:rsidRDefault="00146C70" w:rsidP="00B36EC5">
      <w:pPr>
        <w:pStyle w:val="Sommario3"/>
        <w:keepNext/>
        <w:keepLines/>
        <w:widowControl/>
        <w:spacing w:before="0"/>
        <w:jc w:val="both"/>
        <w:rPr>
          <w:rFonts w:ascii="Verdana" w:hAnsi="Verdana"/>
          <w:lang w:val="it-IT" w:eastAsia="it-IT"/>
        </w:rPr>
      </w:pPr>
      <w:hyperlink w:anchor="_Toc501540130" w:history="1">
        <w:r w:rsidRPr="00DB2368">
          <w:rPr>
            <w:rStyle w:val="Collegamentoipertestuale"/>
            <w:rFonts w:ascii="Verdana" w:hAnsi="Verdana"/>
            <w:color w:val="auto"/>
            <w:u w:val="none"/>
            <w:lang w:val="it-IT"/>
          </w:rPr>
          <w:t>6.3</w:t>
        </w:r>
        <w:r w:rsidRPr="00DB2368">
          <w:rPr>
            <w:rFonts w:ascii="Verdana" w:hAnsi="Verdana"/>
            <w:lang w:val="it-IT" w:eastAsia="it-IT"/>
          </w:rPr>
          <w:tab/>
        </w:r>
        <w:r w:rsidRPr="00DB2368">
          <w:rPr>
            <w:rStyle w:val="Collegamentoipertestuale"/>
            <w:rFonts w:ascii="Verdana" w:hAnsi="Verdana"/>
            <w:color w:val="auto"/>
            <w:u w:val="none"/>
            <w:lang w:val="it-IT"/>
          </w:rPr>
          <w:t>Indicazioni sui requisiti speciali nei raggruppamenti temporanei, consorzi ordinari, aggregazioni di imprese di rete, GEIE</w:t>
        </w:r>
        <w:r w:rsidRPr="00DB2368">
          <w:rPr>
            <w:rFonts w:ascii="Verdana" w:hAnsi="Verdana"/>
            <w:webHidden/>
            <w:lang w:val="it-IT"/>
          </w:rPr>
          <w:tab/>
        </w:r>
      </w:hyperlink>
    </w:p>
    <w:p w14:paraId="092460FC" w14:textId="77777777" w:rsidR="00146C70" w:rsidRPr="00DB2368" w:rsidRDefault="00146C70" w:rsidP="00B36EC5">
      <w:pPr>
        <w:pStyle w:val="Sommario3"/>
        <w:keepNext/>
        <w:keepLines/>
        <w:widowControl/>
        <w:spacing w:before="0"/>
        <w:jc w:val="both"/>
        <w:rPr>
          <w:rFonts w:ascii="Verdana" w:hAnsi="Verdana"/>
          <w:lang w:val="it-IT" w:eastAsia="it-IT"/>
        </w:rPr>
      </w:pPr>
      <w:hyperlink w:anchor="_Toc501540131" w:history="1">
        <w:r w:rsidRPr="00DB2368">
          <w:rPr>
            <w:rStyle w:val="Collegamentoipertestuale"/>
            <w:rFonts w:ascii="Verdana" w:hAnsi="Verdana"/>
            <w:color w:val="auto"/>
            <w:u w:val="none"/>
            <w:lang w:val="it-IT"/>
          </w:rPr>
          <w:t>6.4</w:t>
        </w:r>
        <w:r w:rsidRPr="00DB2368">
          <w:rPr>
            <w:rFonts w:ascii="Verdana" w:hAnsi="Verdana"/>
            <w:lang w:val="it-IT" w:eastAsia="it-IT"/>
          </w:rPr>
          <w:tab/>
        </w:r>
        <w:r w:rsidRPr="00DB2368">
          <w:rPr>
            <w:rStyle w:val="Collegamentoipertestuale"/>
            <w:rFonts w:ascii="Verdana" w:hAnsi="Verdana"/>
            <w:color w:val="auto"/>
            <w:u w:val="none"/>
            <w:lang w:val="it-IT"/>
          </w:rPr>
          <w:t>Indicazioni sui requisiti speciali nei consorzi di cooperative e di imprese artigiane e i consorzi stabili</w:t>
        </w:r>
        <w:r w:rsidRPr="00DB2368">
          <w:rPr>
            <w:rFonts w:ascii="Verdana" w:hAnsi="Verdana"/>
            <w:webHidden/>
            <w:lang w:val="it-IT"/>
          </w:rPr>
          <w:tab/>
        </w:r>
      </w:hyperlink>
    </w:p>
    <w:p w14:paraId="53A9652F" w14:textId="77777777" w:rsidR="00146C70" w:rsidRPr="00DB2368" w:rsidRDefault="00146C70" w:rsidP="00B36EC5">
      <w:pPr>
        <w:pStyle w:val="Sommario2"/>
        <w:keepNext/>
        <w:keepLines/>
        <w:widowControl/>
        <w:spacing w:before="0"/>
        <w:jc w:val="both"/>
        <w:rPr>
          <w:rFonts w:ascii="Verdana" w:hAnsi="Verdana"/>
          <w:lang w:val="it-IT" w:eastAsia="it-IT"/>
        </w:rPr>
      </w:pPr>
      <w:hyperlink w:anchor="_Toc501540132" w:history="1">
        <w:r w:rsidRPr="00DB2368">
          <w:rPr>
            <w:rStyle w:val="Collegamentoipertestuale"/>
            <w:rFonts w:ascii="Verdana" w:hAnsi="Verdana"/>
            <w:color w:val="auto"/>
            <w:u w:val="none"/>
            <w:lang w:val="it-IT"/>
          </w:rPr>
          <w:t>7.</w:t>
        </w:r>
        <w:r w:rsidRPr="00DB2368">
          <w:rPr>
            <w:rFonts w:ascii="Verdana" w:hAnsi="Verdana"/>
            <w:lang w:val="it-IT" w:eastAsia="it-IT"/>
          </w:rPr>
          <w:tab/>
        </w:r>
        <w:r w:rsidRPr="00DB2368">
          <w:rPr>
            <w:rStyle w:val="Collegamentoipertestuale"/>
            <w:rFonts w:ascii="Verdana" w:hAnsi="Verdana"/>
            <w:color w:val="auto"/>
            <w:u w:val="none"/>
            <w:lang w:val="it-IT"/>
          </w:rPr>
          <w:t>AVVALIMENTO</w:t>
        </w:r>
        <w:r w:rsidRPr="00DB2368">
          <w:rPr>
            <w:rFonts w:ascii="Verdana" w:hAnsi="Verdana"/>
            <w:webHidden/>
            <w:lang w:val="it-IT"/>
          </w:rPr>
          <w:tab/>
        </w:r>
      </w:hyperlink>
    </w:p>
    <w:p w14:paraId="249B9A69" w14:textId="77777777" w:rsidR="00146C70" w:rsidRPr="00DB2368" w:rsidRDefault="00146C70" w:rsidP="00B36EC5">
      <w:pPr>
        <w:pStyle w:val="Sommario2"/>
        <w:keepNext/>
        <w:keepLines/>
        <w:widowControl/>
        <w:spacing w:before="0"/>
        <w:jc w:val="both"/>
        <w:rPr>
          <w:rFonts w:ascii="Verdana" w:hAnsi="Verdana"/>
          <w:lang w:val="it-IT" w:eastAsia="it-IT"/>
        </w:rPr>
      </w:pPr>
      <w:hyperlink w:anchor="_Toc501540133" w:history="1">
        <w:r w:rsidRPr="00DB2368">
          <w:rPr>
            <w:rStyle w:val="Collegamentoipertestuale"/>
            <w:rFonts w:ascii="Verdana" w:hAnsi="Verdana"/>
            <w:color w:val="auto"/>
            <w:u w:val="none"/>
            <w:lang w:val="it-IT"/>
          </w:rPr>
          <w:t>8.</w:t>
        </w:r>
        <w:r w:rsidRPr="00DB2368">
          <w:rPr>
            <w:rFonts w:ascii="Verdana" w:hAnsi="Verdana"/>
            <w:lang w:val="it-IT" w:eastAsia="it-IT"/>
          </w:rPr>
          <w:tab/>
        </w:r>
        <w:r w:rsidRPr="00DB2368">
          <w:rPr>
            <w:rStyle w:val="Collegamentoipertestuale"/>
            <w:rFonts w:ascii="Verdana" w:hAnsi="Verdana"/>
            <w:color w:val="auto"/>
            <w:u w:val="none"/>
            <w:lang w:val="it-IT"/>
          </w:rPr>
          <w:t>SUBAPPALTO</w:t>
        </w:r>
        <w:r w:rsidRPr="00DB2368">
          <w:rPr>
            <w:rFonts w:ascii="Verdana" w:hAnsi="Verdana"/>
            <w:webHidden/>
            <w:lang w:val="it-IT"/>
          </w:rPr>
          <w:tab/>
        </w:r>
      </w:hyperlink>
    </w:p>
    <w:p w14:paraId="007F7BED" w14:textId="77777777" w:rsidR="00146C70" w:rsidRPr="00DC3307" w:rsidRDefault="00146C70" w:rsidP="00B36EC5">
      <w:pPr>
        <w:pStyle w:val="Sommario2"/>
        <w:keepNext/>
        <w:keepLines/>
        <w:widowControl/>
        <w:spacing w:before="0"/>
        <w:jc w:val="both"/>
        <w:rPr>
          <w:rFonts w:ascii="Verdana" w:hAnsi="Verdana"/>
          <w:lang w:val="it-IT"/>
        </w:rPr>
      </w:pPr>
      <w:r w:rsidRPr="00DC3307">
        <w:rPr>
          <w:rFonts w:ascii="Verdana" w:hAnsi="Verdana"/>
          <w:lang w:val="it-IT"/>
        </w:rPr>
        <w:t xml:space="preserve">9. </w:t>
      </w:r>
      <w:r w:rsidRPr="00DC3307">
        <w:rPr>
          <w:rFonts w:ascii="Verdana" w:hAnsi="Verdana"/>
          <w:lang w:val="it-IT"/>
        </w:rPr>
        <w:tab/>
        <w:t>REQUISITI DI PARTCIPAZIONE E/O CONDIZIONI DI ESECUZIONE</w:t>
      </w:r>
    </w:p>
    <w:p w14:paraId="35C1D50B" w14:textId="77777777" w:rsidR="00146C70" w:rsidRPr="00E96642" w:rsidRDefault="00146C70" w:rsidP="00B36EC5">
      <w:pPr>
        <w:pStyle w:val="Sommario2"/>
        <w:keepNext/>
        <w:keepLines/>
        <w:widowControl/>
        <w:spacing w:before="0"/>
        <w:jc w:val="both"/>
        <w:rPr>
          <w:rFonts w:ascii="Verdana" w:hAnsi="Verdana"/>
          <w:lang w:val="it-IT"/>
        </w:rPr>
      </w:pPr>
      <w:r w:rsidRPr="00E96642">
        <w:rPr>
          <w:rFonts w:ascii="Verdana" w:hAnsi="Verdana"/>
          <w:lang w:val="it-IT"/>
        </w:rPr>
        <w:t>10.  GARANZIA PROVVISORIA</w:t>
      </w:r>
    </w:p>
    <w:p w14:paraId="6816C556" w14:textId="77777777" w:rsidR="00146C70" w:rsidRPr="00DC3307" w:rsidRDefault="00146C70" w:rsidP="00B36EC5">
      <w:pPr>
        <w:pStyle w:val="Sommario2"/>
        <w:keepNext/>
        <w:keepLines/>
        <w:widowControl/>
        <w:spacing w:before="0"/>
        <w:jc w:val="both"/>
        <w:rPr>
          <w:rFonts w:ascii="Verdana" w:hAnsi="Verdana"/>
          <w:lang w:val="it-IT"/>
        </w:rPr>
      </w:pPr>
      <w:r w:rsidRPr="00DC3307">
        <w:rPr>
          <w:rFonts w:ascii="Verdana" w:hAnsi="Verdana"/>
          <w:lang w:val="it-IT"/>
        </w:rPr>
        <w:t>11.</w:t>
      </w:r>
      <w:r w:rsidRPr="00DC3307">
        <w:rPr>
          <w:rFonts w:ascii="Verdana" w:hAnsi="Verdana"/>
          <w:lang w:val="it-IT"/>
        </w:rPr>
        <w:tab/>
        <w:t>SOPRALLUOGO</w:t>
      </w:r>
    </w:p>
    <w:p w14:paraId="4C9D5E57" w14:textId="77777777" w:rsidR="00146C70" w:rsidRPr="00DB2368" w:rsidRDefault="00146C70" w:rsidP="00B36EC5">
      <w:pPr>
        <w:pStyle w:val="Sommario2"/>
        <w:keepNext/>
        <w:keepLines/>
        <w:widowControl/>
        <w:spacing w:before="0"/>
        <w:jc w:val="both"/>
        <w:rPr>
          <w:rFonts w:ascii="Verdana" w:hAnsi="Verdana"/>
          <w:lang w:val="it-IT" w:eastAsia="it-IT"/>
        </w:rPr>
      </w:pPr>
      <w:hyperlink w:anchor="_Toc501540135" w:history="1">
        <w:r w:rsidRPr="00DB2368">
          <w:rPr>
            <w:rStyle w:val="Collegamentoipertestuale"/>
            <w:rFonts w:ascii="Verdana" w:hAnsi="Verdana"/>
            <w:color w:val="auto"/>
            <w:u w:val="none"/>
            <w:lang w:val="it-IT"/>
          </w:rPr>
          <w:t>12.</w:t>
        </w:r>
        <w:r w:rsidRPr="00DB2368">
          <w:rPr>
            <w:rFonts w:ascii="Verdana" w:hAnsi="Verdana"/>
            <w:lang w:val="it-IT" w:eastAsia="it-IT"/>
          </w:rPr>
          <w:tab/>
        </w:r>
        <w:r w:rsidRPr="00DB2368">
          <w:rPr>
            <w:rStyle w:val="Collegamentoipertestuale"/>
            <w:rFonts w:ascii="Verdana" w:hAnsi="Verdana"/>
            <w:color w:val="auto"/>
            <w:u w:val="none"/>
            <w:lang w:val="it-IT"/>
          </w:rPr>
          <w:t>PAGAMENTO DEL CONTRIBUTO A FAVORE DELL’ANAC</w:t>
        </w:r>
        <w:r w:rsidRPr="00DB2368">
          <w:rPr>
            <w:rFonts w:ascii="Verdana" w:hAnsi="Verdana"/>
            <w:webHidden/>
            <w:lang w:val="it-IT"/>
          </w:rPr>
          <w:tab/>
        </w:r>
      </w:hyperlink>
    </w:p>
    <w:p w14:paraId="4C39113D" w14:textId="77777777" w:rsidR="00146C70" w:rsidRPr="00DB2368" w:rsidRDefault="00146C70" w:rsidP="00B36EC5">
      <w:pPr>
        <w:pStyle w:val="Sommario2"/>
        <w:keepNext/>
        <w:keepLines/>
        <w:widowControl/>
        <w:spacing w:before="0"/>
        <w:jc w:val="both"/>
        <w:rPr>
          <w:rFonts w:ascii="Verdana" w:hAnsi="Verdana"/>
          <w:lang w:val="it-IT"/>
        </w:rPr>
      </w:pPr>
      <w:r w:rsidRPr="00DB2368">
        <w:rPr>
          <w:rFonts w:ascii="Verdana" w:hAnsi="Verdana"/>
          <w:lang w:val="it-IT"/>
        </w:rPr>
        <w:t>13. MODALITÀ DI PRESENTAZIONE DELL’OFFERTA E SOTTOSCRIZIONE DEI DOCUMENTI DI GARA</w:t>
      </w:r>
    </w:p>
    <w:p w14:paraId="44571EA3" w14:textId="77777777" w:rsidR="00146C70" w:rsidRPr="00DB2368" w:rsidRDefault="00146C70" w:rsidP="00B36EC5">
      <w:pPr>
        <w:pStyle w:val="Sommario2"/>
        <w:keepNext/>
        <w:keepLines/>
        <w:widowControl/>
        <w:spacing w:before="0"/>
        <w:jc w:val="both"/>
        <w:rPr>
          <w:rFonts w:ascii="Verdana" w:hAnsi="Verdana"/>
          <w:lang w:val="it-IT"/>
        </w:rPr>
      </w:pPr>
      <w:r w:rsidRPr="00DB2368">
        <w:rPr>
          <w:rFonts w:ascii="Verdana" w:hAnsi="Verdana"/>
          <w:lang w:val="it-IT"/>
        </w:rPr>
        <w:tab/>
        <w:t xml:space="preserve">13.1 Regole per la presentazione dell’offerta </w:t>
      </w:r>
    </w:p>
    <w:p w14:paraId="5D3F2602" w14:textId="77777777" w:rsidR="00146C70" w:rsidRPr="00DB2368" w:rsidRDefault="00146C70" w:rsidP="00B36EC5">
      <w:pPr>
        <w:pStyle w:val="Sommario2"/>
        <w:keepNext/>
        <w:keepLines/>
        <w:widowControl/>
        <w:spacing w:before="0"/>
        <w:jc w:val="both"/>
        <w:rPr>
          <w:rFonts w:ascii="Verdana" w:hAnsi="Verdana"/>
          <w:lang w:val="it-IT" w:eastAsia="it-IT"/>
        </w:rPr>
      </w:pPr>
      <w:hyperlink w:anchor="_Toc501540138" w:history="1">
        <w:r w:rsidRPr="00DB2368">
          <w:rPr>
            <w:rStyle w:val="Collegamentoipertestuale"/>
            <w:rFonts w:ascii="Verdana" w:hAnsi="Verdana"/>
            <w:color w:val="auto"/>
            <w:u w:val="none"/>
            <w:lang w:val="it-IT"/>
          </w:rPr>
          <w:t>14.</w:t>
        </w:r>
        <w:r w:rsidRPr="00DB2368">
          <w:rPr>
            <w:rFonts w:ascii="Verdana" w:hAnsi="Verdana"/>
            <w:lang w:val="it-IT" w:eastAsia="it-IT"/>
          </w:rPr>
          <w:tab/>
        </w:r>
        <w:r w:rsidRPr="00DB2368">
          <w:rPr>
            <w:rStyle w:val="Collegamentoipertestuale"/>
            <w:rFonts w:ascii="Verdana" w:hAnsi="Verdana"/>
            <w:color w:val="auto"/>
            <w:u w:val="none"/>
            <w:lang w:val="it-IT"/>
          </w:rPr>
          <w:t>SOCCORSO ISTRUTTORIO</w:t>
        </w:r>
        <w:r w:rsidRPr="00DB2368">
          <w:rPr>
            <w:rFonts w:ascii="Verdana" w:hAnsi="Verdana"/>
            <w:webHidden/>
            <w:lang w:val="it-IT"/>
          </w:rPr>
          <w:tab/>
        </w:r>
      </w:hyperlink>
    </w:p>
    <w:p w14:paraId="5AA20FEA" w14:textId="77777777" w:rsidR="00146C70" w:rsidRPr="00DB2368" w:rsidRDefault="00146C70" w:rsidP="00B36EC5">
      <w:pPr>
        <w:pStyle w:val="Sommario2"/>
        <w:keepNext/>
        <w:keepLines/>
        <w:widowControl/>
        <w:spacing w:before="0"/>
        <w:rPr>
          <w:rFonts w:ascii="Verdana" w:hAnsi="Verdana"/>
          <w:lang w:val="it-IT" w:eastAsia="it-IT"/>
        </w:rPr>
      </w:pPr>
      <w:hyperlink w:anchor="_Toc501540139" w:history="1">
        <w:r w:rsidRPr="00DB2368">
          <w:rPr>
            <w:rStyle w:val="Collegamentoipertestuale"/>
            <w:rFonts w:ascii="Verdana" w:hAnsi="Verdana"/>
            <w:color w:val="auto"/>
            <w:u w:val="none"/>
            <w:lang w:val="it-IT"/>
          </w:rPr>
          <w:t>15.</w:t>
        </w:r>
        <w:r w:rsidRPr="00DB2368">
          <w:rPr>
            <w:rFonts w:ascii="Verdana" w:hAnsi="Verdana"/>
            <w:lang w:val="it-IT" w:eastAsia="it-IT"/>
          </w:rPr>
          <w:tab/>
        </w:r>
        <w:r w:rsidRPr="00DB2368">
          <w:rPr>
            <w:rStyle w:val="Collegamentoipertestuale"/>
            <w:rFonts w:ascii="Verdana" w:hAnsi="Verdana"/>
            <w:color w:val="auto"/>
            <w:u w:val="none"/>
            <w:lang w:val="it-IT"/>
          </w:rPr>
          <w:t>CONTENUTO DELLA BUSTA A) – DOCUMENTAZIONE AMMINISTRATIVA</w:t>
        </w:r>
        <w:r w:rsidRPr="00DB2368">
          <w:rPr>
            <w:rFonts w:ascii="Verdana" w:hAnsi="Verdana"/>
            <w:webHidden/>
            <w:lang w:val="it-IT"/>
          </w:rPr>
          <w:tab/>
        </w:r>
      </w:hyperlink>
    </w:p>
    <w:p w14:paraId="16496126" w14:textId="77777777" w:rsidR="00146C70" w:rsidRPr="00DB2368" w:rsidRDefault="00146C70" w:rsidP="00B36EC5">
      <w:pPr>
        <w:pStyle w:val="Sommario3"/>
        <w:keepNext/>
        <w:keepLines/>
        <w:widowControl/>
        <w:spacing w:before="0"/>
        <w:rPr>
          <w:rFonts w:ascii="Verdana" w:hAnsi="Verdana"/>
          <w:lang w:val="it-IT" w:eastAsia="it-IT"/>
        </w:rPr>
      </w:pPr>
      <w:hyperlink w:anchor="_Toc501540140" w:history="1">
        <w:r w:rsidRPr="00DB2368">
          <w:rPr>
            <w:rStyle w:val="Collegamentoipertestuale"/>
            <w:rFonts w:ascii="Verdana" w:hAnsi="Verdana"/>
            <w:color w:val="auto"/>
            <w:u w:val="none"/>
            <w:lang w:val="it-IT"/>
          </w:rPr>
          <w:t>15.1 Domanda di partecipazione ed eventuale procura</w:t>
        </w:r>
        <w:r w:rsidRPr="00DB2368">
          <w:rPr>
            <w:rFonts w:ascii="Verdana" w:hAnsi="Verdana"/>
            <w:webHidden/>
            <w:lang w:val="it-IT"/>
          </w:rPr>
          <w:tab/>
        </w:r>
      </w:hyperlink>
    </w:p>
    <w:p w14:paraId="182099D1" w14:textId="77777777" w:rsidR="00146C70" w:rsidRPr="00DC3307" w:rsidRDefault="00146C70" w:rsidP="00B36EC5">
      <w:pPr>
        <w:pStyle w:val="Sommario3"/>
        <w:keepNext/>
        <w:keepLines/>
        <w:widowControl/>
        <w:spacing w:before="0"/>
        <w:rPr>
          <w:rFonts w:ascii="Verdana" w:hAnsi="Verdana"/>
          <w:lang w:val="it-IT"/>
        </w:rPr>
      </w:pPr>
      <w:r w:rsidRPr="00DC3307">
        <w:rPr>
          <w:rFonts w:ascii="Verdana" w:hAnsi="Verdana"/>
          <w:lang w:val="it-IT"/>
        </w:rPr>
        <w:t>15.2 Documentazione</w:t>
      </w:r>
      <w:r w:rsidR="009A2281" w:rsidRPr="00DC3307">
        <w:rPr>
          <w:rFonts w:ascii="Verdana" w:hAnsi="Verdana"/>
          <w:lang w:val="it-IT"/>
        </w:rPr>
        <w:t xml:space="preserve"> </w:t>
      </w:r>
      <w:r w:rsidRPr="00DC3307">
        <w:rPr>
          <w:rFonts w:ascii="Verdana" w:hAnsi="Verdana"/>
          <w:lang w:val="it-IT"/>
        </w:rPr>
        <w:t>attestante il pagamento</w:t>
      </w:r>
      <w:r w:rsidR="00F106FB" w:rsidRPr="00DC3307">
        <w:rPr>
          <w:rFonts w:ascii="Verdana" w:hAnsi="Verdana"/>
          <w:lang w:val="it-IT"/>
        </w:rPr>
        <w:t xml:space="preserve"> </w:t>
      </w:r>
      <w:r w:rsidRPr="00DC3307">
        <w:rPr>
          <w:rFonts w:ascii="Verdana" w:hAnsi="Verdana"/>
          <w:lang w:val="it-IT"/>
        </w:rPr>
        <w:t>dell’imposta di</w:t>
      </w:r>
      <w:r w:rsidR="00F106FB" w:rsidRPr="00DC3307">
        <w:rPr>
          <w:rFonts w:ascii="Verdana" w:hAnsi="Verdana"/>
          <w:lang w:val="it-IT"/>
        </w:rPr>
        <w:t xml:space="preserve"> </w:t>
      </w:r>
      <w:r w:rsidRPr="00DC3307">
        <w:rPr>
          <w:rFonts w:ascii="Verdana" w:hAnsi="Verdana"/>
          <w:lang w:val="it-IT"/>
        </w:rPr>
        <w:t xml:space="preserve">bollo </w:t>
      </w:r>
    </w:p>
    <w:p w14:paraId="35B9A471" w14:textId="77777777" w:rsidR="00146C70" w:rsidRPr="00DB2368" w:rsidRDefault="00146C70" w:rsidP="00B36EC5">
      <w:pPr>
        <w:pStyle w:val="Sommario3"/>
        <w:keepNext/>
        <w:keepLines/>
        <w:widowControl/>
        <w:spacing w:before="0"/>
        <w:rPr>
          <w:rFonts w:ascii="Verdana" w:hAnsi="Verdana"/>
          <w:lang w:val="it-IT"/>
        </w:rPr>
      </w:pPr>
      <w:hyperlink w:anchor="_Toc501540141" w:history="1">
        <w:r w:rsidRPr="00DB2368">
          <w:rPr>
            <w:rStyle w:val="Collegamentoipertestuale"/>
            <w:rFonts w:ascii="Verdana" w:hAnsi="Verdana"/>
            <w:color w:val="auto"/>
            <w:u w:val="none"/>
            <w:lang w:val="it-IT"/>
          </w:rPr>
          <w:t>15.3 Documento di gara unico europeo (DGUE)</w:t>
        </w:r>
        <w:r w:rsidRPr="00DB2368">
          <w:rPr>
            <w:rFonts w:ascii="Verdana" w:hAnsi="Verdana"/>
            <w:webHidden/>
            <w:lang w:val="it-IT"/>
          </w:rPr>
          <w:tab/>
        </w:r>
      </w:hyperlink>
    </w:p>
    <w:p w14:paraId="2DE661C3" w14:textId="77777777" w:rsidR="00146C70" w:rsidRPr="00DB2368" w:rsidRDefault="00146C70" w:rsidP="00B36EC5">
      <w:pPr>
        <w:pStyle w:val="Sommario3"/>
        <w:keepNext/>
        <w:keepLines/>
        <w:widowControl/>
        <w:spacing w:before="0"/>
        <w:rPr>
          <w:rFonts w:ascii="Verdana" w:hAnsi="Verdana"/>
          <w:lang w:val="it-IT"/>
        </w:rPr>
      </w:pPr>
      <w:r w:rsidRPr="00DB2368">
        <w:rPr>
          <w:rFonts w:ascii="Verdana" w:hAnsi="Verdana"/>
          <w:lang w:val="it-IT"/>
        </w:rPr>
        <w:t>15.4 Garanzia provvisoria</w:t>
      </w:r>
      <w:r w:rsidRPr="00DB2368">
        <w:rPr>
          <w:rFonts w:ascii="Verdana" w:hAnsi="Verdana"/>
          <w:lang w:val="it-IT"/>
        </w:rPr>
        <w:tab/>
      </w:r>
    </w:p>
    <w:p w14:paraId="7A414017" w14:textId="77777777" w:rsidR="00146C70" w:rsidRPr="00DB2368" w:rsidRDefault="00146C70" w:rsidP="00B36EC5">
      <w:pPr>
        <w:pStyle w:val="Sommario3"/>
        <w:keepNext/>
        <w:keepLines/>
        <w:widowControl/>
        <w:spacing w:before="0"/>
        <w:rPr>
          <w:rFonts w:ascii="Verdana" w:hAnsi="Verdana"/>
          <w:lang w:val="it-IT"/>
        </w:rPr>
      </w:pPr>
      <w:hyperlink w:anchor="_Toc501540141" w:history="1">
        <w:r w:rsidRPr="00DB2368">
          <w:rPr>
            <w:rStyle w:val="Collegamentoipertestuale"/>
            <w:rFonts w:ascii="Verdana" w:hAnsi="Verdana"/>
            <w:color w:val="auto"/>
            <w:u w:val="none"/>
            <w:lang w:val="it-IT"/>
          </w:rPr>
          <w:t xml:space="preserve">15.5 </w:t>
        </w:r>
        <w:r w:rsidRPr="00DB2368">
          <w:rPr>
            <w:rFonts w:ascii="Verdana" w:hAnsi="Verdana"/>
            <w:lang w:val="it-IT"/>
          </w:rPr>
          <w:t xml:space="preserve">Ricevuta di pagamento del contributo a favore dell’Autorità </w:t>
        </w:r>
        <w:r w:rsidRPr="00DB2368">
          <w:rPr>
            <w:rFonts w:ascii="Verdana" w:hAnsi="Verdana"/>
            <w:webHidden/>
            <w:lang w:val="it-IT"/>
          </w:rPr>
          <w:tab/>
        </w:r>
      </w:hyperlink>
    </w:p>
    <w:p w14:paraId="3444B2C9" w14:textId="77777777" w:rsidR="00146C70" w:rsidRPr="00DB2368" w:rsidRDefault="00146C70" w:rsidP="00B36EC5">
      <w:pPr>
        <w:pStyle w:val="Sommario3"/>
        <w:keepNext/>
        <w:keepLines/>
        <w:widowControl/>
        <w:spacing w:before="0"/>
        <w:ind w:left="1134" w:hanging="596"/>
        <w:rPr>
          <w:rFonts w:ascii="Verdana" w:hAnsi="Verdana"/>
          <w:lang w:val="it-IT"/>
        </w:rPr>
      </w:pPr>
      <w:r w:rsidRPr="00DB2368">
        <w:rPr>
          <w:rFonts w:ascii="Verdana" w:hAnsi="Verdana"/>
          <w:lang w:val="it-IT"/>
        </w:rPr>
        <w:t>15.6</w:t>
      </w:r>
      <w:r w:rsidRPr="00DB2368">
        <w:rPr>
          <w:rFonts w:ascii="Verdana" w:hAnsi="Verdana"/>
          <w:lang w:val="it-IT"/>
        </w:rPr>
        <w:tab/>
        <w:t>Dichiarazioni da rendere a cura degli operatori economici ammessi al concordato preventivo con continuità aziendale di cui all’articolo 372 del decreto legislativo 12 gennaio 2019, n. 14</w:t>
      </w:r>
    </w:p>
    <w:p w14:paraId="4A8B8962" w14:textId="77777777" w:rsidR="00146C70" w:rsidRPr="00DB2368" w:rsidRDefault="00146C70" w:rsidP="00B36EC5">
      <w:pPr>
        <w:pStyle w:val="Sommario3"/>
        <w:keepNext/>
        <w:keepLines/>
        <w:widowControl/>
        <w:spacing w:before="0"/>
        <w:rPr>
          <w:rFonts w:ascii="Verdana" w:hAnsi="Verdana"/>
          <w:lang w:val="it-IT"/>
        </w:rPr>
      </w:pPr>
      <w:r w:rsidRPr="00DB2368">
        <w:rPr>
          <w:rFonts w:ascii="Verdana" w:hAnsi="Verdana"/>
          <w:lang w:val="it-IT"/>
        </w:rPr>
        <w:t>15.7 Documentazione e dichiarazioni ulteriori per i soggetti associati</w:t>
      </w:r>
    </w:p>
    <w:p w14:paraId="66224F90" w14:textId="77777777" w:rsidR="00146C70" w:rsidRPr="00DB2368" w:rsidRDefault="00146C70" w:rsidP="00B36EC5">
      <w:pPr>
        <w:pStyle w:val="Sommario2"/>
        <w:keepNext/>
        <w:keepLines/>
        <w:widowControl/>
        <w:spacing w:before="0"/>
        <w:rPr>
          <w:rFonts w:ascii="Verdana" w:hAnsi="Verdana"/>
          <w:lang w:val="it-IT"/>
        </w:rPr>
      </w:pPr>
      <w:hyperlink w:anchor="_Toc501540144" w:history="1">
        <w:r w:rsidRPr="00DB2368">
          <w:rPr>
            <w:rStyle w:val="Collegamentoipertestuale"/>
            <w:rFonts w:ascii="Verdana" w:hAnsi="Verdana"/>
            <w:color w:val="auto"/>
            <w:u w:val="none"/>
            <w:lang w:val="it-IT"/>
          </w:rPr>
          <w:t>16.</w:t>
        </w:r>
        <w:r w:rsidRPr="00DB2368">
          <w:rPr>
            <w:rFonts w:ascii="Verdana" w:hAnsi="Verdana"/>
            <w:lang w:val="it-IT" w:eastAsia="it-IT"/>
          </w:rPr>
          <w:tab/>
        </w:r>
        <w:r w:rsidRPr="00DB2368">
          <w:rPr>
            <w:rStyle w:val="Collegamentoipertestuale"/>
            <w:rFonts w:ascii="Verdana" w:hAnsi="Verdana"/>
            <w:color w:val="auto"/>
            <w:u w:val="none"/>
            <w:lang w:val="it-IT"/>
          </w:rPr>
          <w:t>CONTENUTO DELLA BUSTA B) – OFFERTA ECONOMICA</w:t>
        </w:r>
        <w:r w:rsidRPr="00DB2368">
          <w:rPr>
            <w:rFonts w:ascii="Verdana" w:hAnsi="Verdana"/>
            <w:webHidden/>
            <w:lang w:val="it-IT"/>
          </w:rPr>
          <w:tab/>
        </w:r>
      </w:hyperlink>
    </w:p>
    <w:p w14:paraId="4D5334C8" w14:textId="77777777" w:rsidR="00146C70" w:rsidRPr="00DB2368" w:rsidRDefault="00146C70" w:rsidP="00B36EC5">
      <w:pPr>
        <w:pStyle w:val="Sommario2"/>
        <w:keepNext/>
        <w:keepLines/>
        <w:widowControl/>
        <w:spacing w:before="0"/>
        <w:rPr>
          <w:rFonts w:ascii="Verdana" w:hAnsi="Verdana"/>
          <w:lang w:val="it-IT"/>
        </w:rPr>
      </w:pPr>
      <w:r w:rsidRPr="00DB2368">
        <w:rPr>
          <w:rFonts w:ascii="Verdana" w:hAnsi="Verdana"/>
          <w:lang w:val="it-IT"/>
        </w:rPr>
        <w:t>17.  CRITERIO DI AGGIUDICAZIONE</w:t>
      </w:r>
    </w:p>
    <w:p w14:paraId="0C1CC4F6" w14:textId="77777777" w:rsidR="00146C70" w:rsidRPr="00DB2368" w:rsidRDefault="00146C70" w:rsidP="00B36EC5">
      <w:pPr>
        <w:pStyle w:val="Sommario2"/>
        <w:keepNext/>
        <w:keepLines/>
        <w:widowControl/>
        <w:spacing w:before="0"/>
        <w:jc w:val="both"/>
        <w:rPr>
          <w:rFonts w:ascii="Verdana" w:hAnsi="Verdana"/>
          <w:lang w:val="it-IT"/>
        </w:rPr>
      </w:pPr>
      <w:r w:rsidRPr="00DB2368">
        <w:rPr>
          <w:rFonts w:ascii="Verdana" w:hAnsi="Verdana"/>
          <w:lang w:val="it-IT"/>
        </w:rPr>
        <w:t>18. COMMISSIONE GIUDICATRICE</w:t>
      </w:r>
    </w:p>
    <w:p w14:paraId="46BCBED9" w14:textId="77777777" w:rsidR="00146C70" w:rsidRPr="00DB2368" w:rsidRDefault="00146C70" w:rsidP="00B36EC5">
      <w:pPr>
        <w:pStyle w:val="Sommario2"/>
        <w:keepNext/>
        <w:keepLines/>
        <w:widowControl/>
        <w:spacing w:before="0"/>
        <w:jc w:val="both"/>
        <w:rPr>
          <w:rFonts w:ascii="Verdana" w:hAnsi="Verdana"/>
          <w:lang w:val="it-IT"/>
        </w:rPr>
      </w:pPr>
      <w:r w:rsidRPr="00DB2368">
        <w:rPr>
          <w:rFonts w:ascii="Verdana" w:hAnsi="Verdana"/>
          <w:lang w:val="it-IT"/>
        </w:rPr>
        <w:t>19</w:t>
      </w:r>
      <w:hyperlink w:anchor="_Toc501540150" w:history="1">
        <w:r w:rsidRPr="00DB2368">
          <w:rPr>
            <w:rStyle w:val="Collegamentoipertestuale"/>
            <w:rFonts w:ascii="Verdana" w:hAnsi="Verdana"/>
            <w:color w:val="auto"/>
            <w:u w:val="none"/>
            <w:lang w:val="it-IT"/>
          </w:rPr>
          <w:t>.</w:t>
        </w:r>
        <w:r w:rsidRPr="00DB2368">
          <w:rPr>
            <w:rFonts w:ascii="Verdana" w:hAnsi="Verdana"/>
            <w:lang w:val="it-IT"/>
          </w:rPr>
          <w:tab/>
          <w:t>SVOLGIMENTO OPERAZIONI DI GARA</w:t>
        </w:r>
        <w:r w:rsidRPr="00DB2368">
          <w:rPr>
            <w:rFonts w:ascii="Verdana" w:hAnsi="Verdana"/>
            <w:webHidden/>
            <w:lang w:val="it-IT"/>
          </w:rPr>
          <w:tab/>
        </w:r>
        <w:r w:rsidRPr="00DB2368">
          <w:rPr>
            <w:rFonts w:ascii="Verdana" w:hAnsi="Verdana"/>
            <w:webHidden/>
            <w:lang w:val="it-IT"/>
          </w:rPr>
          <w:tab/>
        </w:r>
      </w:hyperlink>
    </w:p>
    <w:p w14:paraId="51F26E7C" w14:textId="77777777" w:rsidR="00146C70" w:rsidRPr="00DB2368" w:rsidRDefault="00146C70" w:rsidP="00B36EC5">
      <w:pPr>
        <w:pStyle w:val="Sommario2"/>
        <w:keepNext/>
        <w:keepLines/>
        <w:widowControl/>
        <w:spacing w:before="0"/>
        <w:jc w:val="both"/>
        <w:rPr>
          <w:rFonts w:ascii="Verdana" w:hAnsi="Verdana"/>
          <w:lang w:val="it-IT"/>
        </w:rPr>
      </w:pPr>
      <w:r w:rsidRPr="00DB2368">
        <w:rPr>
          <w:rFonts w:ascii="Verdana" w:hAnsi="Verdana"/>
          <w:lang w:val="it-IT"/>
        </w:rPr>
        <w:t>20.</w:t>
      </w:r>
      <w:r w:rsidRPr="00DB2368">
        <w:rPr>
          <w:lang w:val="it-IT"/>
        </w:rPr>
        <w:t xml:space="preserve">  </w:t>
      </w:r>
      <w:r w:rsidRPr="00DB2368">
        <w:rPr>
          <w:rFonts w:ascii="Verdana" w:hAnsi="Verdana"/>
          <w:lang w:val="it-IT"/>
        </w:rPr>
        <w:t>VERIFICA DI ANOMALIA DELLE OFFERTE</w:t>
      </w:r>
    </w:p>
    <w:p w14:paraId="5C857B37" w14:textId="77777777" w:rsidR="00146C70" w:rsidRPr="00DB2368" w:rsidRDefault="00146C70" w:rsidP="00B36EC5">
      <w:pPr>
        <w:pStyle w:val="Sommario2"/>
        <w:keepNext/>
        <w:keepLines/>
        <w:widowControl/>
        <w:spacing w:before="0"/>
        <w:jc w:val="both"/>
        <w:rPr>
          <w:rFonts w:ascii="Verdana" w:hAnsi="Verdana"/>
          <w:lang w:val="it-IT" w:eastAsia="it-IT"/>
        </w:rPr>
      </w:pPr>
      <w:r w:rsidRPr="00DC3307">
        <w:rPr>
          <w:rFonts w:ascii="Verdana" w:hAnsi="Verdana"/>
          <w:lang w:val="it-IT"/>
        </w:rPr>
        <w:t xml:space="preserve">21. </w:t>
      </w:r>
      <w:hyperlink w:anchor="_Toc501540152" w:history="1">
        <w:r w:rsidRPr="00DB2368">
          <w:rPr>
            <w:rFonts w:ascii="Verdana" w:hAnsi="Verdana"/>
            <w:lang w:val="it-IT" w:eastAsia="it-IT"/>
          </w:rPr>
          <w:t>APERTURA DELLA BUSTA A) – VERIFICA DELLA DOCUMENTAZIONE AMMINISTRATIVA</w:t>
        </w:r>
        <w:r w:rsidRPr="00DB2368">
          <w:rPr>
            <w:rFonts w:ascii="Verdana" w:hAnsi="Verdana"/>
            <w:webHidden/>
            <w:lang w:val="it-IT"/>
          </w:rPr>
          <w:tab/>
        </w:r>
      </w:hyperlink>
    </w:p>
    <w:p w14:paraId="07D4C39A" w14:textId="77777777" w:rsidR="00146C70" w:rsidRPr="00DB2368" w:rsidRDefault="00146C70" w:rsidP="00B36EC5">
      <w:pPr>
        <w:pStyle w:val="Sommario2"/>
        <w:keepNext/>
        <w:keepLines/>
        <w:widowControl/>
        <w:spacing w:before="0"/>
        <w:jc w:val="both"/>
        <w:rPr>
          <w:rFonts w:ascii="Verdana" w:hAnsi="Verdana"/>
          <w:lang w:val="it-IT" w:eastAsia="it-IT"/>
        </w:rPr>
      </w:pPr>
      <w:hyperlink w:anchor="_Toc501540154" w:history="1">
        <w:r w:rsidRPr="00DB2368">
          <w:rPr>
            <w:rStyle w:val="Collegamentoipertestuale"/>
            <w:rFonts w:ascii="Verdana" w:hAnsi="Verdana"/>
            <w:color w:val="auto"/>
            <w:u w:val="none"/>
            <w:lang w:val="it-IT"/>
          </w:rPr>
          <w:t>22.</w:t>
        </w:r>
        <w:r w:rsidRPr="00DB2368">
          <w:rPr>
            <w:rFonts w:ascii="Verdana" w:hAnsi="Verdana"/>
            <w:lang w:val="it-IT" w:eastAsia="it-IT"/>
          </w:rPr>
          <w:tab/>
        </w:r>
        <w:r w:rsidRPr="00DB2368">
          <w:rPr>
            <w:rStyle w:val="Collegamentoipertestuale"/>
            <w:rFonts w:ascii="Verdana" w:hAnsi="Verdana"/>
            <w:color w:val="auto"/>
            <w:u w:val="none"/>
            <w:lang w:val="it-IT"/>
          </w:rPr>
          <w:t>AGGIUDICAZIONE DELL’APPALTO E STIPULA DEL CONTRATTO</w:t>
        </w:r>
        <w:r w:rsidRPr="00DB2368">
          <w:rPr>
            <w:rFonts w:ascii="Verdana" w:hAnsi="Verdana"/>
            <w:webHidden/>
            <w:lang w:val="it-IT"/>
          </w:rPr>
          <w:tab/>
        </w:r>
      </w:hyperlink>
    </w:p>
    <w:p w14:paraId="08609D87" w14:textId="77777777" w:rsidR="00146C70" w:rsidRPr="00DB2368" w:rsidRDefault="00146C70" w:rsidP="00B36EC5">
      <w:pPr>
        <w:pStyle w:val="Sommario2"/>
        <w:keepNext/>
        <w:keepLines/>
        <w:widowControl/>
        <w:spacing w:before="0"/>
        <w:rPr>
          <w:rFonts w:ascii="Verdana" w:hAnsi="Verdana"/>
          <w:lang w:val="it-IT"/>
        </w:rPr>
      </w:pPr>
      <w:hyperlink w:anchor="_Toc501540157" w:history="1">
        <w:r w:rsidRPr="00DB2368">
          <w:rPr>
            <w:rStyle w:val="Collegamentoipertestuale"/>
            <w:rFonts w:ascii="Verdana" w:hAnsi="Verdana"/>
            <w:color w:val="auto"/>
            <w:u w:val="none"/>
            <w:lang w:val="it-IT"/>
          </w:rPr>
          <w:t>23.</w:t>
        </w:r>
        <w:r w:rsidRPr="00DB2368">
          <w:rPr>
            <w:rFonts w:ascii="Verdana" w:hAnsi="Verdana"/>
            <w:lang w:val="it-IT" w:eastAsia="it-IT"/>
          </w:rPr>
          <w:tab/>
        </w:r>
        <w:r w:rsidRPr="00DB2368">
          <w:rPr>
            <w:rFonts w:ascii="Verdana" w:eastAsia="Calibri" w:hAnsi="Verdana" w:cs="Verdana"/>
            <w:bCs/>
            <w:lang w:val="it-IT" w:eastAsia="it-IT"/>
          </w:rPr>
          <w:t>OBBLIGHI RELATIVI ALLA TRACCIABILITÀ DEI FLUSSI FINANZIARI</w:t>
        </w:r>
        <w:r w:rsidRPr="00DB2368">
          <w:rPr>
            <w:rFonts w:ascii="Verdana" w:hAnsi="Verdana"/>
            <w:webHidden/>
            <w:lang w:val="it-IT"/>
          </w:rPr>
          <w:tab/>
        </w:r>
      </w:hyperlink>
    </w:p>
    <w:p w14:paraId="7D87E874" w14:textId="77777777" w:rsidR="00146C70" w:rsidRPr="00DB2368" w:rsidRDefault="00146C70" w:rsidP="00B36EC5">
      <w:pPr>
        <w:pStyle w:val="Sommario2"/>
        <w:keepNext/>
        <w:keepLines/>
        <w:widowControl/>
        <w:spacing w:before="0"/>
        <w:rPr>
          <w:rFonts w:ascii="Verdana" w:hAnsi="Verdana"/>
          <w:lang w:val="it-IT"/>
        </w:rPr>
      </w:pPr>
      <w:r w:rsidRPr="00DB2368">
        <w:rPr>
          <w:rFonts w:ascii="Verdana" w:hAnsi="Verdana"/>
          <w:lang w:val="it-IT"/>
        </w:rPr>
        <w:t xml:space="preserve">24. CODICE DI COMPORTAMENTO </w:t>
      </w:r>
    </w:p>
    <w:p w14:paraId="61EDB4FB" w14:textId="77777777" w:rsidR="00146C70" w:rsidRPr="00DB2368" w:rsidRDefault="00146C70" w:rsidP="00B36EC5">
      <w:pPr>
        <w:pStyle w:val="Sommario2"/>
        <w:keepNext/>
        <w:keepLines/>
        <w:widowControl/>
        <w:spacing w:before="0"/>
        <w:rPr>
          <w:rFonts w:ascii="Verdana" w:hAnsi="Verdana"/>
          <w:lang w:val="it-IT"/>
        </w:rPr>
      </w:pPr>
      <w:r w:rsidRPr="00DB2368">
        <w:rPr>
          <w:rFonts w:ascii="Verdana" w:hAnsi="Verdana"/>
          <w:lang w:val="it-IT"/>
        </w:rPr>
        <w:t>25. ACCESSO AGLI ATTI</w:t>
      </w:r>
    </w:p>
    <w:p w14:paraId="7744F159" w14:textId="77777777" w:rsidR="00146C70" w:rsidRPr="00DB2368" w:rsidRDefault="00146C70" w:rsidP="00B36EC5">
      <w:pPr>
        <w:pStyle w:val="Sommario2"/>
        <w:keepNext/>
        <w:keepLines/>
        <w:widowControl/>
        <w:spacing w:before="0"/>
        <w:rPr>
          <w:rFonts w:ascii="Verdana" w:hAnsi="Verdana"/>
          <w:lang w:val="it-IT"/>
        </w:rPr>
      </w:pPr>
      <w:r w:rsidRPr="00DB2368">
        <w:rPr>
          <w:rFonts w:ascii="Verdana" w:hAnsi="Verdana"/>
          <w:lang w:val="it-IT"/>
        </w:rPr>
        <w:t>26. DEFINIZIONE DELLE CONTROVERSIE</w:t>
      </w:r>
    </w:p>
    <w:p w14:paraId="2AEBE050" w14:textId="77777777" w:rsidR="00146C70" w:rsidRPr="00DB2368" w:rsidRDefault="00146C70" w:rsidP="00B36EC5">
      <w:pPr>
        <w:pStyle w:val="Sommario2"/>
        <w:keepNext/>
        <w:keepLines/>
        <w:widowControl/>
        <w:spacing w:before="0"/>
        <w:rPr>
          <w:rFonts w:ascii="Verdana" w:hAnsi="Verdana" w:cs="Arial"/>
          <w:bCs/>
          <w:lang w:val="it-IT"/>
        </w:rPr>
      </w:pPr>
      <w:r w:rsidRPr="00DB2368">
        <w:rPr>
          <w:rFonts w:ascii="Verdana" w:hAnsi="Verdana"/>
          <w:lang w:val="it-IT"/>
        </w:rPr>
        <w:t>27. TRATTAMENTO DEI DATI PERSONALI</w:t>
      </w:r>
      <w:r w:rsidRPr="00DB2368">
        <w:rPr>
          <w:rFonts w:ascii="Verdana" w:hAnsi="Verdana"/>
          <w:webHidden/>
          <w:lang w:val="it-IT"/>
        </w:rPr>
        <w:tab/>
      </w:r>
    </w:p>
    <w:p w14:paraId="36093601" w14:textId="77777777" w:rsidR="00146C70" w:rsidRPr="00DC3307" w:rsidRDefault="00146C70" w:rsidP="00B36EC5">
      <w:pPr>
        <w:keepNext/>
        <w:keepLines/>
        <w:widowControl/>
        <w:rPr>
          <w:lang w:val="it-IT"/>
        </w:rPr>
      </w:pPr>
    </w:p>
    <w:p w14:paraId="7984EF4F" w14:textId="77777777" w:rsidR="00E22EF0" w:rsidRDefault="00E22EF0" w:rsidP="00B36EC5">
      <w:pPr>
        <w:keepNext/>
        <w:keepLines/>
        <w:widowControl/>
        <w:autoSpaceDE w:val="0"/>
        <w:autoSpaceDN w:val="0"/>
        <w:adjustRightInd w:val="0"/>
        <w:jc w:val="both"/>
        <w:rPr>
          <w:rFonts w:ascii="Verdana" w:eastAsia="Calibri,Bold" w:hAnsi="Verdana" w:cs="Calibri,Bold"/>
          <w:b/>
          <w:bCs/>
          <w:sz w:val="20"/>
          <w:szCs w:val="20"/>
          <w:lang w:val="it-IT"/>
        </w:rPr>
      </w:pPr>
    </w:p>
    <w:p w14:paraId="7F5930DB" w14:textId="77777777" w:rsidR="00E22EF0" w:rsidRDefault="00E22EF0" w:rsidP="00B36EC5">
      <w:pPr>
        <w:keepNext/>
        <w:keepLines/>
        <w:widowControl/>
        <w:autoSpaceDE w:val="0"/>
        <w:autoSpaceDN w:val="0"/>
        <w:adjustRightInd w:val="0"/>
        <w:jc w:val="both"/>
        <w:rPr>
          <w:rFonts w:ascii="Verdana" w:eastAsia="Calibri,Bold" w:hAnsi="Verdana" w:cs="Calibri,Bold"/>
          <w:b/>
          <w:bCs/>
          <w:sz w:val="20"/>
          <w:szCs w:val="20"/>
          <w:lang w:val="it-IT"/>
        </w:rPr>
      </w:pPr>
    </w:p>
    <w:p w14:paraId="6AF002BE" w14:textId="77777777" w:rsidR="00E22EF0" w:rsidRDefault="00E22EF0" w:rsidP="00B36EC5">
      <w:pPr>
        <w:keepNext/>
        <w:keepLines/>
        <w:widowControl/>
        <w:autoSpaceDE w:val="0"/>
        <w:autoSpaceDN w:val="0"/>
        <w:adjustRightInd w:val="0"/>
        <w:jc w:val="both"/>
        <w:rPr>
          <w:rFonts w:ascii="Verdana" w:eastAsia="Calibri,Bold" w:hAnsi="Verdana" w:cs="Calibri,Bold"/>
          <w:b/>
          <w:bCs/>
          <w:sz w:val="20"/>
          <w:szCs w:val="20"/>
          <w:lang w:val="it-IT"/>
        </w:rPr>
      </w:pPr>
    </w:p>
    <w:p w14:paraId="5E89CFCF" w14:textId="77777777" w:rsidR="008A4C69" w:rsidRDefault="008A4C69" w:rsidP="00B36EC5">
      <w:pPr>
        <w:keepNext/>
        <w:keepLines/>
        <w:widowControl/>
        <w:autoSpaceDE w:val="0"/>
        <w:autoSpaceDN w:val="0"/>
        <w:adjustRightInd w:val="0"/>
        <w:jc w:val="both"/>
        <w:rPr>
          <w:rFonts w:ascii="Verdana" w:eastAsia="Calibri,Bold" w:hAnsi="Verdana" w:cs="Calibri,Bold"/>
          <w:b/>
          <w:bCs/>
          <w:sz w:val="20"/>
          <w:szCs w:val="20"/>
          <w:lang w:val="it-IT"/>
        </w:rPr>
      </w:pPr>
    </w:p>
    <w:p w14:paraId="69CDB0E2" w14:textId="77777777" w:rsidR="008A4C69" w:rsidRDefault="008A4C69" w:rsidP="00B36EC5">
      <w:pPr>
        <w:keepNext/>
        <w:keepLines/>
        <w:widowControl/>
        <w:autoSpaceDE w:val="0"/>
        <w:autoSpaceDN w:val="0"/>
        <w:adjustRightInd w:val="0"/>
        <w:jc w:val="both"/>
        <w:rPr>
          <w:rFonts w:ascii="Verdana" w:eastAsia="Calibri,Bold" w:hAnsi="Verdana" w:cs="Calibri,Bold"/>
          <w:b/>
          <w:bCs/>
          <w:sz w:val="20"/>
          <w:szCs w:val="20"/>
          <w:lang w:val="it-IT"/>
        </w:rPr>
      </w:pPr>
    </w:p>
    <w:p w14:paraId="45787BB8" w14:textId="77777777" w:rsidR="00E22EF0" w:rsidRDefault="00E22EF0" w:rsidP="00B36EC5">
      <w:pPr>
        <w:keepNext/>
        <w:keepLines/>
        <w:widowControl/>
        <w:autoSpaceDE w:val="0"/>
        <w:autoSpaceDN w:val="0"/>
        <w:adjustRightInd w:val="0"/>
        <w:jc w:val="both"/>
        <w:rPr>
          <w:rFonts w:ascii="Verdana" w:eastAsia="Calibri,Bold" w:hAnsi="Verdana" w:cs="Calibri,Bold"/>
          <w:b/>
          <w:bCs/>
          <w:sz w:val="20"/>
          <w:szCs w:val="20"/>
          <w:lang w:val="it-IT"/>
        </w:rPr>
      </w:pPr>
    </w:p>
    <w:p w14:paraId="1A698F25" w14:textId="14A628D0" w:rsidR="00C37C4F" w:rsidRPr="009821DE" w:rsidRDefault="00C37C4F" w:rsidP="00B36EC5">
      <w:pPr>
        <w:keepNext/>
        <w:keepLines/>
        <w:widowControl/>
        <w:autoSpaceDE w:val="0"/>
        <w:autoSpaceDN w:val="0"/>
        <w:adjustRightInd w:val="0"/>
        <w:jc w:val="both"/>
        <w:rPr>
          <w:rFonts w:ascii="Verdana" w:eastAsia="Calibri,Bold" w:hAnsi="Verdana" w:cs="Calibri,Bold"/>
          <w:b/>
          <w:bCs/>
          <w:sz w:val="20"/>
          <w:szCs w:val="20"/>
          <w:lang w:val="it-IT"/>
        </w:rPr>
      </w:pPr>
      <w:r w:rsidRPr="009821DE">
        <w:rPr>
          <w:rFonts w:ascii="Verdana" w:eastAsia="Calibri,Bold" w:hAnsi="Verdana" w:cs="Calibri,Bold"/>
          <w:b/>
          <w:bCs/>
          <w:sz w:val="20"/>
          <w:szCs w:val="20"/>
          <w:lang w:val="it-IT"/>
        </w:rPr>
        <w:t>PREMESSE</w:t>
      </w:r>
    </w:p>
    <w:p w14:paraId="5EA53C8E" w14:textId="77777777" w:rsidR="00C37C4F" w:rsidRPr="00C72409" w:rsidRDefault="00C37C4F" w:rsidP="00B36EC5">
      <w:pPr>
        <w:keepNext/>
        <w:keepLines/>
        <w:widowControl/>
        <w:jc w:val="both"/>
        <w:rPr>
          <w:rFonts w:ascii="Verdana" w:hAnsi="Verdana"/>
          <w:color w:val="215E99" w:themeColor="text2" w:themeTint="BF"/>
          <w:sz w:val="20"/>
          <w:szCs w:val="20"/>
          <w:lang w:val="it-IT"/>
        </w:rPr>
      </w:pPr>
    </w:p>
    <w:p w14:paraId="041103AF" w14:textId="02E2456E" w:rsidR="002A2CC4" w:rsidRPr="00C72409" w:rsidRDefault="00114A3E" w:rsidP="00B36EC5">
      <w:pPr>
        <w:keepNext/>
        <w:keepLines/>
        <w:widowControl/>
        <w:autoSpaceDE w:val="0"/>
        <w:autoSpaceDN w:val="0"/>
        <w:adjustRightInd w:val="0"/>
        <w:jc w:val="both"/>
        <w:rPr>
          <w:rFonts w:ascii="Verdana" w:eastAsia="Calibri" w:hAnsi="Verdana"/>
          <w:sz w:val="20"/>
          <w:szCs w:val="20"/>
          <w:lang w:val="it-IT" w:eastAsia="it-IT"/>
        </w:rPr>
      </w:pPr>
      <w:r w:rsidRPr="00C72409">
        <w:rPr>
          <w:rFonts w:ascii="Verdana" w:hAnsi="Verdana" w:cs="Times New Roman"/>
          <w:spacing w:val="-1"/>
          <w:sz w:val="20"/>
          <w:szCs w:val="20"/>
          <w:lang w:val="it-IT"/>
        </w:rPr>
        <w:t xml:space="preserve">Con </w:t>
      </w:r>
      <w:r w:rsidR="00EC49A2" w:rsidRPr="00C72409">
        <w:rPr>
          <w:rFonts w:ascii="Verdana" w:hAnsi="Verdana" w:cs="Times New Roman"/>
          <w:spacing w:val="-1"/>
          <w:sz w:val="20"/>
          <w:szCs w:val="20"/>
          <w:lang w:val="it-IT"/>
        </w:rPr>
        <w:t>D</w:t>
      </w:r>
      <w:r w:rsidR="008B20B4" w:rsidRPr="00C72409">
        <w:rPr>
          <w:rFonts w:ascii="Verdana" w:hAnsi="Verdana" w:cs="Times New Roman"/>
          <w:spacing w:val="-1"/>
          <w:sz w:val="20"/>
          <w:szCs w:val="20"/>
          <w:lang w:val="it-IT"/>
        </w:rPr>
        <w:t>e</w:t>
      </w:r>
      <w:r w:rsidR="00EC49A2" w:rsidRPr="00C72409">
        <w:rPr>
          <w:rFonts w:ascii="Verdana" w:hAnsi="Verdana" w:cs="Times New Roman"/>
          <w:spacing w:val="-1"/>
          <w:sz w:val="20"/>
          <w:szCs w:val="20"/>
          <w:lang w:val="it-IT"/>
        </w:rPr>
        <w:t xml:space="preserve">terminazione a contrarre del Dirigente dell’Area </w:t>
      </w:r>
      <w:r w:rsidR="00A92A46" w:rsidRPr="00C72409">
        <w:rPr>
          <w:rFonts w:ascii="Verdana" w:hAnsi="Verdana" w:cs="Times New Roman"/>
          <w:spacing w:val="-1"/>
          <w:sz w:val="20"/>
          <w:szCs w:val="20"/>
          <w:lang w:val="it-IT"/>
        </w:rPr>
        <w:t>Lavori Pubblici e Patrimonio</w:t>
      </w:r>
      <w:r w:rsidR="00804B08" w:rsidRPr="00C72409">
        <w:rPr>
          <w:rFonts w:ascii="Verdana" w:hAnsi="Verdana" w:cs="Times New Roman"/>
          <w:spacing w:val="-1"/>
          <w:sz w:val="20"/>
          <w:szCs w:val="20"/>
          <w:lang w:val="it-IT"/>
        </w:rPr>
        <w:t xml:space="preserve"> </w:t>
      </w:r>
      <w:r w:rsidR="008B20B4" w:rsidRPr="00C72409">
        <w:rPr>
          <w:rFonts w:ascii="Verdana" w:hAnsi="Verdana" w:cs="Times New Roman"/>
          <w:spacing w:val="-1"/>
          <w:sz w:val="20"/>
          <w:szCs w:val="20"/>
          <w:lang w:val="it-IT"/>
        </w:rPr>
        <w:t>n.</w:t>
      </w:r>
      <w:r w:rsidR="008B20B4" w:rsidRPr="00260F62">
        <w:rPr>
          <w:rFonts w:ascii="Verdana" w:hAnsi="Verdana" w:cs="Times New Roman"/>
          <w:spacing w:val="-1"/>
          <w:sz w:val="20"/>
          <w:szCs w:val="20"/>
          <w:lang w:val="it-IT"/>
        </w:rPr>
        <w:t xml:space="preserve"> </w:t>
      </w:r>
      <w:r w:rsidR="00454CA5">
        <w:rPr>
          <w:rFonts w:ascii="Verdana" w:hAnsi="Verdana" w:cs="Times New Roman"/>
          <w:spacing w:val="-1"/>
          <w:sz w:val="20"/>
          <w:szCs w:val="20"/>
          <w:lang w:val="it-IT"/>
        </w:rPr>
        <w:t>414</w:t>
      </w:r>
      <w:r w:rsidR="007A22C7" w:rsidRPr="00260F62">
        <w:rPr>
          <w:rFonts w:ascii="Verdana" w:hAnsi="Verdana" w:cs="Times New Roman"/>
          <w:spacing w:val="-1"/>
          <w:sz w:val="20"/>
          <w:szCs w:val="20"/>
          <w:lang w:val="it-IT"/>
        </w:rPr>
        <w:t xml:space="preserve"> </w:t>
      </w:r>
      <w:r w:rsidR="008B20B4" w:rsidRPr="00C72409">
        <w:rPr>
          <w:rFonts w:ascii="Verdana" w:hAnsi="Verdana" w:cs="Times New Roman"/>
          <w:spacing w:val="-1"/>
          <w:sz w:val="20"/>
          <w:szCs w:val="20"/>
          <w:lang w:val="it-IT"/>
        </w:rPr>
        <w:t>del</w:t>
      </w:r>
      <w:r w:rsidR="007A22C7" w:rsidRPr="00C72409">
        <w:rPr>
          <w:rFonts w:ascii="Verdana" w:hAnsi="Verdana" w:cs="Times New Roman"/>
          <w:spacing w:val="-1"/>
          <w:sz w:val="20"/>
          <w:szCs w:val="20"/>
          <w:lang w:val="it-IT"/>
        </w:rPr>
        <w:t xml:space="preserve"> </w:t>
      </w:r>
      <w:r w:rsidR="00454CA5">
        <w:rPr>
          <w:rFonts w:ascii="Verdana" w:hAnsi="Verdana" w:cs="Times New Roman"/>
          <w:spacing w:val="-1"/>
          <w:sz w:val="20"/>
          <w:szCs w:val="20"/>
          <w:lang w:val="it-IT"/>
        </w:rPr>
        <w:t>22.04.2026</w:t>
      </w:r>
      <w:r w:rsidR="008B20B4" w:rsidRPr="00C72409">
        <w:rPr>
          <w:rFonts w:ascii="Verdana" w:hAnsi="Verdana" w:cs="Times New Roman"/>
          <w:spacing w:val="-1"/>
          <w:sz w:val="20"/>
          <w:szCs w:val="20"/>
          <w:lang w:val="it-IT"/>
        </w:rPr>
        <w:t xml:space="preserve"> </w:t>
      </w:r>
      <w:r w:rsidR="00C72409">
        <w:rPr>
          <w:rFonts w:ascii="Verdana" w:hAnsi="Verdana" w:cs="Times New Roman"/>
          <w:spacing w:val="-1"/>
          <w:sz w:val="20"/>
          <w:szCs w:val="20"/>
          <w:lang w:val="it-IT"/>
        </w:rPr>
        <w:t xml:space="preserve"> </w:t>
      </w:r>
      <w:r w:rsidR="008B20B4" w:rsidRPr="00C72409">
        <w:rPr>
          <w:rFonts w:ascii="Verdana" w:hAnsi="Verdana" w:cs="Times New Roman"/>
          <w:spacing w:val="-1"/>
          <w:sz w:val="20"/>
          <w:szCs w:val="20"/>
          <w:lang w:val="it-IT"/>
        </w:rPr>
        <w:t xml:space="preserve">il Comune di Seregno </w:t>
      </w:r>
      <w:r w:rsidR="004D0D4D" w:rsidRPr="00C72409">
        <w:rPr>
          <w:rFonts w:ascii="Verdana" w:eastAsia="Calibri" w:hAnsi="Verdana"/>
          <w:sz w:val="20"/>
          <w:szCs w:val="20"/>
          <w:lang w:val="it-IT" w:eastAsia="it-IT"/>
        </w:rPr>
        <w:t xml:space="preserve">(codice ausa 0000168158), ha indetto procedura ad evidenza pubblica per l’affidamento </w:t>
      </w:r>
      <w:r w:rsidR="004D0D4D" w:rsidRPr="0042517C">
        <w:rPr>
          <w:rFonts w:ascii="Verdana" w:eastAsia="Calibri" w:hAnsi="Verdana"/>
          <w:sz w:val="20"/>
          <w:szCs w:val="20"/>
          <w:lang w:val="it-IT" w:eastAsia="it-IT"/>
        </w:rPr>
        <w:t xml:space="preserve">dei </w:t>
      </w:r>
      <w:r w:rsidR="004D0D4D" w:rsidRPr="0042517C">
        <w:rPr>
          <w:rFonts w:ascii="Verdana" w:eastAsia="Calibri" w:hAnsi="Verdana"/>
          <w:i/>
          <w:iCs/>
          <w:sz w:val="20"/>
          <w:szCs w:val="20"/>
          <w:lang w:val="it-IT" w:eastAsia="it-IT"/>
        </w:rPr>
        <w:t>“</w:t>
      </w:r>
      <w:bookmarkStart w:id="2" w:name="_Hlk198213819"/>
      <w:r w:rsidR="0042517C" w:rsidRPr="0042517C">
        <w:rPr>
          <w:rFonts w:ascii="Verdana" w:eastAsiaTheme="minorEastAsia" w:hAnsi="Verdana"/>
          <w:sz w:val="20"/>
          <w:szCs w:val="20"/>
          <w:lang w:val="it-IT"/>
        </w:rPr>
        <w:t xml:space="preserve">LAVORI </w:t>
      </w:r>
      <w:r w:rsidR="0042517C" w:rsidRPr="0042517C">
        <w:rPr>
          <w:rFonts w:ascii="Verdana" w:hAnsi="Verdana"/>
          <w:sz w:val="20"/>
          <w:szCs w:val="20"/>
          <w:lang w:val="it-IT"/>
        </w:rPr>
        <w:t>DI RIQUALIFICAZIONE ENERGETICA DELLO STABILE DI EDILIZIA RESIDENZIALE PUBBLICA SITO IN VIA ALBERT EINSTEIN 37-39 TRAMITE POSA CAPPOTTO TERMICO E  SOSTITUZIONE SERRAMENTI E LAVORI DI RECUPERO ALLOGGIO SFITTO CON ADEGUAMENTO ALLA NORMATIVA PER IL SUPERAMENTO DELLE BARRIERE ARCHITETTONICHE”</w:t>
      </w:r>
      <w:r w:rsidR="007825B3" w:rsidRPr="0042517C">
        <w:rPr>
          <w:rFonts w:ascii="Verdana" w:eastAsia="Calibri" w:hAnsi="Verdana"/>
          <w:sz w:val="20"/>
          <w:szCs w:val="20"/>
          <w:lang w:val="it-IT" w:eastAsia="it-IT"/>
        </w:rPr>
        <w:t xml:space="preserve">” </w:t>
      </w:r>
      <w:bookmarkEnd w:id="2"/>
      <w:r w:rsidR="00B060AA" w:rsidRPr="0042517C">
        <w:rPr>
          <w:rFonts w:ascii="Verdana" w:eastAsia="Calibri" w:hAnsi="Verdana"/>
          <w:sz w:val="20"/>
          <w:szCs w:val="20"/>
          <w:lang w:val="it-IT" w:eastAsia="it-IT"/>
        </w:rPr>
        <w:t>conforme alle specifiche tecniche ed alle clausole</w:t>
      </w:r>
      <w:r w:rsidR="00B060AA" w:rsidRPr="00C72409">
        <w:rPr>
          <w:rFonts w:ascii="Verdana" w:eastAsia="Calibri" w:hAnsi="Verdana"/>
          <w:sz w:val="20"/>
          <w:szCs w:val="20"/>
          <w:lang w:val="it-IT" w:eastAsia="it-IT"/>
        </w:rPr>
        <w:t xml:space="preserve"> contrattuali contenute </w:t>
      </w:r>
      <w:bookmarkStart w:id="3" w:name="_Hlk182319152"/>
      <w:r w:rsidR="00B060AA" w:rsidRPr="00C72409">
        <w:rPr>
          <w:rFonts w:ascii="Verdana" w:eastAsia="Calibri" w:hAnsi="Verdana"/>
          <w:sz w:val="20"/>
          <w:szCs w:val="20"/>
          <w:lang w:val="it-IT" w:eastAsia="it-IT"/>
        </w:rPr>
        <w:t xml:space="preserve">nei </w:t>
      </w:r>
      <w:bookmarkStart w:id="4" w:name="_Hlk203996507"/>
      <w:bookmarkEnd w:id="3"/>
      <w:r w:rsidR="00A85963" w:rsidRPr="00C72409">
        <w:rPr>
          <w:rFonts w:ascii="Verdana" w:eastAsia="Calibri" w:hAnsi="Verdana"/>
          <w:sz w:val="20"/>
          <w:szCs w:val="20"/>
          <w:lang w:val="it-IT" w:eastAsia="it-IT"/>
        </w:rPr>
        <w:t xml:space="preserve">Criteri Ambientali Minimi </w:t>
      </w:r>
      <w:r w:rsidR="00201D4B" w:rsidRPr="00C72409">
        <w:rPr>
          <w:rFonts w:ascii="Verdana" w:eastAsia="Calibri" w:hAnsi="Verdana"/>
          <w:sz w:val="20"/>
          <w:szCs w:val="20"/>
          <w:lang w:val="it-IT" w:eastAsia="it-IT"/>
        </w:rPr>
        <w:t>per l’affidamento del servizio di progettazione di interventi edilizi, per l’affidamento dei lavori per interventi edilizi e per l’affidamento congiunto di progettazione e lavori per interventi edilizi.</w:t>
      </w:r>
      <w:r w:rsidR="00201D4B" w:rsidRPr="00C72409">
        <w:rPr>
          <w:lang w:val="it-IT"/>
        </w:rPr>
        <w:t xml:space="preserve"> </w:t>
      </w:r>
      <w:r w:rsidR="003A52F2" w:rsidRPr="00C72409">
        <w:rPr>
          <w:rFonts w:ascii="Verdana" w:eastAsia="Calibri" w:hAnsi="Verdana"/>
          <w:sz w:val="20"/>
          <w:szCs w:val="20"/>
          <w:lang w:val="it-IT" w:eastAsia="it-IT"/>
        </w:rPr>
        <w:t>a</w:t>
      </w:r>
      <w:r w:rsidR="00A85963" w:rsidRPr="00C72409">
        <w:rPr>
          <w:rFonts w:ascii="Verdana" w:eastAsia="Calibri" w:hAnsi="Verdana"/>
          <w:sz w:val="20"/>
          <w:szCs w:val="20"/>
          <w:lang w:val="it-IT" w:eastAsia="it-IT"/>
        </w:rPr>
        <w:t>dottati con </w:t>
      </w:r>
      <w:bookmarkStart w:id="5" w:name="_Hlk203987063"/>
      <w:r w:rsidR="00201D4B" w:rsidRPr="00C72409">
        <w:rPr>
          <w:rFonts w:ascii="Verdana" w:eastAsia="Calibri" w:hAnsi="Verdana"/>
          <w:sz w:val="20"/>
          <w:szCs w:val="20"/>
          <w:lang w:val="it-IT" w:eastAsia="it-IT"/>
        </w:rPr>
        <w:fldChar w:fldCharType="begin"/>
      </w:r>
      <w:r w:rsidR="00201D4B" w:rsidRPr="00C72409">
        <w:rPr>
          <w:rFonts w:ascii="Verdana" w:eastAsia="Calibri" w:hAnsi="Verdana"/>
          <w:sz w:val="20"/>
          <w:szCs w:val="20"/>
          <w:lang w:val="it-IT" w:eastAsia="it-IT"/>
        </w:rPr>
        <w:instrText>HYPERLINK "https://gpp.mase.gov.it/sites/default/files/2024-07/DM_23_06_2022_cam_edilizia.pdf" \t "_blank"</w:instrText>
      </w:r>
      <w:r w:rsidR="00201D4B" w:rsidRPr="00C72409">
        <w:rPr>
          <w:rFonts w:ascii="Verdana" w:eastAsia="Calibri" w:hAnsi="Verdana"/>
          <w:sz w:val="20"/>
          <w:szCs w:val="20"/>
          <w:lang w:val="it-IT" w:eastAsia="it-IT"/>
        </w:rPr>
      </w:r>
      <w:r w:rsidR="00201D4B" w:rsidRPr="00C72409">
        <w:rPr>
          <w:rFonts w:ascii="Verdana" w:eastAsia="Calibri" w:hAnsi="Verdana"/>
          <w:sz w:val="20"/>
          <w:szCs w:val="20"/>
          <w:lang w:val="it-IT" w:eastAsia="it-IT"/>
        </w:rPr>
        <w:fldChar w:fldCharType="separate"/>
      </w:r>
      <w:r w:rsidR="00201D4B" w:rsidRPr="00C72409">
        <w:rPr>
          <w:rFonts w:ascii="Verdana" w:eastAsia="Calibri" w:hAnsi="Verdana"/>
          <w:sz w:val="20"/>
          <w:szCs w:val="20"/>
          <w:lang w:val="it-IT" w:eastAsia="it-IT"/>
        </w:rPr>
        <w:t>DM 23 giugno 2022 n. 256</w:t>
      </w:r>
      <w:r w:rsidR="00201D4B" w:rsidRPr="00C72409">
        <w:rPr>
          <w:rFonts w:ascii="Verdana" w:eastAsia="Calibri" w:hAnsi="Verdana"/>
          <w:sz w:val="20"/>
          <w:szCs w:val="20"/>
          <w:lang w:val="it-IT" w:eastAsia="it-IT"/>
        </w:rPr>
        <w:fldChar w:fldCharType="end"/>
      </w:r>
      <w:r w:rsidR="00201D4B" w:rsidRPr="00C72409">
        <w:rPr>
          <w:rFonts w:ascii="Verdana" w:eastAsia="Calibri" w:hAnsi="Verdana"/>
          <w:sz w:val="20"/>
          <w:szCs w:val="20"/>
          <w:lang w:val="it-IT" w:eastAsia="it-IT"/>
        </w:rPr>
        <w:t>, pubblicato in G.U. n. 183 del 6 agosto 2022. </w:t>
      </w:r>
      <w:hyperlink r:id="rId13" w:tgtFrame="blank" w:history="1">
        <w:r w:rsidR="00A85963" w:rsidRPr="00C72409">
          <w:rPr>
            <w:rFonts w:ascii="Verdana" w:eastAsia="Calibri" w:hAnsi="Verdana"/>
            <w:sz w:val="20"/>
            <w:szCs w:val="20"/>
            <w:lang w:val="it-IT" w:eastAsia="it-IT"/>
          </w:rPr>
          <w:t>D.M. 5 agosto 2024</w:t>
        </w:r>
      </w:hyperlink>
      <w:r w:rsidR="00A85963" w:rsidRPr="00C72409">
        <w:rPr>
          <w:rFonts w:ascii="Verdana" w:eastAsia="Calibri" w:hAnsi="Verdana"/>
          <w:sz w:val="20"/>
          <w:szCs w:val="20"/>
          <w:lang w:val="it-IT" w:eastAsia="it-IT"/>
        </w:rPr>
        <w:t xml:space="preserve">, </w:t>
      </w:r>
      <w:r w:rsidR="005F1E99" w:rsidRPr="00C72409">
        <w:rPr>
          <w:rFonts w:ascii="Verdana" w:eastAsia="Calibri" w:hAnsi="Verdana"/>
          <w:sz w:val="20"/>
          <w:szCs w:val="20"/>
          <w:lang w:val="it-IT" w:eastAsia="it-IT"/>
        </w:rPr>
        <w:t>modificati con D</w:t>
      </w:r>
      <w:r w:rsidR="0059587C" w:rsidRPr="00C72409">
        <w:rPr>
          <w:rFonts w:ascii="Verdana" w:eastAsia="Calibri" w:hAnsi="Verdana"/>
          <w:sz w:val="20"/>
          <w:szCs w:val="20"/>
          <w:lang w:val="it-IT" w:eastAsia="it-IT"/>
        </w:rPr>
        <w:t xml:space="preserve">M 5 agosto 2024 </w:t>
      </w:r>
      <w:r w:rsidR="000C3EB0" w:rsidRPr="00C72409">
        <w:rPr>
          <w:rFonts w:ascii="Verdana" w:eastAsia="Calibri" w:hAnsi="Verdana"/>
          <w:sz w:val="20"/>
          <w:szCs w:val="20"/>
          <w:lang w:val="it-IT" w:eastAsia="it-IT"/>
        </w:rPr>
        <w:t xml:space="preserve">pubblicato in G.U. n. </w:t>
      </w:r>
      <w:r w:rsidR="004417FF" w:rsidRPr="00C72409">
        <w:rPr>
          <w:rFonts w:ascii="Verdana" w:eastAsia="Calibri" w:hAnsi="Verdana"/>
          <w:sz w:val="20"/>
          <w:szCs w:val="20"/>
          <w:lang w:val="it-IT" w:eastAsia="it-IT"/>
        </w:rPr>
        <w:t>196 del 22 agosto 2024.</w:t>
      </w:r>
    </w:p>
    <w:bookmarkEnd w:id="4"/>
    <w:bookmarkEnd w:id="5"/>
    <w:p w14:paraId="3B6C49FC" w14:textId="77777777" w:rsidR="003079AC" w:rsidRPr="003C215F" w:rsidRDefault="003079AC" w:rsidP="00B36EC5">
      <w:pPr>
        <w:keepNext/>
        <w:keepLines/>
        <w:widowControl/>
        <w:autoSpaceDE w:val="0"/>
        <w:autoSpaceDN w:val="0"/>
        <w:adjustRightInd w:val="0"/>
        <w:rPr>
          <w:rFonts w:ascii="Arial" w:eastAsia="Calibri" w:hAnsi="Arial" w:cs="Arial"/>
          <w:color w:val="000000"/>
          <w:sz w:val="24"/>
          <w:szCs w:val="24"/>
          <w:lang w:val="it-IT" w:eastAsia="it-IT"/>
        </w:rPr>
      </w:pPr>
    </w:p>
    <w:p w14:paraId="445F12F3" w14:textId="77777777" w:rsidR="007D724E" w:rsidRPr="00C92B3F" w:rsidRDefault="000C60C1" w:rsidP="00B36EC5">
      <w:pPr>
        <w:keepNext/>
        <w:keepLines/>
        <w:widowControl/>
        <w:jc w:val="both"/>
        <w:outlineLvl w:val="0"/>
        <w:rPr>
          <w:rFonts w:ascii="Verdana" w:eastAsia="Calibri" w:hAnsi="Verdana" w:cs="Times New Roman"/>
          <w:color w:val="000000"/>
          <w:sz w:val="20"/>
          <w:szCs w:val="20"/>
          <w:lang w:val="it-IT" w:eastAsia="it-IT"/>
        </w:rPr>
      </w:pPr>
      <w:r w:rsidRPr="003C215F">
        <w:rPr>
          <w:rFonts w:ascii="Verdana" w:eastAsia="Times New Roman" w:hAnsi="Verdana" w:cs="Times New Roman"/>
          <w:color w:val="000000"/>
          <w:sz w:val="20"/>
          <w:szCs w:val="20"/>
          <w:lang w:val="it-IT"/>
        </w:rPr>
        <w:t xml:space="preserve">La presente procedura aperta è interamente svolta tramite la piattaforma </w:t>
      </w:r>
      <w:r w:rsidR="00C92B3F" w:rsidRPr="003C215F">
        <w:rPr>
          <w:rFonts w:ascii="Verdana" w:eastAsia="Times New Roman" w:hAnsi="Verdana" w:cs="Times New Roman"/>
          <w:color w:val="000000"/>
          <w:sz w:val="20"/>
          <w:szCs w:val="20"/>
          <w:lang w:val="it-IT"/>
        </w:rPr>
        <w:t xml:space="preserve">di acquisto </w:t>
      </w:r>
      <w:r w:rsidRPr="003C215F">
        <w:rPr>
          <w:rFonts w:ascii="Verdana" w:eastAsia="Times New Roman" w:hAnsi="Verdana" w:cs="Times New Roman"/>
          <w:color w:val="000000"/>
          <w:sz w:val="20"/>
          <w:szCs w:val="20"/>
          <w:lang w:val="it-IT"/>
        </w:rPr>
        <w:t>di ARIA</w:t>
      </w:r>
      <w:r w:rsidRPr="00C92B3F">
        <w:rPr>
          <w:rFonts w:ascii="Verdana" w:eastAsia="Times New Roman" w:hAnsi="Verdana" w:cs="Times New Roman"/>
          <w:sz w:val="20"/>
          <w:szCs w:val="20"/>
          <w:lang w:val="it-IT"/>
        </w:rPr>
        <w:t xml:space="preserve"> S.p.A. denominata “</w:t>
      </w:r>
      <w:proofErr w:type="spellStart"/>
      <w:r w:rsidRPr="00C92B3F">
        <w:rPr>
          <w:rFonts w:ascii="Verdana" w:eastAsia="Times New Roman" w:hAnsi="Verdana" w:cs="Times New Roman"/>
          <w:iCs/>
          <w:sz w:val="20"/>
          <w:szCs w:val="20"/>
          <w:lang w:val="it-IT"/>
        </w:rPr>
        <w:t>Sin.Tel</w:t>
      </w:r>
      <w:proofErr w:type="spellEnd"/>
      <w:r w:rsidRPr="00C92B3F">
        <w:rPr>
          <w:rFonts w:ascii="Verdana" w:eastAsia="Times New Roman" w:hAnsi="Verdana" w:cs="Times New Roman"/>
          <w:sz w:val="20"/>
          <w:szCs w:val="20"/>
          <w:lang w:val="it-IT"/>
        </w:rPr>
        <w:t xml:space="preserve">” accessibile </w:t>
      </w:r>
      <w:r w:rsidR="007D724E" w:rsidRPr="00C92B3F">
        <w:rPr>
          <w:rFonts w:ascii="Verdana" w:eastAsia="Calibri" w:hAnsi="Verdana" w:cs="Times New Roman"/>
          <w:color w:val="000000"/>
          <w:sz w:val="20"/>
          <w:szCs w:val="20"/>
          <w:lang w:val="it-IT" w:eastAsia="it-IT"/>
        </w:rPr>
        <w:t xml:space="preserve">al seguente indirizzo: </w:t>
      </w:r>
    </w:p>
    <w:p w14:paraId="0E66DC48" w14:textId="77777777" w:rsidR="007D724E" w:rsidRPr="00C92B3F" w:rsidRDefault="007D724E" w:rsidP="00B36EC5">
      <w:pPr>
        <w:keepNext/>
        <w:keepLines/>
        <w:widowControl/>
        <w:autoSpaceDE w:val="0"/>
        <w:autoSpaceDN w:val="0"/>
        <w:adjustRightInd w:val="0"/>
        <w:jc w:val="both"/>
        <w:rPr>
          <w:rFonts w:ascii="Verdana" w:eastAsia="Calibri" w:hAnsi="Verdana" w:cs="Times New Roman"/>
          <w:color w:val="000000"/>
          <w:sz w:val="20"/>
          <w:szCs w:val="20"/>
          <w:lang w:val="it-IT" w:eastAsia="it-IT"/>
        </w:rPr>
      </w:pPr>
      <w:r w:rsidRPr="00C92B3F">
        <w:rPr>
          <w:rFonts w:ascii="Verdana" w:eastAsia="Calibri" w:hAnsi="Verdana" w:cs="Times New Roman"/>
          <w:color w:val="0000FF"/>
          <w:sz w:val="20"/>
          <w:szCs w:val="20"/>
          <w:lang w:val="it-IT" w:eastAsia="it-IT"/>
        </w:rPr>
        <w:t>https://www.arca.regione.lombardia.it/wps/portal/ARCA/Home/e-procurement/piattaforma-sintel</w:t>
      </w:r>
      <w:r w:rsidRPr="00C92B3F">
        <w:rPr>
          <w:rFonts w:ascii="Verdana" w:eastAsia="Calibri" w:hAnsi="Verdana" w:cs="Times New Roman"/>
          <w:color w:val="000000"/>
          <w:sz w:val="20"/>
          <w:szCs w:val="20"/>
          <w:lang w:val="it-IT" w:eastAsia="it-IT"/>
        </w:rPr>
        <w:t xml:space="preserve"> </w:t>
      </w:r>
    </w:p>
    <w:p w14:paraId="1B1D6E21" w14:textId="77777777" w:rsidR="007D724E" w:rsidRPr="007D724E" w:rsidRDefault="007D724E" w:rsidP="00B36EC5">
      <w:pPr>
        <w:keepNext/>
        <w:keepLines/>
        <w:widowControl/>
        <w:jc w:val="both"/>
        <w:outlineLvl w:val="0"/>
        <w:rPr>
          <w:rFonts w:ascii="Verdana" w:eastAsia="Times New Roman" w:hAnsi="Verdana" w:cs="Calibri"/>
          <w:bCs/>
          <w:iCs/>
          <w:sz w:val="20"/>
          <w:szCs w:val="20"/>
          <w:lang w:val="it-IT" w:eastAsia="it-IT"/>
        </w:rPr>
      </w:pPr>
      <w:r w:rsidRPr="00C92B3F">
        <w:rPr>
          <w:rFonts w:ascii="Verdana" w:eastAsia="Calibri" w:hAnsi="Verdana" w:cs="Times New Roman"/>
          <w:color w:val="000000"/>
          <w:sz w:val="20"/>
          <w:szCs w:val="20"/>
          <w:lang w:val="it-IT" w:eastAsia="it-IT"/>
        </w:rPr>
        <w:t>Tramite il sito si accede alla procedura nonché alla documentazione di gara.</w:t>
      </w:r>
    </w:p>
    <w:p w14:paraId="5316B5C3" w14:textId="77777777" w:rsidR="007D724E" w:rsidRPr="007D724E" w:rsidRDefault="007D724E" w:rsidP="00B36EC5">
      <w:pPr>
        <w:keepNext/>
        <w:keepLines/>
        <w:widowControl/>
        <w:jc w:val="both"/>
        <w:outlineLvl w:val="0"/>
        <w:rPr>
          <w:rFonts w:ascii="Verdana" w:eastAsia="Times New Roman" w:hAnsi="Verdana" w:cs="Calibri"/>
          <w:bCs/>
          <w:iCs/>
          <w:sz w:val="20"/>
          <w:szCs w:val="20"/>
          <w:lang w:val="it-IT" w:eastAsia="it-IT"/>
        </w:rPr>
      </w:pPr>
    </w:p>
    <w:p w14:paraId="68E6F367" w14:textId="0B793F91" w:rsidR="00377707" w:rsidRPr="000E0F3D" w:rsidRDefault="000C60C1" w:rsidP="00B36EC5">
      <w:pPr>
        <w:keepNext/>
        <w:keepLines/>
        <w:widowControl/>
        <w:autoSpaceDE w:val="0"/>
        <w:autoSpaceDN w:val="0"/>
        <w:adjustRightInd w:val="0"/>
        <w:jc w:val="both"/>
        <w:rPr>
          <w:rFonts w:ascii="Verdana" w:eastAsia="Times New Roman" w:hAnsi="Verdana" w:cs="Calibri"/>
          <w:bCs/>
          <w:iCs/>
          <w:sz w:val="20"/>
          <w:szCs w:val="20"/>
          <w:lang w:val="it-IT" w:eastAsia="it-IT"/>
        </w:rPr>
      </w:pPr>
      <w:r w:rsidRPr="007D54C7">
        <w:rPr>
          <w:rFonts w:ascii="Verdana" w:eastAsia="Times New Roman" w:hAnsi="Verdana" w:cs="Calibri"/>
          <w:bCs/>
          <w:iCs/>
          <w:sz w:val="20"/>
          <w:szCs w:val="20"/>
          <w:lang w:val="it-IT" w:eastAsia="it-IT"/>
        </w:rPr>
        <w:t>L’affidamento avv</w:t>
      </w:r>
      <w:r w:rsidR="00987EB3" w:rsidRPr="007D54C7">
        <w:rPr>
          <w:rFonts w:ascii="Verdana" w:eastAsia="Times New Roman" w:hAnsi="Verdana" w:cs="Calibri"/>
          <w:bCs/>
          <w:iCs/>
          <w:sz w:val="20"/>
          <w:szCs w:val="20"/>
          <w:lang w:val="it-IT" w:eastAsia="it-IT"/>
        </w:rPr>
        <w:t>iene</w:t>
      </w:r>
      <w:r w:rsidRPr="007D54C7">
        <w:rPr>
          <w:rFonts w:ascii="Verdana" w:eastAsia="Times New Roman" w:hAnsi="Verdana" w:cs="Calibri"/>
          <w:bCs/>
          <w:iCs/>
          <w:sz w:val="20"/>
          <w:szCs w:val="20"/>
          <w:lang w:val="it-IT" w:eastAsia="it-IT"/>
        </w:rPr>
        <w:t xml:space="preserve">, </w:t>
      </w:r>
      <w:r w:rsidRPr="007D54C7">
        <w:rPr>
          <w:rFonts w:ascii="Verdana" w:eastAsia="Times New Roman" w:hAnsi="Verdana" w:cs="Times New Roman"/>
          <w:sz w:val="20"/>
          <w:szCs w:val="20"/>
          <w:lang w:val="it-IT"/>
        </w:rPr>
        <w:t xml:space="preserve">per le motivazioni espresse nella citata determinazione, </w:t>
      </w:r>
      <w:bookmarkStart w:id="6" w:name="_Hlk174529951"/>
      <w:r w:rsidRPr="007D54C7">
        <w:rPr>
          <w:rFonts w:ascii="Verdana" w:eastAsia="Times New Roman" w:hAnsi="Verdana" w:cs="Calibri"/>
          <w:bCs/>
          <w:iCs/>
          <w:sz w:val="20"/>
          <w:szCs w:val="20"/>
          <w:lang w:val="it-IT" w:eastAsia="it-IT"/>
        </w:rPr>
        <w:t xml:space="preserve">mediante </w:t>
      </w:r>
      <w:r w:rsidRPr="00322C0C">
        <w:rPr>
          <w:rFonts w:ascii="Verdana" w:eastAsia="Times New Roman" w:hAnsi="Verdana" w:cs="Calibri"/>
          <w:bCs/>
          <w:iCs/>
          <w:sz w:val="20"/>
          <w:szCs w:val="20"/>
          <w:lang w:val="it-IT" w:eastAsia="it-IT"/>
        </w:rPr>
        <w:t xml:space="preserve">procedura aperta </w:t>
      </w:r>
      <w:r w:rsidR="00DB7A90" w:rsidRPr="00322C0C">
        <w:rPr>
          <w:rFonts w:ascii="Verdana" w:eastAsia="Times New Roman" w:hAnsi="Verdana" w:cs="Times New Roman"/>
          <w:sz w:val="20"/>
          <w:szCs w:val="20"/>
          <w:lang w:val="it-IT"/>
        </w:rPr>
        <w:t xml:space="preserve">prevista </w:t>
      </w:r>
      <w:bookmarkStart w:id="7" w:name="_Hlk174529858"/>
      <w:r w:rsidR="00DB7A90" w:rsidRPr="00322C0C">
        <w:rPr>
          <w:rFonts w:ascii="Verdana" w:eastAsia="Times New Roman" w:hAnsi="Verdana" w:cs="Times New Roman"/>
          <w:sz w:val="20"/>
          <w:szCs w:val="20"/>
          <w:lang w:val="it-IT"/>
        </w:rPr>
        <w:t>all’art</w:t>
      </w:r>
      <w:r w:rsidR="00EF4412" w:rsidRPr="00322C0C">
        <w:rPr>
          <w:rFonts w:ascii="Verdana" w:eastAsia="Times New Roman" w:hAnsi="Verdana" w:cs="Times New Roman"/>
          <w:sz w:val="20"/>
          <w:szCs w:val="20"/>
          <w:lang w:val="it-IT"/>
        </w:rPr>
        <w:t>.</w:t>
      </w:r>
      <w:r w:rsidR="00DB7A90" w:rsidRPr="00322C0C">
        <w:rPr>
          <w:rFonts w:ascii="Verdana" w:eastAsia="Times New Roman" w:hAnsi="Verdana" w:cs="Times New Roman"/>
          <w:sz w:val="20"/>
          <w:szCs w:val="20"/>
          <w:lang w:val="it-IT"/>
        </w:rPr>
        <w:t xml:space="preserve"> 71</w:t>
      </w:r>
      <w:r w:rsidRPr="00322C0C">
        <w:rPr>
          <w:rFonts w:ascii="Verdana" w:eastAsia="Times New Roman" w:hAnsi="Verdana" w:cs="Times New Roman"/>
          <w:sz w:val="20"/>
          <w:szCs w:val="20"/>
          <w:lang w:val="it-IT"/>
        </w:rPr>
        <w:t xml:space="preserve"> </w:t>
      </w:r>
      <w:r w:rsidR="00DB7A90" w:rsidRPr="00322C0C">
        <w:rPr>
          <w:rFonts w:ascii="Verdana" w:eastAsia="Times New Roman" w:hAnsi="Verdana" w:cs="Times New Roman"/>
          <w:sz w:val="20"/>
          <w:szCs w:val="20"/>
          <w:lang w:val="it-IT"/>
        </w:rPr>
        <w:t>del D.</w:t>
      </w:r>
      <w:r w:rsidR="00B70D68" w:rsidRPr="00322C0C">
        <w:rPr>
          <w:rFonts w:ascii="Verdana" w:eastAsia="Times New Roman" w:hAnsi="Verdana" w:cs="Times New Roman"/>
          <w:sz w:val="20"/>
          <w:szCs w:val="20"/>
          <w:lang w:val="it-IT"/>
        </w:rPr>
        <w:t xml:space="preserve"> </w:t>
      </w:r>
      <w:r w:rsidR="00DB7A90" w:rsidRPr="00322C0C">
        <w:rPr>
          <w:rFonts w:ascii="Verdana" w:eastAsia="Times New Roman" w:hAnsi="Verdana" w:cs="Times New Roman"/>
          <w:sz w:val="20"/>
          <w:szCs w:val="20"/>
          <w:lang w:val="it-IT"/>
        </w:rPr>
        <w:t xml:space="preserve">Lgs. 36/2023 </w:t>
      </w:r>
      <w:r w:rsidR="00DB7A90" w:rsidRPr="00322C0C">
        <w:rPr>
          <w:rFonts w:ascii="Verdana" w:eastAsia="Times New Roman" w:hAnsi="Verdana" w:cs="Calibri"/>
          <w:bCs/>
          <w:iCs/>
          <w:sz w:val="20"/>
          <w:szCs w:val="20"/>
          <w:lang w:val="it-IT" w:eastAsia="it-IT"/>
        </w:rPr>
        <w:t xml:space="preserve">– Codice dei contratti pubblici (in seguito: Codice) </w:t>
      </w:r>
      <w:r w:rsidRPr="00322C0C">
        <w:rPr>
          <w:rFonts w:ascii="Verdana" w:eastAsia="Times New Roman" w:hAnsi="Verdana" w:cs="Calibri"/>
          <w:bCs/>
          <w:iCs/>
          <w:sz w:val="20"/>
          <w:szCs w:val="20"/>
          <w:lang w:val="it-IT" w:eastAsia="it-IT"/>
        </w:rPr>
        <w:t xml:space="preserve">con applicazione del criterio </w:t>
      </w:r>
      <w:r w:rsidR="0029753B" w:rsidRPr="00322C0C">
        <w:rPr>
          <w:rFonts w:ascii="Verdana" w:eastAsia="Times New Roman" w:hAnsi="Verdana" w:cs="Calibri"/>
          <w:bCs/>
          <w:iCs/>
          <w:sz w:val="20"/>
          <w:szCs w:val="20"/>
          <w:lang w:val="it-IT" w:eastAsia="it-IT"/>
        </w:rPr>
        <w:t>dell’offerta economicamente più</w:t>
      </w:r>
      <w:r w:rsidR="00BE75EC" w:rsidRPr="00322C0C">
        <w:rPr>
          <w:rFonts w:ascii="Verdana" w:eastAsia="Times New Roman" w:hAnsi="Verdana" w:cs="Calibri"/>
          <w:bCs/>
          <w:iCs/>
          <w:sz w:val="20"/>
          <w:szCs w:val="20"/>
          <w:lang w:val="it-IT" w:eastAsia="it-IT"/>
        </w:rPr>
        <w:t xml:space="preserve"> vantaggiosa </w:t>
      </w:r>
      <w:r w:rsidR="00383489" w:rsidRPr="00322C0C">
        <w:rPr>
          <w:rFonts w:ascii="Verdana" w:eastAsia="Times New Roman" w:hAnsi="Verdana" w:cs="Calibri"/>
          <w:bCs/>
          <w:iCs/>
          <w:sz w:val="20"/>
          <w:szCs w:val="20"/>
          <w:lang w:val="it-IT" w:eastAsia="it-IT"/>
        </w:rPr>
        <w:t xml:space="preserve">individuata sulla base del miglior rapporto qualità prezzo, ai sensi dell’art. 108 </w:t>
      </w:r>
      <w:r w:rsidR="00EF4412" w:rsidRPr="00322C0C">
        <w:rPr>
          <w:rFonts w:ascii="Verdana" w:eastAsia="Times New Roman" w:hAnsi="Verdana" w:cs="Calibri"/>
          <w:bCs/>
          <w:iCs/>
          <w:sz w:val="20"/>
          <w:szCs w:val="20"/>
          <w:lang w:val="it-IT" w:eastAsia="it-IT"/>
        </w:rPr>
        <w:t xml:space="preserve">dello stesso </w:t>
      </w:r>
      <w:r w:rsidR="00377707" w:rsidRPr="00322C0C">
        <w:rPr>
          <w:rFonts w:ascii="Verdana" w:eastAsia="Times New Roman" w:hAnsi="Verdana" w:cs="Calibri"/>
          <w:bCs/>
          <w:iCs/>
          <w:sz w:val="20"/>
          <w:szCs w:val="20"/>
          <w:lang w:val="it-IT" w:eastAsia="it-IT"/>
        </w:rPr>
        <w:t>Codice</w:t>
      </w:r>
      <w:r w:rsidR="00EF4412" w:rsidRPr="00322C0C">
        <w:rPr>
          <w:rFonts w:ascii="Verdana" w:eastAsia="Times New Roman" w:hAnsi="Verdana" w:cs="Calibri"/>
          <w:bCs/>
          <w:iCs/>
          <w:sz w:val="20"/>
          <w:szCs w:val="20"/>
          <w:lang w:val="it-IT" w:eastAsia="it-IT"/>
        </w:rPr>
        <w:t>.</w:t>
      </w:r>
    </w:p>
    <w:bookmarkEnd w:id="6"/>
    <w:bookmarkEnd w:id="7"/>
    <w:p w14:paraId="46AFA7EE" w14:textId="77777777" w:rsidR="000C60C1" w:rsidRPr="000E0F3D" w:rsidRDefault="000C60C1" w:rsidP="00B36EC5">
      <w:pPr>
        <w:keepNext/>
        <w:keepLines/>
        <w:widowControl/>
        <w:autoSpaceDE w:val="0"/>
        <w:autoSpaceDN w:val="0"/>
        <w:adjustRightInd w:val="0"/>
        <w:jc w:val="both"/>
        <w:rPr>
          <w:rFonts w:ascii="Verdana" w:eastAsia="Calibri" w:hAnsi="Verdana" w:cs="TimesNewRomanPSMT"/>
          <w:sz w:val="20"/>
          <w:szCs w:val="20"/>
          <w:lang w:val="it-IT" w:eastAsia="it-IT"/>
        </w:rPr>
      </w:pPr>
    </w:p>
    <w:p w14:paraId="5BCA3418" w14:textId="77777777" w:rsidR="00B76626" w:rsidRDefault="00B76626" w:rsidP="00B36EC5">
      <w:pPr>
        <w:keepNext/>
        <w:keepLines/>
        <w:widowControl/>
        <w:autoSpaceDE w:val="0"/>
        <w:autoSpaceDN w:val="0"/>
        <w:adjustRightInd w:val="0"/>
        <w:jc w:val="both"/>
        <w:rPr>
          <w:rFonts w:ascii="Verdana" w:eastAsia="Calibri" w:hAnsi="Verdana" w:cs="TimesNewRomanPSMT"/>
          <w:sz w:val="20"/>
          <w:szCs w:val="20"/>
          <w:lang w:val="it-IT" w:eastAsia="it-IT"/>
        </w:rPr>
      </w:pPr>
      <w:r w:rsidRPr="007D54C7">
        <w:rPr>
          <w:rFonts w:ascii="Verdana" w:eastAsia="Calibri" w:hAnsi="Verdana" w:cs="TimesNewRomanPSMT"/>
          <w:sz w:val="20"/>
          <w:szCs w:val="20"/>
          <w:lang w:val="it-IT" w:eastAsia="it-IT"/>
        </w:rPr>
        <w:t>Si ricorre alla procedura di gara aperta con applicazione dell’inversione procedimentale di cui all’art. 107, comma 3 del Codice.</w:t>
      </w:r>
    </w:p>
    <w:p w14:paraId="5EC041C5" w14:textId="77777777" w:rsidR="00E57417" w:rsidRDefault="00E57417" w:rsidP="00B36EC5">
      <w:pPr>
        <w:keepNext/>
        <w:keepLines/>
        <w:widowControl/>
        <w:autoSpaceDE w:val="0"/>
        <w:autoSpaceDN w:val="0"/>
        <w:adjustRightInd w:val="0"/>
        <w:jc w:val="both"/>
        <w:rPr>
          <w:rFonts w:ascii="Verdana" w:eastAsia="Calibri" w:hAnsi="Verdana" w:cs="TimesNewRomanPSMT"/>
          <w:sz w:val="20"/>
          <w:szCs w:val="20"/>
          <w:lang w:val="it-IT" w:eastAsia="it-IT"/>
        </w:rPr>
      </w:pPr>
    </w:p>
    <w:p w14:paraId="59C59F0C" w14:textId="4C46EC0D" w:rsidR="00A026AA" w:rsidRDefault="00D62043" w:rsidP="00B36EC5">
      <w:pPr>
        <w:keepNext/>
        <w:keepLines/>
        <w:widowControl/>
        <w:jc w:val="both"/>
        <w:rPr>
          <w:rFonts w:ascii="Verdana" w:hAnsi="Verdana"/>
          <w:i/>
          <w:sz w:val="20"/>
          <w:szCs w:val="20"/>
          <w:lang w:val="it-IT"/>
        </w:rPr>
      </w:pPr>
      <w:r w:rsidRPr="00F73566">
        <w:rPr>
          <w:rFonts w:ascii="Verdana" w:hAnsi="Verdana"/>
          <w:sz w:val="20"/>
          <w:szCs w:val="20"/>
          <w:lang w:val="it-IT"/>
        </w:rPr>
        <w:t xml:space="preserve">La durata del </w:t>
      </w:r>
      <w:r w:rsidRPr="003E68AE">
        <w:rPr>
          <w:rFonts w:ascii="Verdana" w:hAnsi="Verdana"/>
          <w:sz w:val="20"/>
          <w:szCs w:val="20"/>
          <w:lang w:val="it-IT"/>
        </w:rPr>
        <w:t xml:space="preserve">procedimento è prevista pari </w:t>
      </w:r>
      <w:r w:rsidRPr="009A6116">
        <w:rPr>
          <w:rFonts w:ascii="Verdana" w:hAnsi="Verdana"/>
          <w:sz w:val="20"/>
          <w:szCs w:val="20"/>
          <w:lang w:val="it-IT"/>
        </w:rPr>
        <w:t xml:space="preserve">a </w:t>
      </w:r>
      <w:r w:rsidR="004E3003" w:rsidRPr="009A6116">
        <w:rPr>
          <w:rFonts w:ascii="Verdana" w:hAnsi="Verdana"/>
          <w:sz w:val="20"/>
          <w:szCs w:val="20"/>
          <w:lang w:val="it-IT"/>
        </w:rPr>
        <w:t xml:space="preserve">4 </w:t>
      </w:r>
      <w:r w:rsidR="0008745F" w:rsidRPr="009A6116">
        <w:rPr>
          <w:rFonts w:ascii="Verdana" w:hAnsi="Verdana"/>
          <w:sz w:val="20"/>
          <w:szCs w:val="20"/>
          <w:lang w:val="it-IT"/>
        </w:rPr>
        <w:t xml:space="preserve">mesi </w:t>
      </w:r>
      <w:r w:rsidRPr="009A6116">
        <w:rPr>
          <w:rFonts w:ascii="Verdana" w:hAnsi="Verdana"/>
          <w:sz w:val="20"/>
          <w:szCs w:val="20"/>
          <w:lang w:val="it-IT"/>
        </w:rPr>
        <w:t>dalla</w:t>
      </w:r>
      <w:r w:rsidRPr="00967C14">
        <w:rPr>
          <w:rFonts w:ascii="Verdana" w:hAnsi="Verdana"/>
          <w:sz w:val="20"/>
          <w:szCs w:val="20"/>
          <w:lang w:val="it-IT"/>
        </w:rPr>
        <w:t xml:space="preserve"> pubblicazione</w:t>
      </w:r>
      <w:r w:rsidRPr="003E68AE">
        <w:rPr>
          <w:rFonts w:ascii="Verdana" w:hAnsi="Verdana"/>
          <w:sz w:val="20"/>
          <w:szCs w:val="20"/>
          <w:lang w:val="it-IT"/>
        </w:rPr>
        <w:t xml:space="preserve"> del bando salvo il verificarsi delle ipotesi di proroga previste all’articolo 1, commi 4 e 5, dell’allegato I.3 del </w:t>
      </w:r>
      <w:r w:rsidRPr="00921AE9">
        <w:rPr>
          <w:rFonts w:ascii="Verdana" w:hAnsi="Verdana"/>
          <w:sz w:val="20"/>
          <w:szCs w:val="20"/>
          <w:lang w:val="it-IT"/>
        </w:rPr>
        <w:t>codice</w:t>
      </w:r>
      <w:r w:rsidR="00921AE9" w:rsidRPr="00921AE9">
        <w:rPr>
          <w:rFonts w:ascii="Verdana" w:hAnsi="Verdana"/>
          <w:i/>
          <w:sz w:val="20"/>
          <w:szCs w:val="20"/>
          <w:lang w:val="it-IT"/>
        </w:rPr>
        <w:t>.</w:t>
      </w:r>
    </w:p>
    <w:p w14:paraId="207D9C52" w14:textId="77777777" w:rsidR="00D62043" w:rsidRPr="00D62043" w:rsidRDefault="00D62043" w:rsidP="00B36EC5">
      <w:pPr>
        <w:keepNext/>
        <w:keepLines/>
        <w:widowControl/>
        <w:jc w:val="both"/>
        <w:rPr>
          <w:rFonts w:ascii="Verdana" w:hAnsi="Verdana"/>
          <w:sz w:val="20"/>
          <w:szCs w:val="20"/>
          <w:lang w:val="it-IT"/>
        </w:rPr>
      </w:pPr>
    </w:p>
    <w:p w14:paraId="0DE2B063" w14:textId="77777777" w:rsidR="0096047B" w:rsidRPr="0091085D" w:rsidRDefault="0096047B" w:rsidP="00B36EC5">
      <w:pPr>
        <w:keepNext/>
        <w:keepLines/>
        <w:widowControl/>
        <w:jc w:val="both"/>
        <w:rPr>
          <w:rFonts w:ascii="Verdana" w:eastAsia="Calibri" w:hAnsi="Verdana" w:cs="TimesNewRomanPSMT"/>
          <w:sz w:val="20"/>
          <w:szCs w:val="20"/>
          <w:lang w:val="it-IT" w:eastAsia="it-IT"/>
        </w:rPr>
      </w:pPr>
      <w:r w:rsidRPr="009821DE">
        <w:rPr>
          <w:rFonts w:ascii="Verdana" w:hAnsi="Verdana"/>
          <w:b/>
          <w:sz w:val="20"/>
          <w:szCs w:val="20"/>
          <w:lang w:val="it-IT"/>
        </w:rPr>
        <w:t xml:space="preserve">Il luogo di </w:t>
      </w:r>
      <w:r w:rsidR="00BE79A0">
        <w:rPr>
          <w:rFonts w:ascii="Verdana" w:hAnsi="Verdana"/>
          <w:b/>
          <w:sz w:val="20"/>
          <w:szCs w:val="20"/>
          <w:lang w:val="it-IT"/>
        </w:rPr>
        <w:t>esecuzione dei lavori</w:t>
      </w:r>
      <w:r w:rsidRPr="009821DE">
        <w:rPr>
          <w:rFonts w:ascii="Verdana" w:hAnsi="Verdana"/>
          <w:b/>
          <w:sz w:val="20"/>
          <w:szCs w:val="20"/>
          <w:lang w:val="it-IT"/>
        </w:rPr>
        <w:t xml:space="preserve"> è il Comune di </w:t>
      </w:r>
      <w:r w:rsidRPr="00290082">
        <w:rPr>
          <w:rFonts w:ascii="Verdana" w:hAnsi="Verdana"/>
          <w:b/>
          <w:sz w:val="20"/>
          <w:szCs w:val="20"/>
          <w:lang w:val="it-IT"/>
        </w:rPr>
        <w:t>Seregno</w:t>
      </w:r>
      <w:r w:rsidR="002707D0" w:rsidRPr="00290082">
        <w:rPr>
          <w:rFonts w:ascii="Verdana" w:hAnsi="Verdana"/>
          <w:b/>
          <w:sz w:val="20"/>
          <w:szCs w:val="20"/>
          <w:lang w:val="it-IT"/>
        </w:rPr>
        <w:t xml:space="preserve"> </w:t>
      </w:r>
      <w:r w:rsidR="002707D0" w:rsidRPr="00290082">
        <w:rPr>
          <w:rFonts w:ascii="Verdana" w:hAnsi="Verdana" w:cs="Calibri"/>
          <w:bCs/>
          <w:iCs/>
          <w:sz w:val="20"/>
          <w:szCs w:val="20"/>
          <w:lang w:val="it-IT" w:eastAsia="it-IT"/>
        </w:rPr>
        <w:t>[codice NUTS ITC4D]</w:t>
      </w:r>
      <w:r w:rsidRPr="00290082">
        <w:rPr>
          <w:rFonts w:ascii="Verdana" w:hAnsi="Verdana"/>
          <w:sz w:val="20"/>
          <w:szCs w:val="20"/>
          <w:lang w:val="it-IT"/>
        </w:rPr>
        <w:t>.</w:t>
      </w:r>
    </w:p>
    <w:p w14:paraId="4C957B17" w14:textId="77777777" w:rsidR="00352F3D" w:rsidRPr="00DC3307" w:rsidRDefault="00352F3D" w:rsidP="00B36EC5">
      <w:pPr>
        <w:keepNext/>
        <w:keepLines/>
        <w:widowControl/>
        <w:autoSpaceDE w:val="0"/>
        <w:autoSpaceDN w:val="0"/>
        <w:adjustRightInd w:val="0"/>
        <w:jc w:val="both"/>
        <w:rPr>
          <w:rFonts w:ascii="Verdana" w:hAnsi="Verdana" w:cs="Arial"/>
          <w:b/>
          <w:sz w:val="20"/>
          <w:szCs w:val="20"/>
          <w:lang w:val="it-IT"/>
        </w:rPr>
      </w:pPr>
    </w:p>
    <w:p w14:paraId="263611FB" w14:textId="77777777" w:rsidR="00967C14" w:rsidRPr="00CD0485" w:rsidRDefault="00352F3D" w:rsidP="00B36EC5">
      <w:pPr>
        <w:keepNext/>
        <w:keepLines/>
        <w:widowControl/>
        <w:autoSpaceDE w:val="0"/>
        <w:autoSpaceDN w:val="0"/>
        <w:adjustRightInd w:val="0"/>
        <w:jc w:val="both"/>
        <w:rPr>
          <w:rFonts w:ascii="Verdana" w:hAnsi="Verdana" w:cs="Arial"/>
          <w:sz w:val="20"/>
          <w:szCs w:val="20"/>
          <w:lang w:val="it-IT"/>
        </w:rPr>
      </w:pPr>
      <w:r w:rsidRPr="00CD0485">
        <w:rPr>
          <w:rFonts w:ascii="Verdana" w:hAnsi="Verdana" w:cs="Arial"/>
          <w:sz w:val="20"/>
          <w:szCs w:val="20"/>
          <w:lang w:val="it-IT"/>
        </w:rPr>
        <w:t>CUP</w:t>
      </w:r>
      <w:r w:rsidR="00E426CC" w:rsidRPr="00CD0485">
        <w:rPr>
          <w:rFonts w:ascii="Verdana" w:hAnsi="Verdana" w:cs="Arial"/>
          <w:sz w:val="20"/>
          <w:szCs w:val="20"/>
          <w:lang w:val="it-IT"/>
        </w:rPr>
        <w:t>:</w:t>
      </w:r>
      <w:r w:rsidRPr="00CD0485">
        <w:rPr>
          <w:rFonts w:ascii="Verdana" w:hAnsi="Verdana" w:cs="Arial"/>
          <w:sz w:val="20"/>
          <w:szCs w:val="20"/>
          <w:lang w:val="it-IT"/>
        </w:rPr>
        <w:t xml:space="preserve"> </w:t>
      </w:r>
      <w:r w:rsidR="00967C14" w:rsidRPr="00CD0485">
        <w:rPr>
          <w:rFonts w:ascii="Verdana" w:hAnsi="Verdana" w:cs="Arial"/>
          <w:sz w:val="20"/>
          <w:szCs w:val="20"/>
          <w:lang w:val="it-IT"/>
        </w:rPr>
        <w:t>B24F24001660006</w:t>
      </w:r>
    </w:p>
    <w:p w14:paraId="1C356D32" w14:textId="6CBA5248" w:rsidR="00C7142D" w:rsidRPr="00913B33" w:rsidRDefault="007B6AB4" w:rsidP="00B36EC5">
      <w:pPr>
        <w:keepNext/>
        <w:keepLines/>
        <w:widowControl/>
        <w:autoSpaceDE w:val="0"/>
        <w:autoSpaceDN w:val="0"/>
        <w:adjustRightInd w:val="0"/>
        <w:jc w:val="both"/>
        <w:rPr>
          <w:rFonts w:ascii="Verdana" w:hAnsi="Verdana"/>
          <w:color w:val="EE0000"/>
          <w:spacing w:val="-2"/>
          <w:sz w:val="20"/>
          <w:szCs w:val="20"/>
          <w:lang w:val="it-IT"/>
        </w:rPr>
      </w:pPr>
      <w:r w:rsidRPr="00E24566">
        <w:rPr>
          <w:rFonts w:ascii="Verdana" w:hAnsi="Verdana"/>
          <w:spacing w:val="-1"/>
          <w:sz w:val="20"/>
          <w:szCs w:val="20"/>
          <w:u w:val="single"/>
          <w:lang w:val="it-IT"/>
        </w:rPr>
        <w:t>Codice</w:t>
      </w:r>
      <w:r w:rsidRPr="00E24566">
        <w:rPr>
          <w:rFonts w:ascii="Verdana" w:hAnsi="Verdana"/>
          <w:spacing w:val="-4"/>
          <w:sz w:val="20"/>
          <w:szCs w:val="20"/>
          <w:u w:val="single"/>
          <w:lang w:val="it-IT"/>
        </w:rPr>
        <w:t xml:space="preserve"> </w:t>
      </w:r>
      <w:r w:rsidRPr="00E24566">
        <w:rPr>
          <w:rFonts w:ascii="Verdana" w:hAnsi="Verdana"/>
          <w:spacing w:val="-1"/>
          <w:sz w:val="20"/>
          <w:szCs w:val="20"/>
          <w:u w:val="single"/>
          <w:lang w:val="it-IT"/>
        </w:rPr>
        <w:t>identificativo</w:t>
      </w:r>
      <w:r w:rsidRPr="00E24566">
        <w:rPr>
          <w:rFonts w:ascii="Verdana" w:hAnsi="Verdana"/>
          <w:spacing w:val="-4"/>
          <w:sz w:val="20"/>
          <w:szCs w:val="20"/>
          <w:u w:val="single"/>
          <w:lang w:val="it-IT"/>
        </w:rPr>
        <w:t xml:space="preserve"> </w:t>
      </w:r>
      <w:r w:rsidRPr="00480D85">
        <w:rPr>
          <w:rFonts w:ascii="Verdana" w:hAnsi="Verdana"/>
          <w:spacing w:val="-1"/>
          <w:sz w:val="20"/>
          <w:szCs w:val="20"/>
          <w:u w:val="single"/>
          <w:lang w:val="it-IT"/>
        </w:rPr>
        <w:t>Gara</w:t>
      </w:r>
      <w:r w:rsidRPr="00480D85">
        <w:rPr>
          <w:rFonts w:ascii="Verdana" w:hAnsi="Verdana"/>
          <w:spacing w:val="-5"/>
          <w:sz w:val="20"/>
          <w:szCs w:val="20"/>
          <w:u w:val="single"/>
          <w:lang w:val="it-IT"/>
        </w:rPr>
        <w:t xml:space="preserve"> </w:t>
      </w:r>
      <w:r w:rsidRPr="00480D85">
        <w:rPr>
          <w:rFonts w:ascii="Verdana" w:hAnsi="Verdana"/>
          <w:spacing w:val="-1"/>
          <w:sz w:val="20"/>
          <w:szCs w:val="20"/>
          <w:u w:val="single"/>
          <w:lang w:val="it-IT"/>
        </w:rPr>
        <w:t>(CIG</w:t>
      </w:r>
      <w:r w:rsidRPr="00480D85">
        <w:rPr>
          <w:rFonts w:ascii="Verdana" w:hAnsi="Verdana"/>
          <w:spacing w:val="-1"/>
          <w:sz w:val="20"/>
          <w:szCs w:val="20"/>
          <w:lang w:val="it-IT"/>
        </w:rPr>
        <w:t>):</w:t>
      </w:r>
      <w:r w:rsidR="00DF6C81">
        <w:rPr>
          <w:rFonts w:ascii="Verdana" w:hAnsi="Verdana"/>
          <w:spacing w:val="-1"/>
          <w:sz w:val="20"/>
          <w:szCs w:val="20"/>
          <w:lang w:val="it-IT"/>
        </w:rPr>
        <w:t xml:space="preserve"> </w:t>
      </w:r>
      <w:r w:rsidR="00454CA5" w:rsidRPr="00454CA5">
        <w:rPr>
          <w:rFonts w:ascii="Verdana" w:hAnsi="Verdana"/>
          <w:spacing w:val="-1"/>
          <w:sz w:val="20"/>
          <w:szCs w:val="20"/>
          <w:lang w:val="it-IT"/>
        </w:rPr>
        <w:t>BB619F6D61</w:t>
      </w:r>
    </w:p>
    <w:p w14:paraId="1EC7C653" w14:textId="685B19D7" w:rsidR="00894092" w:rsidRPr="00040512" w:rsidRDefault="00494A13" w:rsidP="00B36EC5">
      <w:pPr>
        <w:keepNext/>
        <w:keepLines/>
        <w:widowControl/>
        <w:rPr>
          <w:rFonts w:ascii="Verdana" w:eastAsia="Calibri" w:hAnsi="Verdana" w:cs="TimesNewRomanPSMT"/>
          <w:strike/>
          <w:sz w:val="20"/>
          <w:szCs w:val="20"/>
          <w:lang w:val="it-IT" w:eastAsia="it-IT"/>
        </w:rPr>
      </w:pPr>
      <w:r w:rsidRPr="00040512">
        <w:rPr>
          <w:rFonts w:ascii="Verdana" w:eastAsia="Calibri" w:hAnsi="Verdana"/>
          <w:bCs/>
          <w:sz w:val="20"/>
          <w:szCs w:val="20"/>
          <w:lang w:val="it-IT"/>
        </w:rPr>
        <w:t>CUI</w:t>
      </w:r>
      <w:r w:rsidR="00E426CC" w:rsidRPr="00040512">
        <w:rPr>
          <w:rFonts w:ascii="Verdana" w:eastAsia="Calibri" w:hAnsi="Verdana"/>
          <w:bCs/>
          <w:sz w:val="20"/>
          <w:szCs w:val="20"/>
          <w:lang w:val="it-IT"/>
        </w:rPr>
        <w:t>:</w:t>
      </w:r>
      <w:r w:rsidRPr="00040512">
        <w:rPr>
          <w:rFonts w:ascii="Verdana" w:eastAsia="Calibri" w:hAnsi="Verdana"/>
          <w:bCs/>
          <w:sz w:val="20"/>
          <w:szCs w:val="20"/>
          <w:lang w:val="it-IT"/>
        </w:rPr>
        <w:t xml:space="preserve"> </w:t>
      </w:r>
      <w:r w:rsidR="00BB609D" w:rsidRPr="00040512">
        <w:rPr>
          <w:rFonts w:ascii="Verdana" w:eastAsia="Calibri" w:hAnsi="Verdana" w:cs="TimesNewRomanPSMT"/>
          <w:sz w:val="20"/>
          <w:szCs w:val="20"/>
          <w:lang w:val="it-IT" w:eastAsia="it-IT"/>
        </w:rPr>
        <w:t>L00870790151</w:t>
      </w:r>
      <w:r w:rsidR="00AE4172" w:rsidRPr="00040512">
        <w:rPr>
          <w:rFonts w:ascii="Verdana" w:eastAsia="Calibri" w:hAnsi="Verdana" w:cs="TimesNewRomanPSMT"/>
          <w:sz w:val="20"/>
          <w:szCs w:val="20"/>
          <w:lang w:val="it-IT" w:eastAsia="it-IT"/>
        </w:rPr>
        <w:t>2</w:t>
      </w:r>
      <w:r w:rsidR="00894092" w:rsidRPr="00040512">
        <w:rPr>
          <w:rFonts w:ascii="Verdana" w:eastAsia="Calibri" w:hAnsi="Verdana" w:cs="TimesNewRomanPSMT"/>
          <w:sz w:val="20"/>
          <w:szCs w:val="20"/>
          <w:lang w:val="it-IT" w:eastAsia="it-IT"/>
        </w:rPr>
        <w:t>02500008</w:t>
      </w:r>
    </w:p>
    <w:p w14:paraId="5AAB6D11" w14:textId="36A6C53B" w:rsidR="00DD0806" w:rsidRPr="00E42AEE" w:rsidRDefault="0041126F" w:rsidP="00B36EC5">
      <w:pPr>
        <w:keepNext/>
        <w:keepLines/>
        <w:widowControl/>
        <w:rPr>
          <w:rFonts w:ascii="Verdana" w:hAnsi="Verdana"/>
          <w:color w:val="EE0000"/>
          <w:sz w:val="20"/>
          <w:szCs w:val="20"/>
          <w:lang w:val="it-IT"/>
        </w:rPr>
      </w:pPr>
      <w:r>
        <w:rPr>
          <w:rFonts w:ascii="Verdana" w:eastAsia="Calibri" w:hAnsi="Verdana" w:cs="TimesNewRomanPSMT"/>
          <w:sz w:val="20"/>
          <w:szCs w:val="20"/>
          <w:lang w:val="it-IT" w:eastAsia="it-IT"/>
        </w:rPr>
        <w:t>CP</w:t>
      </w:r>
      <w:r w:rsidR="002A1A12" w:rsidRPr="007F7E76">
        <w:rPr>
          <w:rFonts w:ascii="Verdana" w:eastAsia="Calibri" w:hAnsi="Verdana" w:cs="TimesNewRomanPSMT"/>
          <w:sz w:val="20"/>
          <w:szCs w:val="20"/>
          <w:lang w:val="it-IT" w:eastAsia="it-IT"/>
        </w:rPr>
        <w:t>V</w:t>
      </w:r>
      <w:r w:rsidR="00A73D02" w:rsidRPr="007F7E76">
        <w:rPr>
          <w:rFonts w:ascii="Verdana" w:eastAsia="Calibri" w:hAnsi="Verdana" w:cs="TimesNewRomanPSMT"/>
          <w:sz w:val="20"/>
          <w:szCs w:val="20"/>
          <w:lang w:val="it-IT" w:eastAsia="it-IT"/>
        </w:rPr>
        <w:t xml:space="preserve">: </w:t>
      </w:r>
      <w:r w:rsidR="00F30167" w:rsidRPr="00AF1C31">
        <w:rPr>
          <w:rFonts w:ascii="Verdana" w:hAnsi="Verdana"/>
          <w:sz w:val="20"/>
          <w:szCs w:val="20"/>
          <w:lang w:val="it-IT"/>
        </w:rPr>
        <w:t>45454000-4</w:t>
      </w:r>
      <w:r w:rsidR="00913B33" w:rsidRPr="00040512">
        <w:rPr>
          <w:rFonts w:ascii="Verdana" w:hAnsi="Verdana"/>
          <w:sz w:val="20"/>
          <w:szCs w:val="20"/>
          <w:lang w:val="it-IT"/>
        </w:rPr>
        <w:t>: “</w:t>
      </w:r>
      <w:r w:rsidR="00E42AEE" w:rsidRPr="00040512">
        <w:rPr>
          <w:rFonts w:ascii="Verdana" w:hAnsi="Verdana"/>
          <w:sz w:val="20"/>
          <w:szCs w:val="20"/>
          <w:lang w:val="it-IT"/>
        </w:rPr>
        <w:t xml:space="preserve">Lavori </w:t>
      </w:r>
      <w:r w:rsidR="00F30167">
        <w:rPr>
          <w:rFonts w:ascii="Verdana" w:hAnsi="Verdana"/>
          <w:sz w:val="20"/>
          <w:szCs w:val="20"/>
          <w:lang w:val="it-IT"/>
        </w:rPr>
        <w:t>di ristrutturazione</w:t>
      </w:r>
      <w:r w:rsidR="008E6511" w:rsidRPr="00040512">
        <w:rPr>
          <w:rFonts w:ascii="Verdana" w:hAnsi="Verdana"/>
          <w:sz w:val="20"/>
          <w:szCs w:val="20"/>
          <w:lang w:val="it-IT"/>
        </w:rPr>
        <w:t>”</w:t>
      </w:r>
      <w:r w:rsidR="008E6511" w:rsidRPr="0001793E">
        <w:rPr>
          <w:rFonts w:ascii="Verdana" w:hAnsi="Verdana"/>
          <w:sz w:val="20"/>
          <w:szCs w:val="20"/>
          <w:lang w:val="it-IT"/>
        </w:rPr>
        <w:t xml:space="preserve">  </w:t>
      </w:r>
      <w:r w:rsidR="00765A97" w:rsidRPr="0001793E">
        <w:rPr>
          <w:rFonts w:ascii="Verdana" w:hAnsi="Verdana"/>
          <w:sz w:val="20"/>
          <w:szCs w:val="20"/>
          <w:lang w:val="it-IT"/>
        </w:rPr>
        <w:t xml:space="preserve">   </w:t>
      </w:r>
      <w:r w:rsidR="00A73D02" w:rsidRPr="0001793E">
        <w:rPr>
          <w:rFonts w:ascii="Verdana" w:hAnsi="Verdana"/>
          <w:sz w:val="20"/>
          <w:szCs w:val="20"/>
          <w:lang w:val="it-IT"/>
        </w:rPr>
        <w:t xml:space="preserve"> </w:t>
      </w:r>
    </w:p>
    <w:p w14:paraId="7D841E8E" w14:textId="77777777" w:rsidR="00C12274" w:rsidRDefault="00C12274" w:rsidP="00B36EC5">
      <w:pPr>
        <w:keepNext/>
        <w:keepLines/>
        <w:widowControl/>
        <w:rPr>
          <w:rFonts w:ascii="Verdana" w:eastAsia="Aptos" w:hAnsi="Verdana"/>
          <w:color w:val="FF0000"/>
          <w:sz w:val="20"/>
          <w:szCs w:val="20"/>
          <w:lang w:val="it-IT"/>
        </w:rPr>
      </w:pPr>
    </w:p>
    <w:p w14:paraId="39039B13" w14:textId="0BAF2624" w:rsidR="0001793E" w:rsidRPr="00803C8F" w:rsidRDefault="00C12274" w:rsidP="0001793E">
      <w:pPr>
        <w:pStyle w:val="Default"/>
        <w:keepNext/>
        <w:keepLines/>
        <w:jc w:val="both"/>
        <w:rPr>
          <w:rFonts w:ascii="Verdana" w:hAnsi="Verdana"/>
          <w:i/>
          <w:iCs/>
          <w:color w:val="215E99" w:themeColor="text2" w:themeTint="BF"/>
          <w:sz w:val="20"/>
          <w:szCs w:val="20"/>
        </w:rPr>
      </w:pPr>
      <w:r w:rsidRPr="00912FD4">
        <w:rPr>
          <w:rFonts w:ascii="Verdana" w:hAnsi="Verdana"/>
          <w:color w:val="auto"/>
          <w:sz w:val="20"/>
          <w:szCs w:val="20"/>
        </w:rPr>
        <w:t>Il</w:t>
      </w:r>
      <w:r w:rsidRPr="00912FD4">
        <w:rPr>
          <w:rFonts w:ascii="Verdana" w:hAnsi="Verdana"/>
          <w:color w:val="auto"/>
          <w:spacing w:val="-3"/>
          <w:sz w:val="20"/>
          <w:szCs w:val="20"/>
        </w:rPr>
        <w:t xml:space="preserve"> </w:t>
      </w:r>
      <w:r w:rsidRPr="00912FD4">
        <w:rPr>
          <w:rFonts w:ascii="Verdana" w:hAnsi="Verdana"/>
          <w:b/>
          <w:color w:val="auto"/>
          <w:spacing w:val="-1"/>
          <w:sz w:val="20"/>
          <w:szCs w:val="20"/>
        </w:rPr>
        <w:t>Responsabile</w:t>
      </w:r>
      <w:r w:rsidRPr="00912FD4">
        <w:rPr>
          <w:rFonts w:ascii="Verdana" w:hAnsi="Verdana"/>
          <w:b/>
          <w:color w:val="auto"/>
          <w:spacing w:val="-3"/>
          <w:sz w:val="20"/>
          <w:szCs w:val="20"/>
        </w:rPr>
        <w:t xml:space="preserve"> unico </w:t>
      </w:r>
      <w:r w:rsidRPr="00912FD4">
        <w:rPr>
          <w:rFonts w:ascii="Verdana" w:hAnsi="Verdana"/>
          <w:b/>
          <w:color w:val="auto"/>
          <w:spacing w:val="-1"/>
          <w:sz w:val="20"/>
          <w:szCs w:val="20"/>
        </w:rPr>
        <w:t>del progetto</w:t>
      </w:r>
      <w:r w:rsidRPr="00912FD4">
        <w:rPr>
          <w:rFonts w:ascii="Verdana" w:hAnsi="Verdana"/>
          <w:color w:val="auto"/>
          <w:spacing w:val="-1"/>
          <w:sz w:val="20"/>
          <w:szCs w:val="20"/>
        </w:rPr>
        <w:t>,</w:t>
      </w:r>
      <w:r w:rsidRPr="00912FD4">
        <w:rPr>
          <w:rFonts w:ascii="Verdana" w:hAnsi="Verdana"/>
          <w:color w:val="auto"/>
          <w:spacing w:val="-3"/>
          <w:sz w:val="20"/>
          <w:szCs w:val="20"/>
        </w:rPr>
        <w:t xml:space="preserve"> </w:t>
      </w:r>
      <w:r w:rsidRPr="00912FD4">
        <w:rPr>
          <w:rFonts w:ascii="Verdana" w:hAnsi="Verdana"/>
          <w:color w:val="auto"/>
          <w:spacing w:val="-1"/>
          <w:sz w:val="20"/>
          <w:szCs w:val="20"/>
        </w:rPr>
        <w:t>ai</w:t>
      </w:r>
      <w:r w:rsidRPr="00912FD4">
        <w:rPr>
          <w:rFonts w:ascii="Verdana" w:hAnsi="Verdana"/>
          <w:color w:val="auto"/>
          <w:spacing w:val="-3"/>
          <w:sz w:val="20"/>
          <w:szCs w:val="20"/>
        </w:rPr>
        <w:t xml:space="preserve"> </w:t>
      </w:r>
      <w:r w:rsidRPr="00912FD4">
        <w:rPr>
          <w:rFonts w:ascii="Verdana" w:hAnsi="Verdana"/>
          <w:color w:val="auto"/>
          <w:spacing w:val="-1"/>
          <w:sz w:val="20"/>
          <w:szCs w:val="20"/>
        </w:rPr>
        <w:t>sensi</w:t>
      </w:r>
      <w:r w:rsidRPr="00912FD4">
        <w:rPr>
          <w:rFonts w:ascii="Verdana" w:hAnsi="Verdana"/>
          <w:color w:val="auto"/>
          <w:spacing w:val="-2"/>
          <w:sz w:val="20"/>
          <w:szCs w:val="20"/>
        </w:rPr>
        <w:t xml:space="preserve"> </w:t>
      </w:r>
      <w:r w:rsidRPr="00912FD4">
        <w:rPr>
          <w:rFonts w:ascii="Verdana" w:hAnsi="Verdana"/>
          <w:color w:val="auto"/>
          <w:spacing w:val="-1"/>
          <w:sz w:val="20"/>
          <w:szCs w:val="20"/>
        </w:rPr>
        <w:t>dell’art.</w:t>
      </w:r>
      <w:r w:rsidRPr="00912FD4">
        <w:rPr>
          <w:rFonts w:ascii="Verdana" w:hAnsi="Verdana"/>
          <w:color w:val="auto"/>
          <w:spacing w:val="-4"/>
          <w:sz w:val="20"/>
          <w:szCs w:val="20"/>
        </w:rPr>
        <w:t xml:space="preserve"> </w:t>
      </w:r>
      <w:r w:rsidRPr="00912FD4">
        <w:rPr>
          <w:rFonts w:ascii="Verdana" w:hAnsi="Verdana"/>
          <w:color w:val="auto"/>
          <w:sz w:val="20"/>
          <w:szCs w:val="20"/>
        </w:rPr>
        <w:t>15</w:t>
      </w:r>
      <w:r w:rsidRPr="00912FD4">
        <w:rPr>
          <w:rFonts w:ascii="Verdana" w:hAnsi="Verdana"/>
          <w:color w:val="auto"/>
          <w:spacing w:val="-4"/>
          <w:sz w:val="20"/>
          <w:szCs w:val="20"/>
        </w:rPr>
        <w:t xml:space="preserve"> </w:t>
      </w:r>
      <w:r w:rsidRPr="00912FD4">
        <w:rPr>
          <w:rFonts w:ascii="Verdana" w:hAnsi="Verdana"/>
          <w:color w:val="auto"/>
          <w:spacing w:val="-1"/>
          <w:sz w:val="20"/>
          <w:szCs w:val="20"/>
        </w:rPr>
        <w:t>del Codice,</w:t>
      </w:r>
      <w:r w:rsidRPr="00912FD4">
        <w:rPr>
          <w:rFonts w:ascii="Verdana" w:hAnsi="Verdana"/>
          <w:color w:val="auto"/>
          <w:spacing w:val="-3"/>
          <w:sz w:val="20"/>
          <w:szCs w:val="20"/>
        </w:rPr>
        <w:t xml:space="preserve"> </w:t>
      </w:r>
      <w:r w:rsidR="005165A6">
        <w:rPr>
          <w:rFonts w:ascii="Verdana" w:hAnsi="Verdana"/>
          <w:color w:val="auto"/>
          <w:sz w:val="20"/>
          <w:szCs w:val="20"/>
        </w:rPr>
        <w:t xml:space="preserve">è </w:t>
      </w:r>
      <w:r w:rsidR="005165A6" w:rsidRPr="005165A6">
        <w:rPr>
          <w:rFonts w:ascii="Verdana" w:hAnsi="Verdana"/>
          <w:color w:val="auto"/>
          <w:spacing w:val="-3"/>
          <w:sz w:val="20"/>
          <w:szCs w:val="20"/>
        </w:rPr>
        <w:t>l’</w:t>
      </w:r>
      <w:r w:rsidR="0001793E" w:rsidRPr="005165A6">
        <w:rPr>
          <w:rFonts w:ascii="Verdana" w:hAnsi="Verdana"/>
          <w:color w:val="auto"/>
          <w:sz w:val="20"/>
          <w:szCs w:val="20"/>
        </w:rPr>
        <w:t xml:space="preserve">Arch. Vera </w:t>
      </w:r>
      <w:r w:rsidR="00803C8F">
        <w:rPr>
          <w:rFonts w:ascii="Verdana" w:hAnsi="Verdana"/>
          <w:color w:val="auto"/>
          <w:sz w:val="20"/>
          <w:szCs w:val="20"/>
        </w:rPr>
        <w:t xml:space="preserve">Delia </w:t>
      </w:r>
      <w:r w:rsidR="0001793E" w:rsidRPr="00381F85">
        <w:rPr>
          <w:rFonts w:ascii="Verdana" w:hAnsi="Verdana"/>
          <w:color w:val="auto"/>
          <w:sz w:val="20"/>
          <w:szCs w:val="20"/>
        </w:rPr>
        <w:t xml:space="preserve">Lombardi, Servizio Pianificazione – Programmazione – Progettazione Edilizia Pubblica – e-mail: </w:t>
      </w:r>
      <w:hyperlink r:id="rId14" w:history="1">
        <w:r w:rsidR="0001793E" w:rsidRPr="00803C8F">
          <w:rPr>
            <w:rStyle w:val="Collegamentoipertestuale"/>
            <w:rFonts w:ascii="Verdana" w:hAnsi="Verdana"/>
            <w:color w:val="215E99" w:themeColor="text2" w:themeTint="BF"/>
            <w:sz w:val="20"/>
            <w:szCs w:val="20"/>
          </w:rPr>
          <w:t>info.progettazione@seregno.info</w:t>
        </w:r>
      </w:hyperlink>
    </w:p>
    <w:p w14:paraId="35CB1BEA" w14:textId="77777777" w:rsidR="00C12274" w:rsidRPr="00AE203F" w:rsidRDefault="00C12274" w:rsidP="00B36EC5">
      <w:pPr>
        <w:keepNext/>
        <w:keepLines/>
        <w:widowControl/>
        <w:rPr>
          <w:rFonts w:ascii="Verdana" w:eastAsia="Aptos" w:hAnsi="Verdana"/>
          <w:i/>
          <w:iCs/>
          <w:color w:val="FF0000"/>
          <w:sz w:val="20"/>
          <w:szCs w:val="20"/>
          <w:lang w:val="it-IT"/>
        </w:rPr>
      </w:pPr>
    </w:p>
    <w:p w14:paraId="4BFAB533" w14:textId="77777777" w:rsidR="00C12274" w:rsidRPr="00A12159" w:rsidRDefault="00C12274" w:rsidP="00B36EC5">
      <w:pPr>
        <w:keepNext/>
        <w:keepLines/>
        <w:widowControl/>
        <w:rPr>
          <w:rFonts w:ascii="Verdana" w:eastAsia="Calibri" w:hAnsi="Verdana" w:cs="TimesNewRomanPSMT"/>
          <w:color w:val="FF0000"/>
          <w:sz w:val="20"/>
          <w:szCs w:val="20"/>
          <w:lang w:val="it-IT" w:eastAsia="it-IT"/>
        </w:rPr>
      </w:pPr>
    </w:p>
    <w:p w14:paraId="6C065385" w14:textId="77777777" w:rsidR="00876D3B" w:rsidRPr="002414F2" w:rsidRDefault="006D7A56" w:rsidP="00B36EC5">
      <w:pPr>
        <w:keepNext/>
        <w:keepLines/>
        <w:widowControl/>
        <w:autoSpaceDE w:val="0"/>
        <w:autoSpaceDN w:val="0"/>
        <w:adjustRightInd w:val="0"/>
        <w:jc w:val="both"/>
        <w:rPr>
          <w:rFonts w:ascii="Verdana" w:hAnsi="Verdana"/>
          <w:b/>
          <w:sz w:val="20"/>
          <w:szCs w:val="20"/>
          <w:lang w:val="it-IT"/>
        </w:rPr>
      </w:pPr>
      <w:r>
        <w:rPr>
          <w:rFonts w:ascii="Verdana" w:hAnsi="Verdana"/>
          <w:b/>
          <w:sz w:val="20"/>
          <w:szCs w:val="20"/>
          <w:lang w:val="it-IT"/>
        </w:rPr>
        <w:t xml:space="preserve">1. </w:t>
      </w:r>
      <w:r w:rsidR="0096047B" w:rsidRPr="002414F2">
        <w:rPr>
          <w:rFonts w:ascii="Verdana" w:hAnsi="Verdana"/>
          <w:b/>
          <w:sz w:val="20"/>
          <w:szCs w:val="20"/>
          <w:lang w:val="it-IT"/>
        </w:rPr>
        <w:t>PIATTAFORMA TELEMATICA</w:t>
      </w:r>
    </w:p>
    <w:p w14:paraId="49BF0808" w14:textId="77777777" w:rsidR="0096047B" w:rsidRPr="006F60BD" w:rsidRDefault="0096047B" w:rsidP="00B36EC5">
      <w:pPr>
        <w:keepNext/>
        <w:keepLines/>
        <w:widowControl/>
        <w:jc w:val="both"/>
        <w:rPr>
          <w:rFonts w:ascii="Verdana" w:hAnsi="Verdana"/>
          <w:sz w:val="20"/>
          <w:szCs w:val="20"/>
          <w:lang w:val="it-IT"/>
        </w:rPr>
      </w:pPr>
    </w:p>
    <w:p w14:paraId="40A3F858" w14:textId="4AB5F060" w:rsidR="00CD1E45" w:rsidRPr="00AA3ECA" w:rsidRDefault="00CD1E45" w:rsidP="00B36EC5">
      <w:pPr>
        <w:keepNext/>
        <w:keepLines/>
        <w:widowControl/>
        <w:autoSpaceDE w:val="0"/>
        <w:autoSpaceDN w:val="0"/>
        <w:adjustRightInd w:val="0"/>
        <w:jc w:val="both"/>
        <w:rPr>
          <w:rFonts w:ascii="Verdana" w:hAnsi="Verdana"/>
          <w:sz w:val="20"/>
          <w:szCs w:val="20"/>
          <w:lang w:val="it-IT"/>
        </w:rPr>
      </w:pPr>
      <w:r w:rsidRPr="00843284">
        <w:rPr>
          <w:rFonts w:ascii="Verdana" w:hAnsi="Verdana"/>
          <w:b/>
          <w:sz w:val="20"/>
          <w:szCs w:val="20"/>
          <w:lang w:val="it-IT"/>
        </w:rPr>
        <w:t>1.1</w:t>
      </w:r>
      <w:r w:rsidRPr="00843284">
        <w:rPr>
          <w:rFonts w:ascii="Verdana" w:hAnsi="Verdana"/>
          <w:sz w:val="20"/>
          <w:szCs w:val="20"/>
          <w:lang w:val="it-IT"/>
        </w:rPr>
        <w:t xml:space="preserve"> </w:t>
      </w:r>
      <w:r w:rsidR="00B34953" w:rsidRPr="00843284">
        <w:rPr>
          <w:rFonts w:ascii="Verdana" w:hAnsi="Verdana"/>
          <w:b/>
          <w:sz w:val="20"/>
          <w:szCs w:val="20"/>
          <w:lang w:val="it-IT"/>
        </w:rPr>
        <w:t xml:space="preserve">LA PIATTAFORMA </w:t>
      </w:r>
      <w:r w:rsidR="00415ECD">
        <w:rPr>
          <w:rFonts w:ascii="Verdana" w:hAnsi="Verdana"/>
          <w:b/>
          <w:sz w:val="20"/>
          <w:szCs w:val="20"/>
          <w:lang w:val="it-IT"/>
        </w:rPr>
        <w:t>DI APPROVVIGINAMENTO DIGITALE (PAD)</w:t>
      </w:r>
    </w:p>
    <w:p w14:paraId="6D7B0ED9" w14:textId="77777777" w:rsidR="00CD1E45" w:rsidRPr="00AA3ECA" w:rsidRDefault="00CD1E45" w:rsidP="00B36EC5">
      <w:pPr>
        <w:keepNext/>
        <w:keepLines/>
        <w:widowControl/>
        <w:autoSpaceDE w:val="0"/>
        <w:autoSpaceDN w:val="0"/>
        <w:adjustRightInd w:val="0"/>
        <w:jc w:val="both"/>
        <w:rPr>
          <w:rFonts w:ascii="Verdana" w:hAnsi="Verdana"/>
          <w:sz w:val="20"/>
          <w:szCs w:val="20"/>
          <w:lang w:val="it-IT"/>
        </w:rPr>
      </w:pPr>
    </w:p>
    <w:p w14:paraId="24F59498" w14:textId="039BB625" w:rsidR="00B34953" w:rsidRPr="00AA3ECA" w:rsidRDefault="00B34953" w:rsidP="00B36EC5">
      <w:pPr>
        <w:keepNext/>
        <w:keepLines/>
        <w:widowControl/>
        <w:autoSpaceDE w:val="0"/>
        <w:autoSpaceDN w:val="0"/>
        <w:adjustRightInd w:val="0"/>
        <w:jc w:val="both"/>
        <w:rPr>
          <w:rFonts w:ascii="Verdana" w:eastAsia="Times New Roman" w:hAnsi="Verdana" w:cs="Calibri"/>
          <w:bCs/>
          <w:iCs/>
          <w:sz w:val="20"/>
          <w:szCs w:val="20"/>
          <w:lang w:val="it-IT" w:eastAsia="it-IT"/>
        </w:rPr>
      </w:pPr>
      <w:r w:rsidRPr="00AA3ECA">
        <w:rPr>
          <w:rFonts w:ascii="Verdana" w:eastAsia="Times New Roman" w:hAnsi="Verdana" w:cs="Calibri"/>
          <w:bCs/>
          <w:iCs/>
          <w:sz w:val="20"/>
          <w:szCs w:val="20"/>
          <w:lang w:val="it-IT" w:eastAsia="it-IT"/>
        </w:rPr>
        <w:t xml:space="preserve">L’utilizzo della </w:t>
      </w:r>
      <w:r w:rsidR="00AB6A2C">
        <w:rPr>
          <w:rFonts w:ascii="Verdana" w:eastAsia="Times New Roman" w:hAnsi="Verdana" w:cs="Calibri"/>
          <w:bCs/>
          <w:iCs/>
          <w:sz w:val="20"/>
          <w:szCs w:val="20"/>
          <w:lang w:val="it-IT" w:eastAsia="it-IT"/>
        </w:rPr>
        <w:t xml:space="preserve">PAD </w:t>
      </w:r>
      <w:r w:rsidRPr="00AA3ECA">
        <w:rPr>
          <w:rFonts w:ascii="Verdana" w:eastAsia="Times New Roman" w:hAnsi="Verdana" w:cs="Calibri"/>
          <w:bCs/>
          <w:iCs/>
          <w:sz w:val="20"/>
          <w:szCs w:val="20"/>
          <w:lang w:val="it-IT" w:eastAsia="it-IT"/>
        </w:rPr>
        <w:t xml:space="preserve">comporta l’accettazione tacita ed incondizionata di tutti i termini, le condizioni di utilizzo e le avvertenze contenute nei documenti di gara, in particolare, del Regolamento UE n. 910/2014 (di seguito Regolamento eIDAS - </w:t>
      </w:r>
      <w:proofErr w:type="spellStart"/>
      <w:r w:rsidRPr="00AA3ECA">
        <w:rPr>
          <w:rFonts w:ascii="Verdana" w:eastAsia="Times New Roman" w:hAnsi="Verdana" w:cs="Calibri"/>
          <w:bCs/>
          <w:iCs/>
          <w:sz w:val="20"/>
          <w:szCs w:val="20"/>
          <w:lang w:val="it-IT" w:eastAsia="it-IT"/>
        </w:rPr>
        <w:t>electronic</w:t>
      </w:r>
      <w:proofErr w:type="spellEnd"/>
      <w:r w:rsidRPr="00AA3ECA">
        <w:rPr>
          <w:rFonts w:ascii="Verdana" w:eastAsia="Times New Roman" w:hAnsi="Verdana" w:cs="Calibri"/>
          <w:bCs/>
          <w:iCs/>
          <w:sz w:val="20"/>
          <w:szCs w:val="20"/>
          <w:lang w:val="it-IT" w:eastAsia="it-IT"/>
        </w:rPr>
        <w:t xml:space="preserve"> </w:t>
      </w:r>
      <w:proofErr w:type="spellStart"/>
      <w:r w:rsidRPr="00AA3ECA">
        <w:rPr>
          <w:rFonts w:ascii="Verdana" w:eastAsia="Times New Roman" w:hAnsi="Verdana" w:cs="Calibri"/>
          <w:bCs/>
          <w:iCs/>
          <w:sz w:val="20"/>
          <w:szCs w:val="20"/>
          <w:lang w:val="it-IT" w:eastAsia="it-IT"/>
        </w:rPr>
        <w:t>IDentification</w:t>
      </w:r>
      <w:proofErr w:type="spellEnd"/>
      <w:r w:rsidRPr="00AA3ECA">
        <w:rPr>
          <w:rFonts w:ascii="Verdana" w:eastAsia="Times New Roman" w:hAnsi="Verdana" w:cs="Calibri"/>
          <w:bCs/>
          <w:iCs/>
          <w:sz w:val="20"/>
          <w:szCs w:val="20"/>
          <w:lang w:val="it-IT" w:eastAsia="it-IT"/>
        </w:rPr>
        <w:t xml:space="preserve"> Authentication and Signature), del decreto legislativo n. 82/2005 recante Codice dell’amministrazione digitale (CAD) e delle Linee guida dell’AGID, nonché di quanto portato a conoscenza degli utenti tramite le comunicazioni sulla Piattaforma. </w:t>
      </w:r>
    </w:p>
    <w:p w14:paraId="7C524523" w14:textId="77777777" w:rsidR="00B34953" w:rsidRDefault="00B34953" w:rsidP="00B36EC5">
      <w:pPr>
        <w:keepNext/>
        <w:keepLines/>
        <w:widowControl/>
        <w:autoSpaceDE w:val="0"/>
        <w:autoSpaceDN w:val="0"/>
        <w:adjustRightInd w:val="0"/>
        <w:jc w:val="both"/>
        <w:rPr>
          <w:rFonts w:ascii="Verdana" w:eastAsia="Times New Roman" w:hAnsi="Verdana" w:cs="Calibri"/>
          <w:bCs/>
          <w:iCs/>
          <w:sz w:val="20"/>
          <w:szCs w:val="20"/>
          <w:lang w:val="it-IT" w:eastAsia="it-IT"/>
        </w:rPr>
      </w:pPr>
    </w:p>
    <w:p w14:paraId="7B333936" w14:textId="29CEB12B" w:rsidR="002414F2" w:rsidRPr="00DC3307" w:rsidRDefault="002414F2" w:rsidP="00B36EC5">
      <w:pPr>
        <w:keepNext/>
        <w:keepLines/>
        <w:widowControl/>
        <w:jc w:val="both"/>
        <w:outlineLvl w:val="0"/>
        <w:rPr>
          <w:rFonts w:ascii="Verdana" w:hAnsi="Verdana"/>
          <w:bCs/>
          <w:iCs/>
          <w:sz w:val="20"/>
          <w:szCs w:val="20"/>
          <w:lang w:val="it-IT"/>
        </w:rPr>
      </w:pPr>
      <w:r w:rsidRPr="002414F2">
        <w:rPr>
          <w:rFonts w:ascii="Verdana" w:hAnsi="Verdana" w:cs="Calibri"/>
          <w:bCs/>
          <w:iCs/>
          <w:sz w:val="20"/>
          <w:szCs w:val="20"/>
          <w:lang w:val="it-IT" w:eastAsia="it-IT"/>
        </w:rPr>
        <w:lastRenderedPageBreak/>
        <w:t xml:space="preserve">L’utilizzo della </w:t>
      </w:r>
      <w:r w:rsidR="00AB6A2C">
        <w:rPr>
          <w:rFonts w:ascii="Verdana" w:hAnsi="Verdana" w:cs="Calibri"/>
          <w:bCs/>
          <w:iCs/>
          <w:sz w:val="20"/>
          <w:szCs w:val="20"/>
          <w:lang w:val="it-IT" w:eastAsia="it-IT"/>
        </w:rPr>
        <w:t>PAD</w:t>
      </w:r>
      <w:r w:rsidRPr="002414F2">
        <w:rPr>
          <w:rFonts w:ascii="Verdana" w:hAnsi="Verdana" w:cs="Calibri"/>
          <w:bCs/>
          <w:iCs/>
          <w:sz w:val="20"/>
          <w:szCs w:val="20"/>
          <w:lang w:val="it-IT" w:eastAsia="it-IT"/>
        </w:rPr>
        <w:t xml:space="preserve"> avviene nel rispetto dei principi di auto</w:t>
      </w:r>
      <w:r w:rsidR="00204B03">
        <w:rPr>
          <w:rFonts w:ascii="Verdana" w:hAnsi="Verdana" w:cs="Calibri"/>
          <w:bCs/>
          <w:iCs/>
          <w:sz w:val="20"/>
          <w:szCs w:val="20"/>
          <w:lang w:val="it-IT" w:eastAsia="it-IT"/>
        </w:rPr>
        <w:t xml:space="preserve"> </w:t>
      </w:r>
      <w:r w:rsidRPr="00AA3ECA">
        <w:rPr>
          <w:rFonts w:ascii="Verdana" w:hAnsi="Verdana" w:cs="Calibri"/>
          <w:bCs/>
          <w:iCs/>
          <w:sz w:val="20"/>
          <w:szCs w:val="20"/>
          <w:lang w:val="it-IT" w:eastAsia="it-IT"/>
        </w:rPr>
        <w:t xml:space="preserve">responsabilità e di diligenza professionale, secondo quanto previsto dall’articolo 1176, comma 2, del </w:t>
      </w:r>
      <w:proofErr w:type="gramStart"/>
      <w:r w:rsidRPr="00AA3ECA">
        <w:rPr>
          <w:rFonts w:ascii="Verdana" w:hAnsi="Verdana" w:cs="Calibri"/>
          <w:bCs/>
          <w:iCs/>
          <w:sz w:val="20"/>
          <w:szCs w:val="20"/>
          <w:lang w:val="it-IT" w:eastAsia="it-IT"/>
        </w:rPr>
        <w:t>codice civile</w:t>
      </w:r>
      <w:proofErr w:type="gramEnd"/>
      <w:r w:rsidRPr="00DC3307">
        <w:rPr>
          <w:rFonts w:ascii="Verdana" w:hAnsi="Verdana"/>
          <w:bCs/>
          <w:iCs/>
          <w:sz w:val="20"/>
          <w:szCs w:val="20"/>
          <w:lang w:val="it-IT"/>
        </w:rPr>
        <w:t xml:space="preserve">. </w:t>
      </w:r>
    </w:p>
    <w:p w14:paraId="7726C33A" w14:textId="77777777" w:rsidR="00C526F8" w:rsidRDefault="00C526F8" w:rsidP="00B36EC5">
      <w:pPr>
        <w:pStyle w:val="Default"/>
        <w:keepNext/>
        <w:keepLines/>
        <w:jc w:val="both"/>
        <w:rPr>
          <w:rFonts w:ascii="Verdana" w:hAnsi="Verdana"/>
          <w:bCs/>
          <w:iCs/>
          <w:color w:val="auto"/>
          <w:sz w:val="20"/>
          <w:szCs w:val="20"/>
        </w:rPr>
      </w:pPr>
    </w:p>
    <w:p w14:paraId="251C7697" w14:textId="77777777" w:rsidR="002414F2" w:rsidRPr="00166C3C" w:rsidRDefault="002414F2" w:rsidP="00B36EC5">
      <w:pPr>
        <w:pStyle w:val="Default"/>
        <w:keepNext/>
        <w:keepLines/>
        <w:jc w:val="both"/>
        <w:rPr>
          <w:rFonts w:ascii="Verdana" w:hAnsi="Verdana"/>
          <w:bCs/>
          <w:iCs/>
          <w:color w:val="auto"/>
          <w:sz w:val="20"/>
          <w:szCs w:val="20"/>
        </w:rPr>
      </w:pPr>
      <w:r w:rsidRPr="00166C3C">
        <w:rPr>
          <w:rFonts w:ascii="Verdana" w:hAnsi="Verdana"/>
          <w:bCs/>
          <w:iCs/>
          <w:color w:val="auto"/>
          <w:sz w:val="20"/>
          <w:szCs w:val="20"/>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4FFE55B2" w14:textId="549F4A1D" w:rsidR="002414F2" w:rsidRPr="00166C3C" w:rsidRDefault="002414F2" w:rsidP="00B36EC5">
      <w:pPr>
        <w:pStyle w:val="Default"/>
        <w:keepNext/>
        <w:keepLines/>
        <w:numPr>
          <w:ilvl w:val="1"/>
          <w:numId w:val="22"/>
        </w:numPr>
        <w:autoSpaceDE/>
        <w:autoSpaceDN/>
        <w:adjustRightInd/>
        <w:ind w:left="709"/>
        <w:jc w:val="both"/>
        <w:rPr>
          <w:rFonts w:ascii="Verdana" w:hAnsi="Verdana"/>
          <w:bCs/>
          <w:iCs/>
          <w:color w:val="auto"/>
          <w:sz w:val="20"/>
          <w:szCs w:val="20"/>
        </w:rPr>
      </w:pPr>
      <w:r w:rsidRPr="00166C3C">
        <w:rPr>
          <w:rFonts w:ascii="Verdana" w:hAnsi="Verdana"/>
          <w:bCs/>
          <w:iCs/>
          <w:color w:val="auto"/>
          <w:sz w:val="20"/>
          <w:szCs w:val="20"/>
        </w:rPr>
        <w:t xml:space="preserve">difetti di funzionamento delle apparecchiature e dei sistemi di collegamento e programmi impiegati dal singolo operatore economico per il collegamento alla </w:t>
      </w:r>
      <w:r w:rsidR="003849E3">
        <w:rPr>
          <w:rFonts w:ascii="Verdana" w:hAnsi="Verdana"/>
          <w:bCs/>
          <w:iCs/>
          <w:sz w:val="20"/>
          <w:szCs w:val="20"/>
        </w:rPr>
        <w:t>PAD</w:t>
      </w:r>
      <w:r w:rsidRPr="00166C3C">
        <w:rPr>
          <w:rFonts w:ascii="Verdana" w:hAnsi="Verdana"/>
          <w:bCs/>
          <w:iCs/>
          <w:color w:val="auto"/>
          <w:sz w:val="20"/>
          <w:szCs w:val="20"/>
        </w:rPr>
        <w:t>;</w:t>
      </w:r>
    </w:p>
    <w:p w14:paraId="6B2A7B82" w14:textId="3EE0F3E4" w:rsidR="00365101" w:rsidRPr="00365101" w:rsidRDefault="002414F2" w:rsidP="00B36EC5">
      <w:pPr>
        <w:pStyle w:val="Default"/>
        <w:keepNext/>
        <w:keepLines/>
        <w:numPr>
          <w:ilvl w:val="1"/>
          <w:numId w:val="22"/>
        </w:numPr>
        <w:autoSpaceDE/>
        <w:autoSpaceDN/>
        <w:adjustRightInd/>
        <w:ind w:left="709"/>
        <w:jc w:val="both"/>
        <w:rPr>
          <w:rFonts w:ascii="Verdana" w:hAnsi="Verdana"/>
          <w:bCs/>
          <w:iCs/>
          <w:color w:val="auto"/>
          <w:sz w:val="20"/>
          <w:szCs w:val="20"/>
        </w:rPr>
      </w:pPr>
      <w:r w:rsidRPr="00166C3C">
        <w:rPr>
          <w:rFonts w:ascii="Verdana" w:hAnsi="Verdana"/>
          <w:bCs/>
          <w:iCs/>
          <w:color w:val="auto"/>
          <w:sz w:val="20"/>
          <w:szCs w:val="20"/>
        </w:rPr>
        <w:t xml:space="preserve">utilizzo della </w:t>
      </w:r>
      <w:r w:rsidR="003849E3">
        <w:rPr>
          <w:rFonts w:ascii="Verdana" w:hAnsi="Verdana"/>
          <w:bCs/>
          <w:iCs/>
          <w:sz w:val="20"/>
          <w:szCs w:val="20"/>
        </w:rPr>
        <w:t>PAD</w:t>
      </w:r>
      <w:r w:rsidRPr="00166C3C">
        <w:rPr>
          <w:rFonts w:ascii="Verdana" w:hAnsi="Verdana"/>
          <w:bCs/>
          <w:iCs/>
          <w:color w:val="auto"/>
          <w:sz w:val="20"/>
          <w:szCs w:val="20"/>
        </w:rPr>
        <w:t xml:space="preserve"> da parte dell’operatore economico in maniera non conforme al Disciplinare e a quanto previsto </w:t>
      </w:r>
      <w:bookmarkStart w:id="8" w:name="_Hlk158808725"/>
      <w:r w:rsidRPr="00166C3C">
        <w:rPr>
          <w:rFonts w:ascii="Verdana" w:hAnsi="Verdana"/>
          <w:bCs/>
          <w:iCs/>
          <w:color w:val="auto"/>
          <w:sz w:val="20"/>
          <w:szCs w:val="20"/>
        </w:rPr>
        <w:t xml:space="preserve">nel documento </w:t>
      </w:r>
      <w:r w:rsidRPr="002B56C1">
        <w:rPr>
          <w:rFonts w:ascii="Verdana" w:hAnsi="Verdana"/>
          <w:bCs/>
          <w:iCs/>
          <w:color w:val="auto"/>
          <w:sz w:val="20"/>
          <w:szCs w:val="20"/>
        </w:rPr>
        <w:t xml:space="preserve">denominato </w:t>
      </w:r>
      <w:r w:rsidRPr="002B56C1">
        <w:rPr>
          <w:rFonts w:ascii="Verdana" w:hAnsi="Verdana"/>
          <w:color w:val="auto"/>
          <w:sz w:val="20"/>
          <w:szCs w:val="20"/>
        </w:rPr>
        <w:t>“</w:t>
      </w:r>
      <w:r w:rsidRPr="002B56C1">
        <w:rPr>
          <w:rFonts w:ascii="Verdana" w:hAnsi="Verdana"/>
          <w:i/>
          <w:iCs/>
          <w:color w:val="auto"/>
          <w:sz w:val="20"/>
          <w:szCs w:val="20"/>
        </w:rPr>
        <w:t>Modalità tecniche</w:t>
      </w:r>
      <w:r w:rsidR="002B56C1" w:rsidRPr="002B56C1">
        <w:rPr>
          <w:rFonts w:ascii="Verdana" w:hAnsi="Verdana"/>
          <w:i/>
          <w:iCs/>
          <w:color w:val="auto"/>
          <w:sz w:val="20"/>
          <w:szCs w:val="20"/>
        </w:rPr>
        <w:t xml:space="preserve"> </w:t>
      </w:r>
      <w:r w:rsidRPr="002B56C1">
        <w:rPr>
          <w:rFonts w:ascii="Verdana" w:hAnsi="Verdana"/>
          <w:i/>
          <w:iCs/>
          <w:color w:val="auto"/>
          <w:sz w:val="20"/>
          <w:szCs w:val="20"/>
        </w:rPr>
        <w:t>utilizzo</w:t>
      </w:r>
      <w:r w:rsidR="002B56C1">
        <w:rPr>
          <w:rFonts w:ascii="Verdana" w:hAnsi="Verdana"/>
          <w:i/>
          <w:iCs/>
          <w:color w:val="auto"/>
          <w:sz w:val="20"/>
          <w:szCs w:val="20"/>
        </w:rPr>
        <w:t xml:space="preserve"> </w:t>
      </w:r>
      <w:r w:rsidR="002B56C1" w:rsidRPr="006F60BD">
        <w:rPr>
          <w:rFonts w:ascii="Verdana" w:hAnsi="Verdana"/>
          <w:i/>
          <w:iCs/>
          <w:sz w:val="20"/>
          <w:szCs w:val="20"/>
        </w:rPr>
        <w:t xml:space="preserve">piattaforma </w:t>
      </w:r>
      <w:proofErr w:type="spellStart"/>
      <w:r w:rsidR="002B56C1" w:rsidRPr="006F60BD">
        <w:rPr>
          <w:rFonts w:ascii="Verdana" w:hAnsi="Verdana"/>
          <w:i/>
          <w:iCs/>
          <w:sz w:val="20"/>
          <w:szCs w:val="20"/>
        </w:rPr>
        <w:t>Sinte</w:t>
      </w:r>
      <w:r w:rsidR="002B56C1">
        <w:rPr>
          <w:rFonts w:ascii="Verdana" w:hAnsi="Verdana"/>
          <w:i/>
          <w:iCs/>
          <w:sz w:val="20"/>
          <w:szCs w:val="20"/>
        </w:rPr>
        <w:t>l</w:t>
      </w:r>
      <w:proofErr w:type="spellEnd"/>
      <w:r w:rsidRPr="002B56C1">
        <w:rPr>
          <w:rFonts w:ascii="Verdana" w:hAnsi="Verdana"/>
          <w:i/>
          <w:iCs/>
          <w:color w:val="auto"/>
          <w:sz w:val="20"/>
          <w:szCs w:val="20"/>
        </w:rPr>
        <w:t>”</w:t>
      </w:r>
      <w:bookmarkEnd w:id="8"/>
      <w:r w:rsidR="002B56C1" w:rsidRPr="002B56C1">
        <w:t xml:space="preserve"> </w:t>
      </w:r>
      <w:r w:rsidR="002B56C1" w:rsidRPr="002B56C1">
        <w:rPr>
          <w:rFonts w:ascii="Verdana" w:hAnsi="Verdana"/>
          <w:iCs/>
          <w:color w:val="auto"/>
          <w:sz w:val="20"/>
          <w:szCs w:val="20"/>
        </w:rPr>
        <w:t xml:space="preserve">reperibile al seguente link: </w:t>
      </w:r>
    </w:p>
    <w:bookmarkStart w:id="9" w:name="_Hlk158808454"/>
    <w:p w14:paraId="57D10F01" w14:textId="77777777" w:rsidR="002414F2" w:rsidRPr="0053713C" w:rsidRDefault="00365101" w:rsidP="00B36EC5">
      <w:pPr>
        <w:pStyle w:val="Default"/>
        <w:keepNext/>
        <w:keepLines/>
        <w:autoSpaceDE/>
        <w:autoSpaceDN/>
        <w:adjustRightInd/>
        <w:ind w:left="709"/>
        <w:jc w:val="both"/>
        <w:rPr>
          <w:rFonts w:ascii="Verdana" w:hAnsi="Verdana"/>
          <w:bCs/>
          <w:color w:val="auto"/>
          <w:sz w:val="20"/>
          <w:szCs w:val="20"/>
        </w:rPr>
      </w:pPr>
      <w:r w:rsidRPr="0053713C">
        <w:rPr>
          <w:rFonts w:ascii="Verdana" w:hAnsi="Verdana"/>
          <w:color w:val="0070C0"/>
          <w:sz w:val="20"/>
          <w:szCs w:val="20"/>
        </w:rPr>
        <w:fldChar w:fldCharType="begin"/>
      </w:r>
      <w:r w:rsidRPr="0053713C">
        <w:rPr>
          <w:rFonts w:ascii="Verdana" w:hAnsi="Verdana"/>
          <w:color w:val="0070C0"/>
          <w:sz w:val="20"/>
          <w:szCs w:val="20"/>
        </w:rPr>
        <w:instrText xml:space="preserve"> HYPERLINK "https://www.ariaspa.it/wps/wcm/connect/ecac2071-9b12-43fa-955b-a4210bce86cd/M-1CRSS-000-02+Modalit%C3%A0+tecniche+utilizzo+5+55+6+1.pdf?MOD=AJPERES&amp;CACHEID=ROOTWORKSPACE-ecac2071-9b12-43fa-955b-a4210bce86cd-oLWG1md" </w:instrText>
      </w:r>
      <w:r w:rsidRPr="0053713C">
        <w:rPr>
          <w:rFonts w:ascii="Verdana" w:hAnsi="Verdana"/>
          <w:color w:val="0070C0"/>
          <w:sz w:val="20"/>
          <w:szCs w:val="20"/>
        </w:rPr>
      </w:r>
      <w:r w:rsidRPr="0053713C">
        <w:rPr>
          <w:rFonts w:ascii="Verdana" w:hAnsi="Verdana"/>
          <w:color w:val="0070C0"/>
          <w:sz w:val="20"/>
          <w:szCs w:val="20"/>
        </w:rPr>
        <w:fldChar w:fldCharType="separate"/>
      </w:r>
      <w:r w:rsidRPr="0053713C">
        <w:rPr>
          <w:rStyle w:val="Collegamentoipertestuale"/>
          <w:rFonts w:ascii="Verdana" w:hAnsi="Verdana"/>
          <w:sz w:val="20"/>
          <w:szCs w:val="20"/>
        </w:rPr>
        <w:t>https://www.ariaspa.it/wps/wcm/connect/ecac2071-9b12-43fa-955b-a4210bce86cd/M-1CRSS-000-02+Modalit%C3%A0+tecniche+utilizzo+5+55+6+1.pdf?MOD=AJPERES&amp;CACHEID=ROOTWORKSPACE-ecac2071-9b12-43fa-955b-a4210bce86cd-oLWG1md</w:t>
      </w:r>
      <w:r w:rsidRPr="0053713C">
        <w:rPr>
          <w:rFonts w:ascii="Verdana" w:hAnsi="Verdana"/>
          <w:color w:val="0070C0"/>
          <w:sz w:val="20"/>
          <w:szCs w:val="20"/>
        </w:rPr>
        <w:fldChar w:fldCharType="end"/>
      </w:r>
      <w:r w:rsidR="002414F2" w:rsidRPr="0053713C">
        <w:rPr>
          <w:rFonts w:ascii="Verdana" w:hAnsi="Verdana"/>
          <w:color w:val="0070C0"/>
          <w:sz w:val="20"/>
          <w:szCs w:val="20"/>
        </w:rPr>
        <w:t>.</w:t>
      </w:r>
      <w:bookmarkEnd w:id="9"/>
      <w:r w:rsidRPr="0053713C">
        <w:rPr>
          <w:rFonts w:ascii="Verdana" w:hAnsi="Verdana"/>
          <w:color w:val="0070C0"/>
          <w:sz w:val="20"/>
          <w:szCs w:val="20"/>
        </w:rPr>
        <w:t xml:space="preserve"> </w:t>
      </w:r>
    </w:p>
    <w:p w14:paraId="0A397F0B" w14:textId="77777777" w:rsidR="002414F2" w:rsidRPr="0053713C" w:rsidRDefault="002414F2" w:rsidP="00B36EC5">
      <w:pPr>
        <w:pStyle w:val="Default"/>
        <w:keepNext/>
        <w:keepLines/>
        <w:autoSpaceDE/>
        <w:autoSpaceDN/>
        <w:adjustRightInd/>
        <w:ind w:left="709"/>
        <w:jc w:val="both"/>
        <w:rPr>
          <w:rFonts w:ascii="Verdana" w:hAnsi="Verdana"/>
          <w:bCs/>
          <w:color w:val="auto"/>
          <w:sz w:val="20"/>
          <w:szCs w:val="20"/>
        </w:rPr>
      </w:pPr>
    </w:p>
    <w:p w14:paraId="5ACB8F21" w14:textId="295DE5F9" w:rsidR="002414F2" w:rsidRPr="00075234" w:rsidRDefault="002414F2"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 xml:space="preserve">In caso di mancato funzionamento della </w:t>
      </w:r>
      <w:bookmarkStart w:id="10" w:name="_Hlk210210441"/>
      <w:r w:rsidR="003849E3" w:rsidRPr="00075234">
        <w:rPr>
          <w:rFonts w:ascii="Verdana" w:hAnsi="Verdana"/>
          <w:bCs/>
          <w:iCs/>
          <w:color w:val="auto"/>
          <w:sz w:val="20"/>
          <w:szCs w:val="20"/>
        </w:rPr>
        <w:t>PAD</w:t>
      </w:r>
      <w:bookmarkEnd w:id="10"/>
      <w:r w:rsidRPr="00075234">
        <w:rPr>
          <w:rFonts w:ascii="Verdana" w:hAnsi="Verdana"/>
          <w:bCs/>
          <w:iCs/>
          <w:color w:val="auto"/>
          <w:sz w:val="20"/>
          <w:szCs w:val="20"/>
        </w:rPr>
        <w:t xml:space="preserve">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della </w:t>
      </w:r>
      <w:r w:rsidR="00E52365" w:rsidRPr="00075234">
        <w:rPr>
          <w:rFonts w:ascii="Verdana" w:hAnsi="Verdana"/>
          <w:bCs/>
          <w:iCs/>
          <w:color w:val="auto"/>
          <w:sz w:val="20"/>
          <w:szCs w:val="20"/>
        </w:rPr>
        <w:t>PAD</w:t>
      </w:r>
      <w:r w:rsidRPr="00075234">
        <w:rPr>
          <w:rFonts w:ascii="Verdana" w:hAnsi="Verdana"/>
          <w:bCs/>
          <w:iCs/>
          <w:color w:val="auto"/>
          <w:sz w:val="20"/>
          <w:szCs w:val="20"/>
        </w:rPr>
        <w:t xml:space="preserve"> e la proroga dello stesso per una durata proporzionale alla durata del mancato o non corretto funzionamento, tenuto conto della gravità dello stesso</w:t>
      </w:r>
      <w:r w:rsidR="00393064" w:rsidRPr="00075234">
        <w:rPr>
          <w:rFonts w:ascii="Verdana" w:hAnsi="Verdana"/>
          <w:bCs/>
          <w:iCs/>
          <w:color w:val="auto"/>
          <w:sz w:val="20"/>
          <w:szCs w:val="20"/>
        </w:rPr>
        <w:t xml:space="preserve"> e del momento in cui si</w:t>
      </w:r>
      <w:r w:rsidR="00282971" w:rsidRPr="00075234">
        <w:rPr>
          <w:rFonts w:ascii="Verdana" w:hAnsi="Verdana"/>
          <w:bCs/>
          <w:iCs/>
          <w:color w:val="auto"/>
          <w:sz w:val="20"/>
          <w:szCs w:val="20"/>
        </w:rPr>
        <w:t xml:space="preserve"> </w:t>
      </w:r>
      <w:r w:rsidR="00393064" w:rsidRPr="00075234">
        <w:rPr>
          <w:rFonts w:ascii="Verdana" w:hAnsi="Verdana"/>
          <w:bCs/>
          <w:iCs/>
          <w:color w:val="auto"/>
          <w:sz w:val="20"/>
          <w:szCs w:val="20"/>
        </w:rPr>
        <w:t>verifica.</w:t>
      </w:r>
    </w:p>
    <w:p w14:paraId="7FE7816C" w14:textId="12623CC1" w:rsidR="00282971" w:rsidRPr="00075234" w:rsidRDefault="00282971" w:rsidP="00B36EC5">
      <w:pPr>
        <w:pStyle w:val="Default"/>
        <w:keepNext/>
        <w:keepLines/>
        <w:autoSpaceDE/>
        <w:autoSpaceDN/>
        <w:adjustRightInd/>
        <w:jc w:val="both"/>
        <w:rPr>
          <w:rFonts w:ascii="Verdana" w:hAnsi="Verdana" w:cs="Arial"/>
          <w:color w:val="auto"/>
          <w:sz w:val="20"/>
          <w:szCs w:val="20"/>
        </w:rPr>
      </w:pPr>
      <w:r w:rsidRPr="00075234">
        <w:rPr>
          <w:rFonts w:ascii="Verdana" w:hAnsi="Verdana"/>
          <w:bCs/>
          <w:iCs/>
          <w:color w:val="auto"/>
          <w:sz w:val="20"/>
          <w:szCs w:val="20"/>
        </w:rPr>
        <w:t>La proroga o la riapertura del termine di scadenza di presentazione delle offerte limitata ad un periodo massimo di 48 ore dalla data di scadenza indicata nel bando è resa nota sulla PAD e sul sito internet del</w:t>
      </w:r>
      <w:r w:rsidR="004C6BBD" w:rsidRPr="00075234">
        <w:rPr>
          <w:rFonts w:ascii="Verdana" w:hAnsi="Verdana"/>
          <w:bCs/>
          <w:iCs/>
          <w:color w:val="auto"/>
          <w:sz w:val="20"/>
          <w:szCs w:val="20"/>
        </w:rPr>
        <w:t xml:space="preserve"> </w:t>
      </w:r>
      <w:r w:rsidR="00E170D5" w:rsidRPr="00075234">
        <w:rPr>
          <w:rFonts w:ascii="Verdana" w:hAnsi="Verdana"/>
          <w:bCs/>
          <w:iCs/>
          <w:color w:val="auto"/>
          <w:sz w:val="20"/>
          <w:szCs w:val="20"/>
        </w:rPr>
        <w:t xml:space="preserve">Comune di Seregno </w:t>
      </w:r>
      <w:r w:rsidR="000A3D42" w:rsidRPr="00075234">
        <w:rPr>
          <w:rFonts w:ascii="Verdana" w:eastAsia="Calibri" w:hAnsi="Verdana"/>
          <w:color w:val="auto"/>
          <w:sz w:val="20"/>
          <w:szCs w:val="20"/>
        </w:rPr>
        <w:t xml:space="preserve">al seguente </w:t>
      </w:r>
      <w:r w:rsidR="000A3D42" w:rsidRPr="00075234">
        <w:rPr>
          <w:rFonts w:ascii="Verdana" w:hAnsi="Verdana" w:cs="Arial"/>
          <w:color w:val="auto"/>
          <w:sz w:val="20"/>
          <w:szCs w:val="20"/>
        </w:rPr>
        <w:t xml:space="preserve">link: </w:t>
      </w:r>
      <w:hyperlink r:id="rId15" w:history="1">
        <w:r w:rsidR="000A3D42" w:rsidRPr="00075234">
          <w:rPr>
            <w:rStyle w:val="Collegamentoipertestuale"/>
            <w:rFonts w:ascii="Verdana" w:hAnsi="Verdana" w:cs="Arial"/>
            <w:color w:val="auto"/>
            <w:sz w:val="20"/>
            <w:szCs w:val="20"/>
          </w:rPr>
          <w:t>https://www.comune.seregno.mb.it/it/news?type=3</w:t>
        </w:r>
      </w:hyperlink>
      <w:r w:rsidR="00E170D5" w:rsidRPr="00075234">
        <w:rPr>
          <w:color w:val="auto"/>
        </w:rPr>
        <w:t xml:space="preserve"> </w:t>
      </w:r>
      <w:r w:rsidR="000A3D42" w:rsidRPr="00075234">
        <w:rPr>
          <w:color w:val="auto"/>
        </w:rPr>
        <w:t xml:space="preserve"> </w:t>
      </w:r>
      <w:r w:rsidRPr="00075234">
        <w:rPr>
          <w:rFonts w:ascii="Verdana" w:hAnsi="Verdana"/>
          <w:bCs/>
          <w:iCs/>
          <w:color w:val="auto"/>
          <w:sz w:val="20"/>
          <w:szCs w:val="20"/>
        </w:rPr>
        <w:t xml:space="preserve">unitamente all’indicazione della durata e dei motivi del malfunzionamento. In tali casi, non è richiesta la pubblicazione di una rettifica al bando di gara ai sensi dell’articolo 27 del codice, né la riedizione della procedura. </w:t>
      </w:r>
    </w:p>
    <w:p w14:paraId="6F5D06E4" w14:textId="77777777" w:rsidR="00282971" w:rsidRPr="00075234" w:rsidRDefault="00282971"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 xml:space="preserve">Nel caso in cui la proroga dei termini per la presentazione delle offerte abbia una durata superiore, la stazione appaltante rettifica il bando di gara con indicazione della nuova scadenza. </w:t>
      </w:r>
    </w:p>
    <w:p w14:paraId="1523B21F" w14:textId="6E0E49DA" w:rsidR="00282971" w:rsidRPr="00075234" w:rsidRDefault="00282971"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 xml:space="preserve">Nei soli casi in cui la sospensione o la proroga dei termini non siano considerati idonei a garantire la </w:t>
      </w:r>
      <w:r w:rsidRPr="00075234">
        <w:rPr>
          <w:rFonts w:ascii="Verdana" w:hAnsi="Verdana"/>
          <w:bCs/>
          <w:i/>
          <w:color w:val="auto"/>
          <w:sz w:val="20"/>
          <w:szCs w:val="20"/>
        </w:rPr>
        <w:t>par condicio</w:t>
      </w:r>
      <w:r w:rsidRPr="00075234">
        <w:rPr>
          <w:rFonts w:ascii="Verdana" w:hAnsi="Verdana"/>
          <w:bCs/>
          <w:iCs/>
          <w:color w:val="auto"/>
          <w:sz w:val="20"/>
          <w:szCs w:val="20"/>
        </w:rPr>
        <w:t xml:space="preserve"> dei partecipanti e/o la segretezza delle offerte, la stazione appaltante procede alla riedizione della procedura</w:t>
      </w:r>
      <w:r w:rsidR="00B817E5" w:rsidRPr="00075234">
        <w:rPr>
          <w:rFonts w:ascii="Verdana" w:hAnsi="Verdana"/>
          <w:bCs/>
          <w:iCs/>
          <w:color w:val="auto"/>
          <w:sz w:val="20"/>
          <w:szCs w:val="20"/>
        </w:rPr>
        <w:t>.</w:t>
      </w:r>
    </w:p>
    <w:p w14:paraId="4E3EBF6D" w14:textId="77777777" w:rsidR="002414F2" w:rsidRPr="00E75AAD" w:rsidRDefault="002414F2"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La stazione appaltante si riserva di agire in tal mod</w:t>
      </w:r>
      <w:r w:rsidRPr="00E75AAD">
        <w:rPr>
          <w:rFonts w:ascii="Verdana" w:hAnsi="Verdana"/>
          <w:bCs/>
          <w:iCs/>
          <w:color w:val="auto"/>
          <w:sz w:val="20"/>
          <w:szCs w:val="20"/>
        </w:rPr>
        <w:t xml:space="preserve">o anche quando, esclusa la negligenza dell’operatore economico, non sia possibile accertare la causa del mancato funzionamento o del malfunzionamento. </w:t>
      </w:r>
    </w:p>
    <w:p w14:paraId="58429BA7" w14:textId="47CF2FD2" w:rsidR="002414F2" w:rsidRDefault="002414F2" w:rsidP="00B36EC5">
      <w:pPr>
        <w:keepNext/>
        <w:keepLines/>
        <w:widowControl/>
        <w:jc w:val="both"/>
        <w:rPr>
          <w:rFonts w:ascii="Verdana" w:eastAsia="Times New Roman" w:hAnsi="Verdana" w:cs="Calibri"/>
          <w:bCs/>
          <w:iCs/>
          <w:sz w:val="20"/>
          <w:szCs w:val="20"/>
          <w:lang w:val="it-IT"/>
        </w:rPr>
      </w:pPr>
      <w:r w:rsidRPr="00864250">
        <w:rPr>
          <w:rFonts w:ascii="Verdana" w:eastAsia="Times New Roman" w:hAnsi="Verdana" w:cs="Calibri"/>
          <w:bCs/>
          <w:iCs/>
          <w:sz w:val="20"/>
          <w:szCs w:val="20"/>
          <w:lang w:val="it-IT"/>
        </w:rPr>
        <w:t xml:space="preserve">La </w:t>
      </w:r>
      <w:r w:rsidR="00E50787">
        <w:rPr>
          <w:rFonts w:ascii="Verdana" w:eastAsia="Times New Roman" w:hAnsi="Verdana" w:cs="Calibri"/>
          <w:bCs/>
          <w:iCs/>
          <w:sz w:val="20"/>
          <w:szCs w:val="20"/>
          <w:lang w:val="it-IT" w:eastAsia="it-IT"/>
        </w:rPr>
        <w:t>PAD</w:t>
      </w:r>
      <w:r w:rsidRPr="00864250">
        <w:rPr>
          <w:rFonts w:ascii="Verdana" w:eastAsia="Times New Roman" w:hAnsi="Verdana" w:cs="Calibri"/>
          <w:bCs/>
          <w:iCs/>
          <w:sz w:val="20"/>
          <w:szCs w:val="20"/>
          <w:lang w:val="it-IT"/>
        </w:rPr>
        <w:t xml:space="preserve"> garantisce l’integrità dei dati, la riservatezza delle offerte e delle domande di partecipazione. La </w:t>
      </w:r>
      <w:r w:rsidR="00E50787">
        <w:rPr>
          <w:rFonts w:ascii="Verdana" w:eastAsia="Times New Roman" w:hAnsi="Verdana" w:cs="Calibri"/>
          <w:bCs/>
          <w:iCs/>
          <w:sz w:val="20"/>
          <w:szCs w:val="20"/>
          <w:lang w:val="it-IT" w:eastAsia="it-IT"/>
        </w:rPr>
        <w:t>PAD</w:t>
      </w:r>
      <w:r w:rsidRPr="00864250">
        <w:rPr>
          <w:rFonts w:ascii="Verdana" w:eastAsia="Times New Roman" w:hAnsi="Verdana" w:cs="Calibri"/>
          <w:bCs/>
          <w:iCs/>
          <w:sz w:val="20"/>
          <w:szCs w:val="20"/>
          <w:lang w:val="it-IT"/>
        </w:rPr>
        <w:t xml:space="preserve"> è realizzata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r w:rsidR="001C2363" w:rsidRPr="001C2363">
        <w:rPr>
          <w:rFonts w:ascii="Verdana" w:eastAsia="Times New Roman" w:hAnsi="Verdana" w:cs="Calibri"/>
          <w:bCs/>
          <w:iCs/>
          <w:color w:val="00B050"/>
          <w:sz w:val="20"/>
          <w:szCs w:val="20"/>
          <w:lang w:val="it-IT"/>
        </w:rPr>
        <w:t xml:space="preserve"> </w:t>
      </w:r>
    </w:p>
    <w:p w14:paraId="0E5A3475" w14:textId="569A55D7" w:rsidR="002414F2" w:rsidRPr="002414F2" w:rsidRDefault="002414F2" w:rsidP="00B36EC5">
      <w:pPr>
        <w:keepNext/>
        <w:keepLines/>
        <w:widowControl/>
        <w:jc w:val="both"/>
        <w:rPr>
          <w:rFonts w:ascii="Verdana" w:hAnsi="Verdana"/>
          <w:sz w:val="20"/>
          <w:szCs w:val="20"/>
          <w:lang w:val="it-IT"/>
        </w:rPr>
      </w:pPr>
      <w:r w:rsidRPr="002414F2">
        <w:rPr>
          <w:rFonts w:ascii="Verdana" w:eastAsia="Times New Roman" w:hAnsi="Verdana" w:cs="Calibri"/>
          <w:bCs/>
          <w:iCs/>
          <w:sz w:val="20"/>
          <w:szCs w:val="20"/>
          <w:lang w:val="it-IT"/>
        </w:rPr>
        <w:t xml:space="preserve">Le attività e le operazioni effettuate nell'ambito della </w:t>
      </w:r>
      <w:r w:rsidR="00E50787">
        <w:rPr>
          <w:rFonts w:ascii="Verdana" w:eastAsia="Times New Roman" w:hAnsi="Verdana" w:cs="Calibri"/>
          <w:bCs/>
          <w:iCs/>
          <w:sz w:val="20"/>
          <w:szCs w:val="20"/>
          <w:lang w:val="it-IT" w:eastAsia="it-IT"/>
        </w:rPr>
        <w:t>PAD</w:t>
      </w:r>
      <w:r w:rsidRPr="002414F2">
        <w:rPr>
          <w:rFonts w:ascii="Verdana" w:eastAsia="Times New Roman" w:hAnsi="Verdana" w:cs="Calibri"/>
          <w:bCs/>
          <w:iCs/>
          <w:sz w:val="20"/>
          <w:szCs w:val="20"/>
          <w:lang w:val="it-IT"/>
        </w:rPr>
        <w:t xml:space="preserve"> sono registrate e attribuite all’operatore economico e si intendono compiute nell’ora e nel giorno risultanti dalle registrazioni di sistema.</w:t>
      </w:r>
    </w:p>
    <w:p w14:paraId="359B175D" w14:textId="77777777" w:rsidR="002414F2" w:rsidRPr="007B33BE" w:rsidRDefault="00F166F3" w:rsidP="00B36EC5">
      <w:pPr>
        <w:keepNext/>
        <w:keepLines/>
        <w:widowControl/>
        <w:jc w:val="both"/>
        <w:rPr>
          <w:rFonts w:ascii="Verdana" w:hAnsi="Verdana"/>
          <w:sz w:val="20"/>
          <w:szCs w:val="20"/>
          <w:lang w:val="it-IT"/>
        </w:rPr>
      </w:pPr>
      <w:r w:rsidRPr="00864250">
        <w:rPr>
          <w:rFonts w:ascii="Verdana" w:eastAsia="Times New Roman" w:hAnsi="Verdana" w:cs="Calibri"/>
          <w:bCs/>
          <w:iCs/>
          <w:sz w:val="20"/>
          <w:szCs w:val="20"/>
          <w:lang w:val="it-IT"/>
        </w:rPr>
        <w:t xml:space="preserve">Il sistema operativo della Piattaforma </w:t>
      </w:r>
      <w:proofErr w:type="spellStart"/>
      <w:r w:rsidRPr="00864250">
        <w:rPr>
          <w:rFonts w:ascii="Verdana" w:eastAsia="Times New Roman" w:hAnsi="Verdana" w:cs="Calibri"/>
          <w:bCs/>
          <w:iCs/>
          <w:sz w:val="20"/>
          <w:szCs w:val="20"/>
          <w:lang w:val="it-IT"/>
        </w:rPr>
        <w:t>Sintel</w:t>
      </w:r>
      <w:proofErr w:type="spellEnd"/>
      <w:r w:rsidRPr="00864250">
        <w:rPr>
          <w:rFonts w:ascii="Verdana" w:eastAsia="Times New Roman" w:hAnsi="Verdana" w:cs="Calibri"/>
          <w:bCs/>
          <w:iCs/>
          <w:sz w:val="20"/>
          <w:szCs w:val="20"/>
          <w:lang w:val="it-IT"/>
        </w:rPr>
        <w:t xml:space="preserve"> di Aria S.p.A. è sincronizzato sull</w:t>
      </w:r>
      <w:r w:rsidRPr="007B33BE">
        <w:rPr>
          <w:rFonts w:ascii="Verdana" w:eastAsia="Times New Roman" w:hAnsi="Verdana" w:cs="Calibri"/>
          <w:bCs/>
          <w:iCs/>
          <w:sz w:val="20"/>
          <w:szCs w:val="20"/>
          <w:lang w:val="it-IT"/>
        </w:rPr>
        <w:t xml:space="preserve">a scala di tempo nazionale di cui al decreto del Ministro dell'industria, del commercio e dell'artigianato 30 novembre 1993, n. 591, tramite protocollo NTP o standard superiore. </w:t>
      </w:r>
    </w:p>
    <w:p w14:paraId="19DC20BB" w14:textId="77777777" w:rsidR="00F166F3" w:rsidRPr="007B33BE" w:rsidRDefault="00F166F3" w:rsidP="00B36EC5">
      <w:pPr>
        <w:keepNext/>
        <w:keepLines/>
        <w:widowControl/>
        <w:autoSpaceDE w:val="0"/>
        <w:autoSpaceDN w:val="0"/>
        <w:adjustRightInd w:val="0"/>
        <w:jc w:val="both"/>
        <w:rPr>
          <w:rFonts w:ascii="Verdana" w:hAnsi="Verdana"/>
          <w:sz w:val="20"/>
          <w:szCs w:val="20"/>
          <w:lang w:val="it-IT"/>
        </w:rPr>
      </w:pPr>
    </w:p>
    <w:p w14:paraId="2CE06686" w14:textId="77777777" w:rsidR="0096047B" w:rsidRPr="007B33BE" w:rsidRDefault="00966E19" w:rsidP="00B36EC5">
      <w:pPr>
        <w:keepNext/>
        <w:keepLines/>
        <w:widowControl/>
        <w:jc w:val="both"/>
        <w:rPr>
          <w:rFonts w:ascii="Verdana" w:hAnsi="Verdana"/>
          <w:color w:val="FF0000"/>
          <w:sz w:val="20"/>
          <w:szCs w:val="20"/>
          <w:lang w:val="it-IT"/>
        </w:rPr>
      </w:pPr>
      <w:r w:rsidRPr="007B33BE">
        <w:rPr>
          <w:rFonts w:ascii="Verdana" w:hAnsi="Verdana" w:cs="Calibri"/>
          <w:sz w:val="20"/>
          <w:szCs w:val="20"/>
          <w:lang w:val="it-IT"/>
        </w:rPr>
        <w:t xml:space="preserve">Per qualsiasi informazione ed assistenza tecnica sull’utilizzo di </w:t>
      </w:r>
      <w:proofErr w:type="spellStart"/>
      <w:r w:rsidRPr="007B33BE">
        <w:rPr>
          <w:rFonts w:ascii="Verdana" w:hAnsi="Verdana" w:cs="Calibri"/>
          <w:sz w:val="20"/>
          <w:szCs w:val="20"/>
          <w:lang w:val="it-IT"/>
        </w:rPr>
        <w:t>Sin.Tel</w:t>
      </w:r>
      <w:proofErr w:type="spellEnd"/>
      <w:r w:rsidRPr="007B33BE">
        <w:rPr>
          <w:rFonts w:ascii="Verdana" w:hAnsi="Verdana" w:cs="Calibri"/>
          <w:sz w:val="20"/>
          <w:szCs w:val="20"/>
          <w:lang w:val="it-IT"/>
        </w:rPr>
        <w:t xml:space="preserve">. è possibile contattare </w:t>
      </w:r>
      <w:r w:rsidRPr="007B33BE">
        <w:rPr>
          <w:rFonts w:ascii="Verdana" w:eastAsia="Calibri,Bold" w:hAnsi="Verdana" w:cs="Calibri,Bold"/>
          <w:bCs/>
          <w:sz w:val="20"/>
          <w:szCs w:val="20"/>
          <w:lang w:val="it-IT"/>
        </w:rPr>
        <w:t xml:space="preserve">l’Help Desk al numero verde </w:t>
      </w:r>
      <w:r w:rsidRPr="007B33BE">
        <w:rPr>
          <w:rFonts w:ascii="Verdana" w:eastAsia="Calibri,Bold" w:hAnsi="Verdana" w:cs="Calibri,Bold"/>
          <w:b/>
          <w:bCs/>
          <w:sz w:val="20"/>
          <w:szCs w:val="20"/>
          <w:lang w:val="it-IT"/>
        </w:rPr>
        <w:t>800.116.738</w:t>
      </w:r>
      <w:r w:rsidRPr="007B33BE">
        <w:rPr>
          <w:rFonts w:ascii="Verdana" w:hAnsi="Verdana" w:cs="Calibri"/>
          <w:sz w:val="20"/>
          <w:szCs w:val="20"/>
          <w:lang w:val="it-IT"/>
        </w:rPr>
        <w:t>.</w:t>
      </w:r>
      <w:r w:rsidRPr="007B33BE">
        <w:rPr>
          <w:rFonts w:ascii="Verdana" w:hAnsi="Verdana" w:cs="Calibri"/>
          <w:color w:val="FF0000"/>
          <w:sz w:val="20"/>
          <w:szCs w:val="20"/>
          <w:lang w:val="it-IT"/>
        </w:rPr>
        <w:t xml:space="preserve"> </w:t>
      </w:r>
    </w:p>
    <w:p w14:paraId="37C9EC2F" w14:textId="77777777" w:rsidR="00DA6027" w:rsidRPr="007B33BE" w:rsidRDefault="00DA6027" w:rsidP="00B36EC5">
      <w:pPr>
        <w:keepNext/>
        <w:keepLines/>
        <w:widowControl/>
        <w:jc w:val="both"/>
        <w:rPr>
          <w:rFonts w:ascii="Verdana" w:hAnsi="Verdana"/>
          <w:sz w:val="20"/>
          <w:szCs w:val="20"/>
          <w:lang w:val="it-IT"/>
        </w:rPr>
      </w:pPr>
    </w:p>
    <w:p w14:paraId="5876A82E" w14:textId="77777777" w:rsidR="005B60E6" w:rsidRPr="007B33BE" w:rsidRDefault="005B60E6" w:rsidP="00B36EC5">
      <w:pPr>
        <w:keepNext/>
        <w:keepLines/>
        <w:widowControl/>
        <w:jc w:val="both"/>
        <w:rPr>
          <w:rFonts w:ascii="Verdana" w:hAnsi="Verdana"/>
          <w:sz w:val="20"/>
          <w:szCs w:val="20"/>
          <w:lang w:val="it-IT"/>
        </w:rPr>
      </w:pPr>
      <w:r w:rsidRPr="007B33BE">
        <w:rPr>
          <w:rFonts w:ascii="Verdana" w:hAnsi="Verdana"/>
          <w:sz w:val="20"/>
          <w:szCs w:val="20"/>
          <w:lang w:val="it-IT"/>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5B1ED622" w14:textId="77777777" w:rsidR="00E26ED0" w:rsidRPr="007B33BE" w:rsidRDefault="00E26ED0" w:rsidP="00B36EC5">
      <w:pPr>
        <w:keepNext/>
        <w:keepLines/>
        <w:widowControl/>
        <w:jc w:val="both"/>
        <w:rPr>
          <w:rFonts w:ascii="Verdana" w:hAnsi="Verdana"/>
          <w:sz w:val="20"/>
          <w:szCs w:val="20"/>
          <w:lang w:val="it-IT"/>
        </w:rPr>
      </w:pPr>
    </w:p>
    <w:p w14:paraId="4909C5FF" w14:textId="60E164D6" w:rsidR="00E26ED0" w:rsidRPr="007B33BE" w:rsidRDefault="00E26ED0" w:rsidP="00B36EC5">
      <w:pPr>
        <w:keepNext/>
        <w:keepLines/>
        <w:widowControl/>
        <w:jc w:val="both"/>
        <w:rPr>
          <w:rFonts w:ascii="Verdana" w:hAnsi="Verdana"/>
          <w:sz w:val="20"/>
          <w:szCs w:val="20"/>
          <w:lang w:val="it-IT"/>
        </w:rPr>
      </w:pPr>
      <w:r w:rsidRPr="007B33BE">
        <w:rPr>
          <w:rFonts w:ascii="Verdana" w:hAnsi="Verdana"/>
          <w:sz w:val="20"/>
          <w:szCs w:val="20"/>
          <w:lang w:val="it-IT"/>
        </w:rPr>
        <w:lastRenderedPageBreak/>
        <w:t xml:space="preserve">La </w:t>
      </w:r>
      <w:r w:rsidR="00F922A0">
        <w:rPr>
          <w:rFonts w:ascii="Verdana" w:eastAsia="Times New Roman" w:hAnsi="Verdana" w:cs="Calibri"/>
          <w:bCs/>
          <w:iCs/>
          <w:sz w:val="20"/>
          <w:szCs w:val="20"/>
          <w:lang w:val="it-IT" w:eastAsia="it-IT"/>
        </w:rPr>
        <w:t>PAD</w:t>
      </w:r>
      <w:r w:rsidRPr="007B33BE">
        <w:rPr>
          <w:rFonts w:ascii="Verdana" w:hAnsi="Verdana"/>
          <w:sz w:val="20"/>
          <w:szCs w:val="20"/>
          <w:lang w:val="it-IT"/>
        </w:rPr>
        <w:t xml:space="preserve"> è accessibile in qualsiasi orario dalla data di pubblicazione del bando alla data di scadenza del termine di presentazione delle offerte. </w:t>
      </w:r>
    </w:p>
    <w:p w14:paraId="16FD93D7" w14:textId="77777777" w:rsidR="005B60E6" w:rsidRPr="007B33BE" w:rsidRDefault="005B60E6" w:rsidP="00B36EC5">
      <w:pPr>
        <w:keepNext/>
        <w:keepLines/>
        <w:widowControl/>
        <w:jc w:val="both"/>
        <w:rPr>
          <w:rFonts w:ascii="Verdana" w:hAnsi="Verdana"/>
          <w:sz w:val="20"/>
          <w:szCs w:val="20"/>
          <w:lang w:val="it-IT"/>
        </w:rPr>
      </w:pPr>
    </w:p>
    <w:p w14:paraId="191D6E88" w14:textId="77777777" w:rsidR="00CD1E45" w:rsidRPr="00DC3307" w:rsidRDefault="00CD1E45" w:rsidP="00B36EC5">
      <w:pPr>
        <w:pStyle w:val="Titolo3"/>
        <w:keepNext/>
        <w:keepLines/>
        <w:widowControl/>
        <w:ind w:left="0"/>
        <w:rPr>
          <w:rFonts w:ascii="Verdana" w:hAnsi="Verdana"/>
          <w:caps/>
          <w:sz w:val="20"/>
          <w:szCs w:val="20"/>
          <w:lang w:val="it-IT"/>
        </w:rPr>
      </w:pPr>
      <w:r w:rsidRPr="00DC3307">
        <w:rPr>
          <w:rFonts w:ascii="Verdana" w:hAnsi="Verdana"/>
          <w:sz w:val="20"/>
          <w:szCs w:val="20"/>
          <w:lang w:val="it-IT"/>
        </w:rPr>
        <w:t xml:space="preserve">1.2 </w:t>
      </w:r>
      <w:r w:rsidR="008856FB" w:rsidRPr="00DC3307">
        <w:rPr>
          <w:rFonts w:ascii="Verdana" w:hAnsi="Verdana"/>
          <w:sz w:val="20"/>
          <w:szCs w:val="20"/>
          <w:lang w:val="it-IT"/>
        </w:rPr>
        <w:t>DOTAZIONI TECNICHE</w:t>
      </w:r>
      <w:r w:rsidRPr="00DC3307">
        <w:rPr>
          <w:rFonts w:ascii="Verdana" w:hAnsi="Verdana"/>
          <w:sz w:val="20"/>
          <w:szCs w:val="20"/>
          <w:lang w:val="it-IT"/>
        </w:rPr>
        <w:t xml:space="preserve"> </w:t>
      </w:r>
    </w:p>
    <w:p w14:paraId="19261F91" w14:textId="77777777" w:rsidR="00CD1E45" w:rsidRPr="007B33BE" w:rsidRDefault="00CD1E45" w:rsidP="00B36EC5">
      <w:pPr>
        <w:keepNext/>
        <w:keepLines/>
        <w:widowControl/>
        <w:jc w:val="both"/>
        <w:rPr>
          <w:lang w:val="x-none"/>
        </w:rPr>
      </w:pPr>
    </w:p>
    <w:p w14:paraId="6695AE14"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Ai fini della partecipazione alla presente procedura, ogni operatore economico deve dotarsi, a propria cura, spesa e responsabilità, della strumentazione tecnica ed informatica conforme a quella indicata nel presente Disciplinare e nel documento “Modalità Tecniche di Utilizzo Piattaforma </w:t>
      </w:r>
      <w:proofErr w:type="spellStart"/>
      <w:r w:rsidRPr="007B33BE">
        <w:rPr>
          <w:rFonts w:ascii="Verdana" w:hAnsi="Verdana"/>
          <w:sz w:val="20"/>
          <w:szCs w:val="20"/>
        </w:rPr>
        <w:t>SinTel</w:t>
      </w:r>
      <w:proofErr w:type="spellEnd"/>
      <w:r w:rsidRPr="007B33BE">
        <w:rPr>
          <w:rFonts w:ascii="Verdana" w:hAnsi="Verdana"/>
          <w:sz w:val="20"/>
          <w:szCs w:val="20"/>
        </w:rPr>
        <w:t>”</w:t>
      </w:r>
      <w:r w:rsidR="00E02057" w:rsidRPr="007B33BE">
        <w:rPr>
          <w:rFonts w:ascii="Verdana" w:hAnsi="Verdana"/>
          <w:sz w:val="20"/>
          <w:szCs w:val="20"/>
        </w:rPr>
        <w:t xml:space="preserve"> reperibile al seguente indirizzo: </w:t>
      </w:r>
      <w:hyperlink r:id="rId16" w:history="1">
        <w:r w:rsidR="00E02057" w:rsidRPr="007B33BE">
          <w:rPr>
            <w:rStyle w:val="Collegamentoipertestuale"/>
            <w:rFonts w:ascii="Verdana" w:hAnsi="Verdana"/>
            <w:sz w:val="20"/>
            <w:szCs w:val="20"/>
          </w:rPr>
          <w:t>https://www.ariaspa.it/wps/wcm/connect/ecac2071-9b12-43fa-955b-a4210bce86cd/M-1CRSS-000-02+Modalit%C3%A0+tecniche+utilizzo+5+55+6+1.pdf?MOD=AJPERES&amp;CACHEID=ROOTWORKSPACE-ecac2071-9b12-43fa-955b-a4210bce86cd-oLWG1</w:t>
        </w:r>
      </w:hyperlink>
      <w:r w:rsidRPr="007B33BE">
        <w:rPr>
          <w:rFonts w:ascii="Verdana" w:hAnsi="Verdana"/>
          <w:sz w:val="20"/>
          <w:szCs w:val="20"/>
        </w:rPr>
        <w:t xml:space="preserve">, che disciplina il funzionamento e l’utilizzo della Piattaforma. </w:t>
      </w:r>
    </w:p>
    <w:p w14:paraId="17441C25"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In ogni caso è indispensabile: </w:t>
      </w:r>
    </w:p>
    <w:p w14:paraId="2AF879FB"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a) disporre almeno di un personal computer conforme agli standard aggiornati di mercato, con connessione internet e dotato di un comune browser idoneo ad operare in modo corretto sulla Piattaforma;</w:t>
      </w:r>
    </w:p>
    <w:p w14:paraId="196C510D"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 xml:space="preserve">b) disporre di un sistema pubblico per la gestione dell’identità digitale (SPID) di cui all’articolo 64 del decreto legislativo 7 marzo 2005, n. 82 o di altri mezzi di identificazione elettronica per il riconoscimento reciproco transfrontaliero ai sensi del Regolamento eIDAS; </w:t>
      </w:r>
    </w:p>
    <w:p w14:paraId="6B6E2268"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 xml:space="preserve">c) avere un domicilio digitale presente negli indici di cui agli articoli 6-bis e 6 ter del decreto legislativo 7 marzo 2005, n. 82 o, per l’operatore economico transfrontaliero, un indirizzo di servizio elettronico di recapito certificato qualificato ai sensi del Regolamento eIDAS; </w:t>
      </w:r>
    </w:p>
    <w:p w14:paraId="7B2AE2F1"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 xml:space="preserve">d) avere da parte del legale rappresentante dell’operatore economico (o da persona munita di idonei poteri di firma) un certificato di firma digitale, in corso di validità, rilasciato da: </w:t>
      </w:r>
    </w:p>
    <w:p w14:paraId="37513ECC" w14:textId="77777777" w:rsidR="00CD1E45" w:rsidRPr="007B33BE" w:rsidRDefault="003C17C3" w:rsidP="00B36EC5">
      <w:pPr>
        <w:pStyle w:val="Default"/>
        <w:keepNext/>
        <w:keepLines/>
        <w:numPr>
          <w:ilvl w:val="0"/>
          <w:numId w:val="25"/>
        </w:numPr>
        <w:ind w:left="426" w:hanging="142"/>
        <w:jc w:val="both"/>
        <w:rPr>
          <w:rFonts w:ascii="Verdana" w:hAnsi="Verdana"/>
          <w:sz w:val="20"/>
          <w:szCs w:val="20"/>
        </w:rPr>
      </w:pPr>
      <w:r w:rsidRPr="007B33BE">
        <w:rPr>
          <w:rFonts w:ascii="Verdana" w:hAnsi="Verdana"/>
          <w:sz w:val="20"/>
          <w:szCs w:val="20"/>
        </w:rPr>
        <w:t xml:space="preserve"> </w:t>
      </w:r>
      <w:r w:rsidR="00CD1E45" w:rsidRPr="007B33BE">
        <w:rPr>
          <w:rFonts w:ascii="Verdana" w:hAnsi="Verdana"/>
          <w:sz w:val="20"/>
          <w:szCs w:val="20"/>
        </w:rPr>
        <w:t xml:space="preserve">un organismo incluso nell’elenco pubblico dei certificatori tenuto dall’Agenzia per l’Italia Digitale (previsto dall’articolo 29 del decreto legislativo n. 82/05); </w:t>
      </w:r>
    </w:p>
    <w:p w14:paraId="42E2ECB4" w14:textId="77777777" w:rsidR="003C17C3" w:rsidRPr="007B33BE" w:rsidRDefault="00CD1E45" w:rsidP="00B36EC5">
      <w:pPr>
        <w:pStyle w:val="Default"/>
        <w:keepNext/>
        <w:keepLines/>
        <w:numPr>
          <w:ilvl w:val="0"/>
          <w:numId w:val="25"/>
        </w:numPr>
        <w:ind w:left="426" w:hanging="142"/>
        <w:jc w:val="both"/>
        <w:rPr>
          <w:rFonts w:ascii="Verdana" w:hAnsi="Verdana"/>
          <w:sz w:val="20"/>
          <w:szCs w:val="20"/>
        </w:rPr>
      </w:pPr>
      <w:r w:rsidRPr="007B33BE">
        <w:rPr>
          <w:rFonts w:ascii="Verdana" w:hAnsi="Verdana"/>
          <w:sz w:val="20"/>
          <w:szCs w:val="20"/>
        </w:rPr>
        <w:t>un certificatore operante in base a una licenza o autorizzazione rilasciata da uno Stato membro dell’Unione europea e in possesso dei requisiti previsti dal Regolamento n. 910/14;</w:t>
      </w:r>
    </w:p>
    <w:p w14:paraId="169F9201" w14:textId="77777777" w:rsidR="00CD1E45" w:rsidRPr="007B33BE" w:rsidRDefault="00CD1E45" w:rsidP="00B36EC5">
      <w:pPr>
        <w:pStyle w:val="Default"/>
        <w:keepNext/>
        <w:keepLines/>
        <w:numPr>
          <w:ilvl w:val="0"/>
          <w:numId w:val="25"/>
        </w:numPr>
        <w:ind w:left="426" w:hanging="142"/>
        <w:jc w:val="both"/>
        <w:rPr>
          <w:rFonts w:ascii="Verdana" w:hAnsi="Verdana"/>
          <w:sz w:val="20"/>
          <w:szCs w:val="20"/>
        </w:rPr>
      </w:pPr>
      <w:r w:rsidRPr="007B33BE">
        <w:rPr>
          <w:rFonts w:ascii="Verdana" w:hAnsi="Verdana"/>
          <w:sz w:val="20"/>
          <w:szCs w:val="20"/>
        </w:rPr>
        <w:t xml:space="preserve">un certificatore stabilito in uno Stato non facente parte dell’Unione europea quando ricorre una delle seguenti condizioni: </w:t>
      </w:r>
    </w:p>
    <w:p w14:paraId="02B0F753" w14:textId="77777777" w:rsidR="00CD1E45" w:rsidRPr="007B33BE" w:rsidRDefault="00CD1E45" w:rsidP="00B36EC5">
      <w:pPr>
        <w:pStyle w:val="Default"/>
        <w:keepNext/>
        <w:keepLines/>
        <w:ind w:left="426"/>
        <w:jc w:val="both"/>
        <w:rPr>
          <w:rFonts w:ascii="Verdana" w:hAnsi="Verdana"/>
          <w:sz w:val="20"/>
          <w:szCs w:val="20"/>
        </w:rPr>
      </w:pPr>
      <w:r w:rsidRPr="007B33BE">
        <w:rPr>
          <w:rFonts w:ascii="Verdana" w:hAnsi="Verdana"/>
          <w:sz w:val="20"/>
          <w:szCs w:val="20"/>
        </w:rPr>
        <w:t xml:space="preserve">i. il certificatore possiede i requisiti previsti dal Regolamento n. 910/14 ed è qualificato in </w:t>
      </w:r>
      <w:r w:rsidR="003C17C3" w:rsidRPr="007B33BE">
        <w:rPr>
          <w:rFonts w:ascii="Verdana" w:hAnsi="Verdana"/>
          <w:sz w:val="20"/>
          <w:szCs w:val="20"/>
        </w:rPr>
        <w:tab/>
      </w:r>
      <w:r w:rsidRPr="007B33BE">
        <w:rPr>
          <w:rFonts w:ascii="Verdana" w:hAnsi="Verdana"/>
          <w:sz w:val="20"/>
          <w:szCs w:val="20"/>
        </w:rPr>
        <w:t xml:space="preserve">uno stato membro; </w:t>
      </w:r>
    </w:p>
    <w:p w14:paraId="5A0CDF27" w14:textId="77777777" w:rsidR="00CD1E45" w:rsidRPr="007B33BE" w:rsidRDefault="00CD1E45" w:rsidP="00B36EC5">
      <w:pPr>
        <w:pStyle w:val="Default"/>
        <w:keepNext/>
        <w:keepLines/>
        <w:ind w:left="720" w:hanging="294"/>
        <w:jc w:val="both"/>
        <w:rPr>
          <w:rFonts w:ascii="Verdana" w:hAnsi="Verdana"/>
          <w:sz w:val="20"/>
          <w:szCs w:val="20"/>
        </w:rPr>
      </w:pPr>
      <w:r w:rsidRPr="007B33BE">
        <w:rPr>
          <w:rFonts w:ascii="Verdana" w:hAnsi="Verdana"/>
          <w:sz w:val="20"/>
          <w:szCs w:val="20"/>
        </w:rPr>
        <w:t>ii. il certificato qualificato è garantito da un certificatore stabilito nell’Unione Europea, in possesso dei requisiti di cui al regolamento n. 910014;</w:t>
      </w:r>
    </w:p>
    <w:p w14:paraId="3AD9B742" w14:textId="77777777" w:rsidR="00CD1E45" w:rsidRPr="007B33BE" w:rsidRDefault="00CD1E45" w:rsidP="00B36EC5">
      <w:pPr>
        <w:pStyle w:val="Default"/>
        <w:keepNext/>
        <w:keepLines/>
        <w:ind w:left="709" w:hanging="283"/>
        <w:jc w:val="both"/>
        <w:rPr>
          <w:rFonts w:ascii="Verdana" w:hAnsi="Verdana"/>
          <w:sz w:val="20"/>
          <w:szCs w:val="20"/>
        </w:rPr>
      </w:pPr>
      <w:r w:rsidRPr="007B33BE">
        <w:rPr>
          <w:rFonts w:ascii="Verdana" w:hAnsi="Verdana"/>
          <w:sz w:val="20"/>
          <w:szCs w:val="20"/>
        </w:rPr>
        <w:t>iii. il certificato qualificato, o il certificatore, è riconosciuto in forza di un accordo bilaterale o multilaterale tra l’Unione Europea e paesi terzi o organizzazioni internazionali.</w:t>
      </w:r>
    </w:p>
    <w:p w14:paraId="4D583285" w14:textId="77777777" w:rsidR="00CD1E45" w:rsidRPr="007B33BE" w:rsidRDefault="00CD1E45" w:rsidP="00B36EC5">
      <w:pPr>
        <w:pStyle w:val="Default"/>
        <w:keepNext/>
        <w:keepLines/>
        <w:ind w:left="1134"/>
        <w:jc w:val="both"/>
        <w:rPr>
          <w:rFonts w:ascii="Verdana" w:hAnsi="Verdana"/>
          <w:sz w:val="20"/>
          <w:szCs w:val="20"/>
        </w:rPr>
      </w:pPr>
    </w:p>
    <w:p w14:paraId="4B970676" w14:textId="77777777" w:rsidR="00CD1E45" w:rsidRPr="00DC3307" w:rsidRDefault="00CD1E45" w:rsidP="00B36EC5">
      <w:pPr>
        <w:pStyle w:val="Titolo3"/>
        <w:keepNext/>
        <w:keepLines/>
        <w:widowControl/>
        <w:ind w:left="0"/>
        <w:rPr>
          <w:rFonts w:ascii="Verdana" w:hAnsi="Verdana"/>
          <w:caps/>
          <w:sz w:val="20"/>
          <w:szCs w:val="20"/>
          <w:lang w:val="it-IT"/>
        </w:rPr>
      </w:pPr>
      <w:r w:rsidRPr="00DC3307">
        <w:rPr>
          <w:rFonts w:ascii="Verdana" w:hAnsi="Verdana"/>
          <w:sz w:val="20"/>
          <w:szCs w:val="20"/>
          <w:lang w:val="it-IT"/>
        </w:rPr>
        <w:t xml:space="preserve">1.3 </w:t>
      </w:r>
      <w:r w:rsidR="008856FB" w:rsidRPr="00DC3307">
        <w:rPr>
          <w:rFonts w:ascii="Verdana" w:hAnsi="Verdana"/>
          <w:sz w:val="20"/>
          <w:szCs w:val="20"/>
          <w:lang w:val="it-IT"/>
        </w:rPr>
        <w:t>IDENTIFICAZIONE</w:t>
      </w:r>
    </w:p>
    <w:p w14:paraId="7BDFB727" w14:textId="77777777" w:rsidR="00CD1E45" w:rsidRPr="007B33BE" w:rsidRDefault="00CD1E45" w:rsidP="00B36EC5">
      <w:pPr>
        <w:keepNext/>
        <w:keepLines/>
        <w:widowControl/>
        <w:jc w:val="both"/>
        <w:rPr>
          <w:lang w:val="x-none"/>
        </w:rPr>
      </w:pPr>
    </w:p>
    <w:p w14:paraId="50824EA6" w14:textId="5B4B262D"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Per poter presentare offerta è necessario accedere alla </w:t>
      </w:r>
      <w:r w:rsidR="00FD0BEA">
        <w:rPr>
          <w:rFonts w:ascii="Verdana" w:hAnsi="Verdana"/>
          <w:bCs/>
          <w:iCs/>
          <w:sz w:val="20"/>
          <w:szCs w:val="20"/>
        </w:rPr>
        <w:t>PAD</w:t>
      </w:r>
      <w:r w:rsidRPr="007B33BE">
        <w:rPr>
          <w:rFonts w:ascii="Verdana" w:hAnsi="Verdana"/>
          <w:sz w:val="20"/>
          <w:szCs w:val="20"/>
        </w:rPr>
        <w:t xml:space="preserve">. </w:t>
      </w:r>
    </w:p>
    <w:p w14:paraId="32101D55"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L’accesso è gratuito ed è consentito a seguito dell’identificazione online dell’operatore economico. </w:t>
      </w:r>
    </w:p>
    <w:p w14:paraId="5980D59A" w14:textId="181AC3A9" w:rsidR="002D0A1C" w:rsidRPr="002D0A1C" w:rsidRDefault="002D0A1C" w:rsidP="00B36EC5">
      <w:pPr>
        <w:pStyle w:val="Default"/>
        <w:keepNext/>
        <w:keepLines/>
        <w:jc w:val="both"/>
        <w:rPr>
          <w:rFonts w:ascii="Verdana" w:hAnsi="Verdana"/>
          <w:sz w:val="20"/>
          <w:szCs w:val="20"/>
        </w:rPr>
      </w:pPr>
      <w:r w:rsidRPr="002D0A1C">
        <w:rPr>
          <w:rFonts w:ascii="Verdana" w:hAnsi="Verdana"/>
          <w:sz w:val="20"/>
          <w:szCs w:val="20"/>
        </w:rPr>
        <w:t>L’identificazione avviene o mediante identità digitale SPID, o mediante carta d’identità elettronica (CIE)</w:t>
      </w:r>
      <w:r w:rsidR="00163FC3">
        <w:rPr>
          <w:rFonts w:ascii="Verdana" w:hAnsi="Verdana"/>
          <w:sz w:val="20"/>
          <w:szCs w:val="20"/>
        </w:rPr>
        <w:t xml:space="preserve"> </w:t>
      </w:r>
      <w:r w:rsidRPr="002D0A1C">
        <w:rPr>
          <w:rFonts w:ascii="Verdana" w:hAnsi="Verdana"/>
          <w:sz w:val="20"/>
          <w:szCs w:val="20"/>
        </w:rPr>
        <w:t>oppure carta nazionale dei servizi (CNS), secondo quanto previsto dal Codice dell'Amministrazione Digitale</w:t>
      </w:r>
      <w:r w:rsidR="00163FC3">
        <w:rPr>
          <w:rFonts w:ascii="Verdana" w:hAnsi="Verdana"/>
          <w:sz w:val="20"/>
          <w:szCs w:val="20"/>
        </w:rPr>
        <w:t xml:space="preserve"> </w:t>
      </w:r>
      <w:r w:rsidRPr="002D0A1C">
        <w:rPr>
          <w:rFonts w:ascii="Verdana" w:hAnsi="Verdana"/>
          <w:sz w:val="20"/>
          <w:szCs w:val="20"/>
        </w:rPr>
        <w:t>(decreto legislativo 7 marzo 2005, n. 82 e successive modificazioni), o attraverso gli altri mezzi di</w:t>
      </w:r>
      <w:r w:rsidR="00163FC3">
        <w:rPr>
          <w:rFonts w:ascii="Verdana" w:hAnsi="Verdana"/>
          <w:sz w:val="20"/>
          <w:szCs w:val="20"/>
        </w:rPr>
        <w:t xml:space="preserve"> </w:t>
      </w:r>
      <w:r w:rsidRPr="002D0A1C">
        <w:rPr>
          <w:rFonts w:ascii="Verdana" w:hAnsi="Verdana"/>
          <w:sz w:val="20"/>
          <w:szCs w:val="20"/>
        </w:rPr>
        <w:t>identificazione elettronica per il riconoscimento reciproco transfrontaliero ai sensi del Regolamento eIDAS.</w:t>
      </w:r>
    </w:p>
    <w:p w14:paraId="3E8F6351" w14:textId="77777777" w:rsidR="002D0A1C" w:rsidRPr="002D0A1C" w:rsidRDefault="002D0A1C" w:rsidP="00B36EC5">
      <w:pPr>
        <w:pStyle w:val="Default"/>
        <w:keepNext/>
        <w:keepLines/>
        <w:jc w:val="both"/>
        <w:rPr>
          <w:rFonts w:ascii="Verdana" w:hAnsi="Verdana"/>
          <w:sz w:val="20"/>
          <w:szCs w:val="20"/>
        </w:rPr>
      </w:pPr>
      <w:r w:rsidRPr="002D0A1C">
        <w:rPr>
          <w:rFonts w:ascii="Verdana" w:hAnsi="Verdana"/>
          <w:sz w:val="20"/>
          <w:szCs w:val="20"/>
        </w:rPr>
        <w:t>In caso di operatore economico extra-UE, l’identificazione avviene attraverso una identità digitale</w:t>
      </w:r>
    </w:p>
    <w:p w14:paraId="61E29689" w14:textId="77777777" w:rsidR="00163FC3" w:rsidRDefault="002D0A1C" w:rsidP="00B36EC5">
      <w:pPr>
        <w:pStyle w:val="Default"/>
        <w:keepNext/>
        <w:keepLines/>
        <w:jc w:val="both"/>
        <w:rPr>
          <w:rFonts w:ascii="Verdana" w:hAnsi="Verdana"/>
          <w:sz w:val="20"/>
          <w:szCs w:val="20"/>
        </w:rPr>
      </w:pPr>
      <w:r w:rsidRPr="002D0A1C">
        <w:rPr>
          <w:rFonts w:ascii="Verdana" w:hAnsi="Verdana"/>
          <w:sz w:val="20"/>
          <w:szCs w:val="20"/>
        </w:rPr>
        <w:t>compatibile con il framework di autenticazione stabilito dalla PAD di riferimento e caratterizzata da un Level</w:t>
      </w:r>
      <w:r w:rsidR="00163FC3">
        <w:rPr>
          <w:rFonts w:ascii="Verdana" w:hAnsi="Verdana"/>
          <w:sz w:val="20"/>
          <w:szCs w:val="20"/>
        </w:rPr>
        <w:t xml:space="preserve"> </w:t>
      </w:r>
      <w:r w:rsidRPr="00163FC3">
        <w:rPr>
          <w:rFonts w:ascii="Verdana" w:hAnsi="Verdana"/>
          <w:sz w:val="20"/>
          <w:szCs w:val="20"/>
        </w:rPr>
        <w:t>of Assurance (</w:t>
      </w:r>
      <w:proofErr w:type="spellStart"/>
      <w:r w:rsidRPr="00163FC3">
        <w:rPr>
          <w:rFonts w:ascii="Verdana" w:hAnsi="Verdana"/>
          <w:sz w:val="20"/>
          <w:szCs w:val="20"/>
        </w:rPr>
        <w:t>LoA</w:t>
      </w:r>
      <w:proofErr w:type="spellEnd"/>
      <w:r w:rsidRPr="00163FC3">
        <w:rPr>
          <w:rFonts w:ascii="Verdana" w:hAnsi="Verdana"/>
          <w:sz w:val="20"/>
          <w:szCs w:val="20"/>
        </w:rPr>
        <w:t>) pari o superiore a 3, in conformità allo standard ISO/IEC 29115 (e relative evoluzioni).</w:t>
      </w:r>
    </w:p>
    <w:p w14:paraId="156057AF" w14:textId="51C73254"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Una volta completata la procedura di identificazione, ad ogni operatore economico identificato viene attribuito un profilo da utilizzare nella procedura di gara. </w:t>
      </w:r>
    </w:p>
    <w:p w14:paraId="2C109803"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lastRenderedPageBreak/>
        <w:t xml:space="preserve">Eventuali richieste di assistenza di tipo informatico riguardanti </w:t>
      </w:r>
      <w:r w:rsidRPr="007B33BE">
        <w:rPr>
          <w:rFonts w:ascii="Verdana" w:hAnsi="Verdana"/>
          <w:color w:val="auto"/>
          <w:sz w:val="20"/>
          <w:szCs w:val="20"/>
        </w:rPr>
        <w:t xml:space="preserve">l’identificazione e l’accesso alla Piattaforma devono essere effettuate contattando </w:t>
      </w:r>
      <w:r w:rsidR="00E02057" w:rsidRPr="007B33BE">
        <w:rPr>
          <w:rFonts w:ascii="Verdana" w:hAnsi="Verdana"/>
          <w:color w:val="auto"/>
          <w:sz w:val="20"/>
          <w:szCs w:val="20"/>
        </w:rPr>
        <w:t xml:space="preserve">il call center di ARIA S.p.A. </w:t>
      </w:r>
      <w:r w:rsidRPr="007B33BE">
        <w:rPr>
          <w:rFonts w:ascii="Verdana" w:hAnsi="Verdana"/>
          <w:color w:val="auto"/>
          <w:sz w:val="20"/>
          <w:szCs w:val="20"/>
        </w:rPr>
        <w:t>al numero verde 800.116.738, oppure inviando una mail a supportoacquistipa@ariaspa.it. La data ed il momento di effettuazione delle comunicazioni effettuate attraverso il Sistema sono rendicontate attraverso le registrazioni di sistema.</w:t>
      </w:r>
    </w:p>
    <w:p w14:paraId="13A470DA" w14:textId="77777777" w:rsidR="00CD1E45" w:rsidRPr="007B33BE" w:rsidRDefault="00CD1E45" w:rsidP="00B36EC5">
      <w:pPr>
        <w:keepNext/>
        <w:keepLines/>
        <w:widowControl/>
        <w:jc w:val="both"/>
        <w:rPr>
          <w:rFonts w:ascii="Verdana" w:hAnsi="Verdana"/>
          <w:sz w:val="20"/>
          <w:szCs w:val="20"/>
          <w:lang w:val="it-IT"/>
        </w:rPr>
      </w:pPr>
    </w:p>
    <w:p w14:paraId="268A12CB" w14:textId="77777777" w:rsidR="00C1694C" w:rsidRPr="007B33BE" w:rsidRDefault="00C1694C" w:rsidP="00B36EC5">
      <w:pPr>
        <w:keepNext/>
        <w:keepLines/>
        <w:widowControl/>
        <w:jc w:val="both"/>
        <w:rPr>
          <w:rFonts w:ascii="Verdana" w:hAnsi="Verdana"/>
          <w:color w:val="FF0000"/>
          <w:sz w:val="20"/>
          <w:szCs w:val="20"/>
          <w:lang w:val="it-IT"/>
        </w:rPr>
      </w:pPr>
    </w:p>
    <w:p w14:paraId="19FFC70C" w14:textId="77777777" w:rsidR="00C1694C" w:rsidRPr="007B33BE" w:rsidRDefault="00C1694C" w:rsidP="00B36EC5">
      <w:pPr>
        <w:keepNext/>
        <w:keepLines/>
        <w:widowControl/>
        <w:autoSpaceDE w:val="0"/>
        <w:autoSpaceDN w:val="0"/>
        <w:adjustRightInd w:val="0"/>
        <w:jc w:val="both"/>
        <w:rPr>
          <w:rFonts w:ascii="Verdana" w:hAnsi="Verdana"/>
          <w:b/>
          <w:sz w:val="20"/>
          <w:szCs w:val="20"/>
          <w:lang w:val="it-IT"/>
        </w:rPr>
      </w:pPr>
      <w:r w:rsidRPr="007B33BE">
        <w:rPr>
          <w:rFonts w:ascii="Verdana" w:hAnsi="Verdana"/>
          <w:b/>
          <w:sz w:val="20"/>
          <w:szCs w:val="20"/>
          <w:lang w:val="it-IT"/>
        </w:rPr>
        <w:t>2. DOCUMENTAZIONE DI GARA, CHIARIMENTI E COMUNICAZION</w:t>
      </w:r>
      <w:r w:rsidR="00B81A11" w:rsidRPr="007B33BE">
        <w:rPr>
          <w:rFonts w:ascii="Verdana" w:hAnsi="Verdana"/>
          <w:b/>
          <w:sz w:val="20"/>
          <w:szCs w:val="20"/>
          <w:lang w:val="it-IT"/>
        </w:rPr>
        <w:t>I</w:t>
      </w:r>
    </w:p>
    <w:p w14:paraId="0483CDE9" w14:textId="77777777" w:rsidR="00C1694C" w:rsidRPr="007B33BE" w:rsidRDefault="00C1694C" w:rsidP="00B36EC5">
      <w:pPr>
        <w:pStyle w:val="Default"/>
        <w:keepNext/>
        <w:keepLines/>
        <w:jc w:val="both"/>
        <w:rPr>
          <w:rFonts w:ascii="Verdana" w:hAnsi="Verdana"/>
          <w:color w:val="auto"/>
          <w:sz w:val="20"/>
          <w:szCs w:val="20"/>
        </w:rPr>
      </w:pPr>
    </w:p>
    <w:p w14:paraId="4F7F201C" w14:textId="77777777" w:rsidR="00C1694C" w:rsidRDefault="00C1694C" w:rsidP="00B36EC5">
      <w:pPr>
        <w:pStyle w:val="Default"/>
        <w:keepNext/>
        <w:keepLines/>
        <w:jc w:val="both"/>
        <w:rPr>
          <w:rFonts w:ascii="Verdana" w:hAnsi="Verdana"/>
          <w:b/>
          <w:color w:val="auto"/>
          <w:sz w:val="20"/>
          <w:szCs w:val="20"/>
        </w:rPr>
      </w:pPr>
      <w:r w:rsidRPr="0060659D">
        <w:rPr>
          <w:rFonts w:ascii="Verdana" w:hAnsi="Verdana"/>
          <w:b/>
          <w:color w:val="auto"/>
          <w:sz w:val="20"/>
          <w:szCs w:val="20"/>
        </w:rPr>
        <w:t>2.1 DOCUMENTI DI GARA</w:t>
      </w:r>
    </w:p>
    <w:p w14:paraId="5AFFC26A" w14:textId="77777777" w:rsidR="00F1093E" w:rsidRDefault="00F1093E" w:rsidP="00B36EC5">
      <w:pPr>
        <w:pStyle w:val="Default"/>
        <w:keepNext/>
        <w:keepLines/>
        <w:jc w:val="both"/>
        <w:rPr>
          <w:rFonts w:ascii="Verdana" w:hAnsi="Verdana"/>
          <w:b/>
          <w:color w:val="auto"/>
          <w:sz w:val="20"/>
          <w:szCs w:val="20"/>
        </w:rPr>
      </w:pPr>
    </w:p>
    <w:p w14:paraId="20D23A18" w14:textId="77777777" w:rsidR="00C1694C" w:rsidRPr="007B33BE" w:rsidRDefault="00C1694C" w:rsidP="00B36EC5">
      <w:pPr>
        <w:pStyle w:val="Default"/>
        <w:keepNext/>
        <w:keepLines/>
        <w:jc w:val="both"/>
        <w:rPr>
          <w:rFonts w:ascii="Verdana" w:hAnsi="Verdana"/>
          <w:color w:val="auto"/>
          <w:sz w:val="20"/>
          <w:szCs w:val="20"/>
        </w:rPr>
      </w:pPr>
    </w:p>
    <w:p w14:paraId="3C0B7F8A" w14:textId="77777777" w:rsidR="00C1694C" w:rsidRPr="007B33BE" w:rsidRDefault="00C1694C" w:rsidP="00B36EC5">
      <w:pPr>
        <w:pStyle w:val="Corpotesto"/>
        <w:keepNext/>
        <w:keepLines/>
        <w:widowControl/>
        <w:jc w:val="both"/>
        <w:rPr>
          <w:rFonts w:ascii="Verdana" w:hAnsi="Verdana"/>
          <w:sz w:val="20"/>
          <w:szCs w:val="20"/>
          <w:lang w:val="it-IT"/>
        </w:rPr>
      </w:pPr>
      <w:r w:rsidRPr="007B33BE">
        <w:rPr>
          <w:rFonts w:ascii="Verdana" w:hAnsi="Verdana"/>
          <w:sz w:val="20"/>
          <w:szCs w:val="20"/>
          <w:u w:val="single"/>
          <w:lang w:val="it-IT"/>
        </w:rPr>
        <w:t>La documentazione di gara comprende</w:t>
      </w:r>
      <w:r w:rsidRPr="007B33BE">
        <w:rPr>
          <w:rFonts w:ascii="Verdana" w:hAnsi="Verdana"/>
          <w:sz w:val="20"/>
          <w:szCs w:val="20"/>
          <w:lang w:val="it-IT"/>
        </w:rPr>
        <w:t>:</w:t>
      </w:r>
    </w:p>
    <w:p w14:paraId="20289C4A" w14:textId="77777777" w:rsidR="00C1694C" w:rsidRPr="00D940E3" w:rsidRDefault="00C1694C" w:rsidP="00B36EC5">
      <w:pPr>
        <w:keepNext/>
        <w:keepLines/>
        <w:widowControl/>
        <w:autoSpaceDE w:val="0"/>
        <w:autoSpaceDN w:val="0"/>
        <w:adjustRightInd w:val="0"/>
        <w:ind w:left="426" w:hanging="426"/>
        <w:jc w:val="both"/>
        <w:rPr>
          <w:rFonts w:ascii="Verdana" w:hAnsi="Verdana"/>
          <w:sz w:val="20"/>
          <w:szCs w:val="20"/>
          <w:lang w:val="it-IT"/>
        </w:rPr>
      </w:pPr>
    </w:p>
    <w:p w14:paraId="51007D7A" w14:textId="77777777" w:rsidR="009A2281" w:rsidRPr="00D940E3" w:rsidRDefault="004C5160" w:rsidP="00B36EC5">
      <w:pPr>
        <w:keepNext/>
        <w:keepLines/>
        <w:widowControl/>
        <w:numPr>
          <w:ilvl w:val="0"/>
          <w:numId w:val="29"/>
        </w:numPr>
        <w:autoSpaceDE w:val="0"/>
        <w:autoSpaceDN w:val="0"/>
        <w:adjustRightInd w:val="0"/>
        <w:jc w:val="both"/>
        <w:rPr>
          <w:rFonts w:ascii="Times New Roman" w:eastAsia="Calibri" w:hAnsi="Times New Roman"/>
          <w:bCs/>
          <w:iCs/>
          <w:szCs w:val="20"/>
          <w:u w:val="single"/>
          <w:lang w:val="it-IT" w:eastAsia="it-IT"/>
        </w:rPr>
      </w:pPr>
      <w:bookmarkStart w:id="11" w:name="_Hlk158026771"/>
      <w:r w:rsidRPr="00D940E3">
        <w:rPr>
          <w:rFonts w:ascii="Verdana" w:eastAsia="Calibri" w:hAnsi="Verdana"/>
          <w:bCs/>
          <w:sz w:val="20"/>
          <w:szCs w:val="20"/>
          <w:lang w:val="it-IT" w:eastAsia="it-IT"/>
        </w:rPr>
        <w:t xml:space="preserve">Progetto </w:t>
      </w:r>
      <w:r w:rsidR="00C31BFB" w:rsidRPr="00D940E3">
        <w:rPr>
          <w:rFonts w:ascii="Verdana" w:hAnsi="Verdana" w:cs="Calibri"/>
          <w:bCs/>
          <w:iCs/>
          <w:sz w:val="20"/>
          <w:szCs w:val="20"/>
          <w:lang w:val="it-IT" w:eastAsia="it-IT"/>
        </w:rPr>
        <w:t>ai sensi dell’art. 41 del</w:t>
      </w:r>
      <w:r w:rsidR="006C1E3D" w:rsidRPr="00D940E3">
        <w:rPr>
          <w:rFonts w:ascii="Times New Roman" w:eastAsia="Calibri" w:hAnsi="Times New Roman"/>
          <w:bCs/>
          <w:iCs/>
          <w:szCs w:val="20"/>
          <w:lang w:val="it-IT" w:eastAsia="it-IT"/>
        </w:rPr>
        <w:t xml:space="preserve"> </w:t>
      </w:r>
      <w:r w:rsidR="006C1E3D" w:rsidRPr="00D940E3">
        <w:rPr>
          <w:rFonts w:ascii="Verdana" w:hAnsi="Verdana" w:cs="Calibri"/>
          <w:bCs/>
          <w:iCs/>
          <w:sz w:val="20"/>
          <w:szCs w:val="20"/>
          <w:lang w:val="it-IT" w:eastAsia="it-IT"/>
        </w:rPr>
        <w:t>Codice, con i contenuti ivi previsti, comprensivo dei</w:t>
      </w:r>
      <w:r w:rsidR="009A2281" w:rsidRPr="00D940E3">
        <w:rPr>
          <w:rFonts w:ascii="Verdana" w:hAnsi="Verdana" w:cs="Calibri"/>
          <w:bCs/>
          <w:iCs/>
          <w:sz w:val="20"/>
          <w:szCs w:val="20"/>
          <w:lang w:val="it-IT" w:eastAsia="it-IT"/>
        </w:rPr>
        <w:t xml:space="preserve"> </w:t>
      </w:r>
      <w:r w:rsidR="006C1E3D" w:rsidRPr="00D940E3">
        <w:rPr>
          <w:rFonts w:ascii="Verdana" w:hAnsi="Verdana" w:cs="Calibri"/>
          <w:bCs/>
          <w:iCs/>
          <w:sz w:val="20"/>
          <w:szCs w:val="20"/>
          <w:lang w:val="it-IT" w:eastAsia="it-IT"/>
        </w:rPr>
        <w:t>seguenti documenti</w:t>
      </w:r>
      <w:r w:rsidR="009A2281" w:rsidRPr="00D940E3">
        <w:rPr>
          <w:rFonts w:ascii="Verdana" w:hAnsi="Verdana" w:cs="Calibri"/>
          <w:bCs/>
          <w:iCs/>
          <w:sz w:val="20"/>
          <w:szCs w:val="20"/>
          <w:lang w:val="it-IT" w:eastAsia="it-IT"/>
        </w:rPr>
        <w:t>:</w:t>
      </w:r>
    </w:p>
    <w:p w14:paraId="1ADA8CCF" w14:textId="77777777" w:rsidR="005B20CB" w:rsidRPr="00D940E3" w:rsidRDefault="005B20CB" w:rsidP="00B36EC5">
      <w:pPr>
        <w:keepNext/>
        <w:keepLines/>
        <w:widowControl/>
        <w:autoSpaceDE w:val="0"/>
        <w:autoSpaceDN w:val="0"/>
        <w:adjustRightInd w:val="0"/>
        <w:jc w:val="both"/>
        <w:rPr>
          <w:rFonts w:ascii="Verdana" w:hAnsi="Verdana" w:cs="Calibri"/>
          <w:bCs/>
          <w:iCs/>
          <w:sz w:val="20"/>
          <w:szCs w:val="20"/>
          <w:lang w:val="it-IT" w:eastAsia="it-IT"/>
        </w:rPr>
      </w:pPr>
    </w:p>
    <w:p w14:paraId="4D58B2B9" w14:textId="0BDE2FBF" w:rsidR="00975769" w:rsidRPr="00D940E3" w:rsidRDefault="00C61F8D"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w:t>
      </w:r>
      <w:r w:rsidR="00202AC2" w:rsidRPr="00D940E3">
        <w:rPr>
          <w:rFonts w:ascii="Verdana" w:eastAsia="Calibri" w:hAnsi="Verdana"/>
          <w:bCs/>
          <w:iCs/>
          <w:sz w:val="20"/>
          <w:szCs w:val="20"/>
          <w:u w:val="single"/>
          <w:lang w:val="it-IT" w:eastAsia="it-IT"/>
        </w:rPr>
        <w:t xml:space="preserve"> </w:t>
      </w:r>
      <w:r w:rsidRPr="00D940E3">
        <w:rPr>
          <w:rFonts w:ascii="Verdana" w:eastAsia="Calibri" w:hAnsi="Verdana"/>
          <w:bCs/>
          <w:iCs/>
          <w:sz w:val="20"/>
          <w:szCs w:val="20"/>
          <w:u w:val="single"/>
          <w:lang w:val="it-IT" w:eastAsia="it-IT"/>
        </w:rPr>
        <w:t>00 ELENCO ELABORATI</w:t>
      </w:r>
      <w:r w:rsidR="00975769" w:rsidRPr="00D940E3">
        <w:rPr>
          <w:rFonts w:ascii="Verdana" w:eastAsia="Calibri" w:hAnsi="Verdana"/>
          <w:bCs/>
          <w:iCs/>
          <w:sz w:val="20"/>
          <w:szCs w:val="20"/>
          <w:u w:val="single"/>
          <w:lang w:val="it-IT" w:eastAsia="it-IT"/>
        </w:rPr>
        <w:t xml:space="preserve"> </w:t>
      </w:r>
    </w:p>
    <w:p w14:paraId="5ECD2EA9" w14:textId="2EEBBC78" w:rsidR="00975769" w:rsidRPr="00D940E3" w:rsidRDefault="00C61F8D"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01</w:t>
      </w:r>
      <w:r w:rsidR="00975769" w:rsidRPr="00D940E3">
        <w:rPr>
          <w:rFonts w:ascii="Verdana" w:eastAsia="Calibri" w:hAnsi="Verdana"/>
          <w:bCs/>
          <w:iCs/>
          <w:sz w:val="20"/>
          <w:szCs w:val="20"/>
          <w:u w:val="single"/>
          <w:lang w:val="it-IT" w:eastAsia="it-IT"/>
        </w:rPr>
        <w:t xml:space="preserve"> Relazione </w:t>
      </w:r>
      <w:r w:rsidRPr="00D940E3">
        <w:rPr>
          <w:rFonts w:ascii="Verdana" w:eastAsia="Calibri" w:hAnsi="Verdana"/>
          <w:bCs/>
          <w:iCs/>
          <w:sz w:val="20"/>
          <w:szCs w:val="20"/>
          <w:u w:val="single"/>
          <w:lang w:val="it-IT" w:eastAsia="it-IT"/>
        </w:rPr>
        <w:t>tecnica</w:t>
      </w:r>
      <w:r w:rsidR="004F11A6" w:rsidRPr="00D940E3">
        <w:rPr>
          <w:rFonts w:ascii="Verdana" w:eastAsia="Calibri" w:hAnsi="Verdana"/>
          <w:bCs/>
          <w:iCs/>
          <w:sz w:val="20"/>
          <w:szCs w:val="20"/>
          <w:u w:val="single"/>
          <w:lang w:val="it-IT" w:eastAsia="it-IT"/>
        </w:rPr>
        <w:t xml:space="preserve"> e documentazione fotografica</w:t>
      </w:r>
    </w:p>
    <w:p w14:paraId="0083DFDE" w14:textId="2E10AE27" w:rsidR="00975769" w:rsidRPr="00D940E3" w:rsidRDefault="004F11A6"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w:t>
      </w:r>
      <w:r w:rsidR="009B72B1" w:rsidRPr="00D940E3">
        <w:rPr>
          <w:rFonts w:ascii="Verdana" w:eastAsia="Calibri" w:hAnsi="Verdana"/>
          <w:bCs/>
          <w:iCs/>
          <w:sz w:val="20"/>
          <w:szCs w:val="20"/>
          <w:u w:val="single"/>
          <w:lang w:val="it-IT" w:eastAsia="it-IT"/>
        </w:rPr>
        <w:t xml:space="preserve"> </w:t>
      </w:r>
      <w:r w:rsidRPr="00D940E3">
        <w:rPr>
          <w:rFonts w:ascii="Verdana" w:eastAsia="Calibri" w:hAnsi="Verdana"/>
          <w:bCs/>
          <w:iCs/>
          <w:sz w:val="20"/>
          <w:szCs w:val="20"/>
          <w:u w:val="single"/>
          <w:lang w:val="it-IT" w:eastAsia="it-IT"/>
        </w:rPr>
        <w:t>02 RELAZIONE ENERGETICA</w:t>
      </w:r>
      <w:r w:rsidR="00AF4EC8" w:rsidRPr="00D940E3">
        <w:rPr>
          <w:rFonts w:ascii="Verdana" w:eastAsia="Calibri" w:hAnsi="Verdana"/>
          <w:bCs/>
          <w:iCs/>
          <w:sz w:val="20"/>
          <w:szCs w:val="20"/>
          <w:u w:val="single"/>
          <w:lang w:val="it-IT" w:eastAsia="it-IT"/>
        </w:rPr>
        <w:t xml:space="preserve"> EX LEGGE 10/91</w:t>
      </w:r>
    </w:p>
    <w:p w14:paraId="5E2FEC49" w14:textId="67140B45" w:rsidR="00975769" w:rsidRPr="00D940E3" w:rsidRDefault="00AF4EC8"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w:t>
      </w:r>
      <w:r w:rsidR="009B72B1" w:rsidRPr="00D940E3">
        <w:rPr>
          <w:rFonts w:ascii="Verdana" w:eastAsia="Calibri" w:hAnsi="Verdana"/>
          <w:bCs/>
          <w:iCs/>
          <w:sz w:val="20"/>
          <w:szCs w:val="20"/>
          <w:u w:val="single"/>
          <w:lang w:val="it-IT" w:eastAsia="it-IT"/>
        </w:rPr>
        <w:t xml:space="preserve"> </w:t>
      </w:r>
      <w:r w:rsidRPr="00D940E3">
        <w:rPr>
          <w:rFonts w:ascii="Verdana" w:eastAsia="Calibri" w:hAnsi="Verdana"/>
          <w:bCs/>
          <w:iCs/>
          <w:sz w:val="20"/>
          <w:szCs w:val="20"/>
          <w:u w:val="single"/>
          <w:lang w:val="it-IT" w:eastAsia="it-IT"/>
        </w:rPr>
        <w:t xml:space="preserve">03 Capitolato </w:t>
      </w:r>
      <w:r w:rsidR="003F5571" w:rsidRPr="00D940E3">
        <w:rPr>
          <w:rFonts w:ascii="Verdana" w:eastAsia="Calibri" w:hAnsi="Verdana"/>
          <w:bCs/>
          <w:iCs/>
          <w:sz w:val="20"/>
          <w:szCs w:val="20"/>
          <w:u w:val="single"/>
          <w:lang w:val="it-IT" w:eastAsia="it-IT"/>
        </w:rPr>
        <w:t>speciale d’appalto</w:t>
      </w:r>
      <w:r w:rsidR="009B72B1" w:rsidRPr="00D940E3">
        <w:rPr>
          <w:rFonts w:ascii="Verdana" w:eastAsia="Calibri" w:hAnsi="Verdana"/>
          <w:bCs/>
          <w:iCs/>
          <w:sz w:val="20"/>
          <w:szCs w:val="20"/>
          <w:u w:val="single"/>
          <w:lang w:val="it-IT" w:eastAsia="it-IT"/>
        </w:rPr>
        <w:t xml:space="preserve"> e specifiche tecniche</w:t>
      </w:r>
      <w:r w:rsidR="00521210" w:rsidRPr="00D940E3">
        <w:rPr>
          <w:rFonts w:ascii="Verdana" w:eastAsia="Calibri" w:hAnsi="Verdana"/>
          <w:bCs/>
          <w:iCs/>
          <w:sz w:val="20"/>
          <w:szCs w:val="20"/>
          <w:u w:val="single"/>
          <w:lang w:val="it-IT" w:eastAsia="it-IT"/>
        </w:rPr>
        <w:t xml:space="preserve"> </w:t>
      </w:r>
      <w:proofErr w:type="spellStart"/>
      <w:r w:rsidR="00521210" w:rsidRPr="00D940E3">
        <w:rPr>
          <w:rFonts w:ascii="Verdana" w:eastAsia="Calibri" w:hAnsi="Verdana"/>
          <w:bCs/>
          <w:iCs/>
          <w:sz w:val="20"/>
          <w:szCs w:val="20"/>
          <w:u w:val="single"/>
          <w:lang w:val="it-IT" w:eastAsia="it-IT"/>
        </w:rPr>
        <w:t>rev</w:t>
      </w:r>
      <w:proofErr w:type="spellEnd"/>
    </w:p>
    <w:p w14:paraId="6F88A5E7" w14:textId="60A62CB5" w:rsidR="00975769" w:rsidRPr="00D940E3" w:rsidRDefault="009B72B1"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04</w:t>
      </w:r>
      <w:r w:rsidR="00A440ED" w:rsidRPr="00D940E3">
        <w:rPr>
          <w:rFonts w:ascii="Verdana" w:eastAsia="Calibri" w:hAnsi="Verdana"/>
          <w:bCs/>
          <w:iCs/>
          <w:sz w:val="20"/>
          <w:szCs w:val="20"/>
          <w:u w:val="single"/>
          <w:lang w:val="it-IT" w:eastAsia="it-IT"/>
        </w:rPr>
        <w:t xml:space="preserve"> Piano di manutenzione</w:t>
      </w:r>
      <w:r w:rsidR="00A15405" w:rsidRPr="00D940E3">
        <w:rPr>
          <w:rFonts w:ascii="Verdana" w:eastAsia="Calibri" w:hAnsi="Verdana"/>
          <w:bCs/>
          <w:iCs/>
          <w:sz w:val="20"/>
          <w:szCs w:val="20"/>
          <w:u w:val="single"/>
          <w:lang w:val="it-IT" w:eastAsia="it-IT"/>
        </w:rPr>
        <w:t xml:space="preserve"> </w:t>
      </w:r>
    </w:p>
    <w:p w14:paraId="68517E1C" w14:textId="4DBD13CD" w:rsidR="00975769" w:rsidRPr="00D940E3" w:rsidRDefault="00B40A20"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w:t>
      </w:r>
      <w:r w:rsidR="00A440ED" w:rsidRPr="00D940E3">
        <w:rPr>
          <w:rFonts w:ascii="Verdana" w:eastAsia="Calibri" w:hAnsi="Verdana"/>
          <w:bCs/>
          <w:iCs/>
          <w:sz w:val="20"/>
          <w:szCs w:val="20"/>
          <w:u w:val="single"/>
          <w:lang w:val="it-IT" w:eastAsia="it-IT"/>
        </w:rPr>
        <w:t xml:space="preserve">. 05 </w:t>
      </w:r>
      <w:r w:rsidR="00975769" w:rsidRPr="00D940E3">
        <w:rPr>
          <w:rFonts w:ascii="Verdana" w:eastAsia="Calibri" w:hAnsi="Verdana"/>
          <w:bCs/>
          <w:iCs/>
          <w:sz w:val="20"/>
          <w:szCs w:val="20"/>
          <w:u w:val="single"/>
          <w:lang w:val="it-IT" w:eastAsia="it-IT"/>
        </w:rPr>
        <w:t xml:space="preserve">Elenco prezzi </w:t>
      </w:r>
    </w:p>
    <w:p w14:paraId="195FE74B" w14:textId="70432F37" w:rsidR="00975769" w:rsidRPr="00D940E3" w:rsidRDefault="00F135C3"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TA. 06 </w:t>
      </w:r>
      <w:r w:rsidR="00761C07" w:rsidRPr="00D940E3">
        <w:rPr>
          <w:rFonts w:ascii="Verdana" w:eastAsia="Calibri" w:hAnsi="Verdana"/>
          <w:bCs/>
          <w:iCs/>
          <w:sz w:val="20"/>
          <w:szCs w:val="20"/>
          <w:u w:val="single"/>
          <w:lang w:val="it-IT" w:eastAsia="it-IT"/>
        </w:rPr>
        <w:t>Computo metrico estimativo</w:t>
      </w:r>
    </w:p>
    <w:p w14:paraId="0F38EA09" w14:textId="04CE61D6" w:rsidR="00975769" w:rsidRPr="00D940E3" w:rsidRDefault="00EE0063"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07 Stima opere a corpo</w:t>
      </w:r>
    </w:p>
    <w:p w14:paraId="1577212E" w14:textId="0C8B5507" w:rsidR="00975769" w:rsidRPr="00D940E3" w:rsidRDefault="005C693E"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TA. 08 </w:t>
      </w:r>
      <w:r w:rsidR="007B2785" w:rsidRPr="00D940E3">
        <w:rPr>
          <w:rFonts w:ascii="Verdana" w:eastAsia="Calibri" w:hAnsi="Verdana"/>
          <w:bCs/>
          <w:iCs/>
          <w:sz w:val="20"/>
          <w:szCs w:val="20"/>
          <w:u w:val="single"/>
          <w:lang w:val="it-IT" w:eastAsia="it-IT"/>
        </w:rPr>
        <w:t>Stima incidenza della manodopera</w:t>
      </w:r>
    </w:p>
    <w:p w14:paraId="1640A73F" w14:textId="224FF07C" w:rsidR="00975769" w:rsidRPr="00D940E3" w:rsidRDefault="005C693E"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09 Esame impatto paesistico</w:t>
      </w:r>
    </w:p>
    <w:p w14:paraId="495CE4F1" w14:textId="1C13457A" w:rsidR="00975769" w:rsidRPr="00D940E3" w:rsidRDefault="005C693E"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TA. 10 </w:t>
      </w:r>
      <w:r w:rsidR="007B2785" w:rsidRPr="00D940E3">
        <w:rPr>
          <w:rFonts w:ascii="Verdana" w:eastAsia="Calibri" w:hAnsi="Verdana"/>
          <w:bCs/>
          <w:iCs/>
          <w:sz w:val="20"/>
          <w:szCs w:val="20"/>
          <w:u w:val="single"/>
          <w:lang w:val="it-IT" w:eastAsia="it-IT"/>
        </w:rPr>
        <w:t>Quadro economico</w:t>
      </w:r>
      <w:r w:rsidR="00975769" w:rsidRPr="00D940E3">
        <w:rPr>
          <w:rFonts w:ascii="Verdana" w:eastAsia="Calibri" w:hAnsi="Verdana"/>
          <w:bCs/>
          <w:iCs/>
          <w:sz w:val="20"/>
          <w:szCs w:val="20"/>
          <w:u w:val="single"/>
          <w:lang w:val="it-IT" w:eastAsia="it-IT"/>
        </w:rPr>
        <w:t xml:space="preserve"> </w:t>
      </w:r>
    </w:p>
    <w:p w14:paraId="0BC7CF37" w14:textId="53D8EFEA" w:rsidR="00975769" w:rsidRPr="00D940E3" w:rsidRDefault="003C1DC1"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11.a PSC</w:t>
      </w:r>
      <w:r w:rsidR="00724485" w:rsidRPr="00D940E3">
        <w:rPr>
          <w:rFonts w:ascii="Verdana" w:eastAsia="Calibri" w:hAnsi="Verdana"/>
          <w:bCs/>
          <w:iCs/>
          <w:sz w:val="20"/>
          <w:szCs w:val="20"/>
          <w:u w:val="single"/>
          <w:lang w:val="it-IT" w:eastAsia="it-IT"/>
        </w:rPr>
        <w:t xml:space="preserve"> </w:t>
      </w:r>
      <w:r w:rsidR="00F513FD" w:rsidRPr="00D940E3">
        <w:rPr>
          <w:rFonts w:ascii="Verdana" w:eastAsia="Calibri" w:hAnsi="Verdana"/>
          <w:bCs/>
          <w:iCs/>
          <w:sz w:val="20"/>
          <w:szCs w:val="20"/>
          <w:u w:val="single"/>
          <w:lang w:val="it-IT" w:eastAsia="it-IT"/>
        </w:rPr>
        <w:t>R</w:t>
      </w:r>
      <w:r w:rsidR="00724485" w:rsidRPr="00D940E3">
        <w:rPr>
          <w:rFonts w:ascii="Verdana" w:eastAsia="Calibri" w:hAnsi="Verdana"/>
          <w:bCs/>
          <w:iCs/>
          <w:sz w:val="20"/>
          <w:szCs w:val="20"/>
          <w:u w:val="single"/>
          <w:lang w:val="it-IT" w:eastAsia="it-IT"/>
        </w:rPr>
        <w:t>elazione generale</w:t>
      </w:r>
      <w:r w:rsidR="00975769" w:rsidRPr="00D940E3">
        <w:rPr>
          <w:rFonts w:ascii="Verdana" w:eastAsia="Calibri" w:hAnsi="Verdana"/>
          <w:bCs/>
          <w:iCs/>
          <w:sz w:val="20"/>
          <w:szCs w:val="20"/>
          <w:u w:val="single"/>
          <w:lang w:val="it-IT" w:eastAsia="it-IT"/>
        </w:rPr>
        <w:t xml:space="preserve"> </w:t>
      </w:r>
    </w:p>
    <w:p w14:paraId="0B652668" w14:textId="666007C7" w:rsidR="00975769" w:rsidRPr="00D940E3" w:rsidRDefault="0038701A"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TA. 11.b </w:t>
      </w:r>
      <w:r w:rsidR="000F3CB3" w:rsidRPr="00D940E3">
        <w:rPr>
          <w:rFonts w:ascii="Verdana" w:eastAsia="Calibri" w:hAnsi="Verdana"/>
          <w:bCs/>
          <w:iCs/>
          <w:sz w:val="20"/>
          <w:szCs w:val="20"/>
          <w:u w:val="single"/>
          <w:lang w:val="it-IT" w:eastAsia="it-IT"/>
        </w:rPr>
        <w:t xml:space="preserve">PSC </w:t>
      </w:r>
      <w:r w:rsidR="00F513FD" w:rsidRPr="00D940E3">
        <w:rPr>
          <w:rFonts w:ascii="Verdana" w:eastAsia="Calibri" w:hAnsi="Verdana"/>
          <w:bCs/>
          <w:iCs/>
          <w:sz w:val="20"/>
          <w:szCs w:val="20"/>
          <w:u w:val="single"/>
          <w:lang w:val="it-IT" w:eastAsia="it-IT"/>
        </w:rPr>
        <w:t>S</w:t>
      </w:r>
      <w:r w:rsidR="000F3CB3" w:rsidRPr="00D940E3">
        <w:rPr>
          <w:rFonts w:ascii="Verdana" w:eastAsia="Calibri" w:hAnsi="Verdana"/>
          <w:bCs/>
          <w:iCs/>
          <w:sz w:val="20"/>
          <w:szCs w:val="20"/>
          <w:u w:val="single"/>
          <w:lang w:val="it-IT" w:eastAsia="it-IT"/>
        </w:rPr>
        <w:t xml:space="preserve">tima costi indiretti </w:t>
      </w:r>
      <w:r w:rsidR="007D662A" w:rsidRPr="00D940E3">
        <w:rPr>
          <w:rFonts w:ascii="Verdana" w:eastAsia="Calibri" w:hAnsi="Verdana"/>
          <w:bCs/>
          <w:iCs/>
          <w:sz w:val="20"/>
          <w:szCs w:val="20"/>
          <w:u w:val="single"/>
          <w:lang w:val="it-IT" w:eastAsia="it-IT"/>
        </w:rPr>
        <w:t>della sicurezza</w:t>
      </w:r>
    </w:p>
    <w:p w14:paraId="427F2AD0" w14:textId="5407171F" w:rsidR="00975769" w:rsidRPr="00D940E3" w:rsidRDefault="007D662A"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11.c PSC Cronoprogramma</w:t>
      </w:r>
    </w:p>
    <w:p w14:paraId="239A4EE5" w14:textId="649CDBEE" w:rsidR="00975769" w:rsidRPr="00D940E3" w:rsidRDefault="00961326"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TA. 11.d </w:t>
      </w:r>
      <w:r w:rsidR="008251ED" w:rsidRPr="00D940E3">
        <w:rPr>
          <w:rFonts w:ascii="Verdana" w:eastAsia="Calibri" w:hAnsi="Verdana"/>
          <w:bCs/>
          <w:iCs/>
          <w:sz w:val="20"/>
          <w:szCs w:val="20"/>
          <w:u w:val="single"/>
          <w:lang w:val="it-IT" w:eastAsia="it-IT"/>
        </w:rPr>
        <w:t xml:space="preserve">PSC </w:t>
      </w:r>
      <w:r w:rsidR="00F513FD" w:rsidRPr="00D940E3">
        <w:rPr>
          <w:rFonts w:ascii="Verdana" w:eastAsia="Calibri" w:hAnsi="Verdana"/>
          <w:bCs/>
          <w:iCs/>
          <w:sz w:val="20"/>
          <w:szCs w:val="20"/>
          <w:u w:val="single"/>
          <w:lang w:val="it-IT" w:eastAsia="it-IT"/>
        </w:rPr>
        <w:t xml:space="preserve">Planimetria </w:t>
      </w:r>
      <w:r w:rsidR="00EE07FD" w:rsidRPr="00D940E3">
        <w:rPr>
          <w:rFonts w:ascii="Verdana" w:eastAsia="Calibri" w:hAnsi="Verdana"/>
          <w:bCs/>
          <w:iCs/>
          <w:sz w:val="20"/>
          <w:szCs w:val="20"/>
          <w:u w:val="single"/>
          <w:lang w:val="it-IT" w:eastAsia="it-IT"/>
        </w:rPr>
        <w:t xml:space="preserve">generale </w:t>
      </w:r>
      <w:r w:rsidR="00F513FD" w:rsidRPr="00D940E3">
        <w:rPr>
          <w:rFonts w:ascii="Verdana" w:eastAsia="Calibri" w:hAnsi="Verdana"/>
          <w:bCs/>
          <w:iCs/>
          <w:sz w:val="20"/>
          <w:szCs w:val="20"/>
          <w:u w:val="single"/>
          <w:lang w:val="it-IT" w:eastAsia="it-IT"/>
        </w:rPr>
        <w:t>di cantiere</w:t>
      </w:r>
    </w:p>
    <w:p w14:paraId="71D17F28" w14:textId="22C2FC79" w:rsidR="00975769" w:rsidRPr="00D940E3" w:rsidRDefault="00D40AA3"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11.</w:t>
      </w:r>
      <w:r w:rsidR="00CC6AAE" w:rsidRPr="00D940E3">
        <w:rPr>
          <w:rFonts w:ascii="Verdana" w:eastAsia="Calibri" w:hAnsi="Verdana"/>
          <w:bCs/>
          <w:iCs/>
          <w:sz w:val="20"/>
          <w:szCs w:val="20"/>
          <w:u w:val="single"/>
          <w:lang w:val="it-IT" w:eastAsia="it-IT"/>
        </w:rPr>
        <w:t>e</w:t>
      </w:r>
      <w:r w:rsidR="00975769" w:rsidRPr="00D940E3">
        <w:rPr>
          <w:rFonts w:ascii="Verdana" w:eastAsia="Calibri" w:hAnsi="Verdana"/>
          <w:bCs/>
          <w:iCs/>
          <w:sz w:val="20"/>
          <w:szCs w:val="20"/>
          <w:u w:val="single"/>
          <w:lang w:val="it-IT" w:eastAsia="it-IT"/>
        </w:rPr>
        <w:t xml:space="preserve"> </w:t>
      </w:r>
      <w:r w:rsidR="008251ED" w:rsidRPr="00D940E3">
        <w:rPr>
          <w:rFonts w:ascii="Verdana" w:eastAsia="Calibri" w:hAnsi="Verdana"/>
          <w:bCs/>
          <w:iCs/>
          <w:sz w:val="20"/>
          <w:szCs w:val="20"/>
          <w:u w:val="single"/>
          <w:lang w:val="it-IT" w:eastAsia="it-IT"/>
        </w:rPr>
        <w:t xml:space="preserve">PSC </w:t>
      </w:r>
      <w:r w:rsidR="00CC6AAE" w:rsidRPr="00D940E3">
        <w:rPr>
          <w:rFonts w:ascii="Verdana" w:eastAsia="Calibri" w:hAnsi="Verdana"/>
          <w:bCs/>
          <w:iCs/>
          <w:sz w:val="20"/>
          <w:szCs w:val="20"/>
          <w:u w:val="single"/>
          <w:lang w:val="it-IT" w:eastAsia="it-IT"/>
        </w:rPr>
        <w:t>Fascicolo dell’opera</w:t>
      </w:r>
    </w:p>
    <w:p w14:paraId="233A0B8F" w14:textId="65DA71ED" w:rsidR="00975769" w:rsidRPr="00D940E3" w:rsidRDefault="006628F7"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TA. 12</w:t>
      </w:r>
      <w:r w:rsidR="007B2785" w:rsidRPr="00D940E3">
        <w:rPr>
          <w:rFonts w:ascii="Verdana" w:eastAsia="Calibri" w:hAnsi="Verdana"/>
          <w:bCs/>
          <w:iCs/>
          <w:sz w:val="20"/>
          <w:szCs w:val="20"/>
          <w:u w:val="single"/>
          <w:lang w:val="it-IT" w:eastAsia="it-IT"/>
        </w:rPr>
        <w:t xml:space="preserve"> Relazione </w:t>
      </w:r>
      <w:r w:rsidRPr="00D940E3">
        <w:rPr>
          <w:rFonts w:ascii="Verdana" w:eastAsia="Calibri" w:hAnsi="Verdana"/>
          <w:bCs/>
          <w:iCs/>
          <w:sz w:val="20"/>
          <w:szCs w:val="20"/>
          <w:u w:val="single"/>
          <w:lang w:val="it-IT" w:eastAsia="it-IT"/>
        </w:rPr>
        <w:t>CAM</w:t>
      </w:r>
    </w:p>
    <w:p w14:paraId="04DA3FE6" w14:textId="3FD98AFC" w:rsidR="007B2785" w:rsidRPr="00D940E3" w:rsidRDefault="00202AC2"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w:t>
      </w:r>
      <w:r w:rsidR="001E2998" w:rsidRPr="00D940E3">
        <w:rPr>
          <w:rFonts w:ascii="Verdana" w:eastAsia="Calibri" w:hAnsi="Verdana"/>
          <w:bCs/>
          <w:iCs/>
          <w:sz w:val="20"/>
          <w:szCs w:val="20"/>
          <w:u w:val="single"/>
          <w:lang w:val="it-IT" w:eastAsia="it-IT"/>
        </w:rPr>
        <w:t>00</w:t>
      </w:r>
      <w:r w:rsidRPr="00D940E3">
        <w:rPr>
          <w:rFonts w:ascii="Verdana" w:eastAsia="Calibri" w:hAnsi="Verdana"/>
          <w:bCs/>
          <w:iCs/>
          <w:sz w:val="20"/>
          <w:szCs w:val="20"/>
          <w:u w:val="single"/>
          <w:lang w:val="it-IT" w:eastAsia="it-IT"/>
        </w:rPr>
        <w:t xml:space="preserve"> </w:t>
      </w:r>
      <w:r w:rsidR="0045000B" w:rsidRPr="00D940E3">
        <w:rPr>
          <w:rFonts w:ascii="Verdana" w:eastAsia="Calibri" w:hAnsi="Verdana"/>
          <w:bCs/>
          <w:iCs/>
          <w:sz w:val="20"/>
          <w:szCs w:val="20"/>
          <w:u w:val="single"/>
          <w:lang w:val="it-IT" w:eastAsia="it-IT"/>
        </w:rPr>
        <w:t>Estratti cartografici e planimetria generale</w:t>
      </w:r>
      <w:r w:rsidR="007B2785" w:rsidRPr="00D940E3">
        <w:rPr>
          <w:rFonts w:ascii="Verdana" w:eastAsia="Calibri" w:hAnsi="Verdana"/>
          <w:bCs/>
          <w:iCs/>
          <w:sz w:val="20"/>
          <w:szCs w:val="20"/>
          <w:u w:val="single"/>
          <w:lang w:val="it-IT" w:eastAsia="it-IT"/>
        </w:rPr>
        <w:t xml:space="preserve"> </w:t>
      </w:r>
    </w:p>
    <w:p w14:paraId="43D210F4" w14:textId="674D8F6A" w:rsidR="00975769" w:rsidRPr="00D940E3" w:rsidRDefault="007610A2" w:rsidP="00B36EC5">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01 </w:t>
      </w:r>
      <w:r w:rsidR="00AF6210" w:rsidRPr="00D940E3">
        <w:rPr>
          <w:rFonts w:ascii="Verdana" w:eastAsia="Calibri" w:hAnsi="Verdana"/>
          <w:bCs/>
          <w:iCs/>
          <w:sz w:val="20"/>
          <w:szCs w:val="20"/>
          <w:u w:val="single"/>
          <w:lang w:val="it-IT" w:eastAsia="it-IT"/>
        </w:rPr>
        <w:t>Piante stato di fatto-raffronto-progetto</w:t>
      </w:r>
    </w:p>
    <w:p w14:paraId="5030A16E" w14:textId="4FEFA286" w:rsidR="006B2ED7" w:rsidRPr="00D940E3" w:rsidRDefault="00920A54" w:rsidP="006B2ED7">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02 </w:t>
      </w:r>
      <w:r w:rsidR="006B2ED7" w:rsidRPr="00D940E3">
        <w:rPr>
          <w:rFonts w:ascii="Verdana" w:eastAsia="Calibri" w:hAnsi="Verdana"/>
          <w:bCs/>
          <w:iCs/>
          <w:sz w:val="20"/>
          <w:szCs w:val="20"/>
          <w:u w:val="single"/>
          <w:lang w:val="it-IT" w:eastAsia="it-IT"/>
        </w:rPr>
        <w:t>Prospetti e sezioni stato di fatto-raffronto-progetto</w:t>
      </w:r>
    </w:p>
    <w:p w14:paraId="54821AFA" w14:textId="6F1C60E0" w:rsidR="00E965E3" w:rsidRPr="00D940E3" w:rsidRDefault="00E965E3" w:rsidP="00E965E3">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AR. 03 Prospetti colore stato di fatto-raffronto-progetto</w:t>
      </w:r>
    </w:p>
    <w:p w14:paraId="1D93DE5F" w14:textId="5EECB6AB" w:rsidR="00E965E3" w:rsidRPr="00D940E3" w:rsidRDefault="00E965E3" w:rsidP="00E965E3">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04 </w:t>
      </w:r>
      <w:r w:rsidR="006D5771" w:rsidRPr="00D940E3">
        <w:rPr>
          <w:rFonts w:ascii="Verdana" w:eastAsia="Calibri" w:hAnsi="Verdana"/>
          <w:bCs/>
          <w:iCs/>
          <w:sz w:val="20"/>
          <w:szCs w:val="20"/>
          <w:u w:val="single"/>
          <w:lang w:val="it-IT" w:eastAsia="it-IT"/>
        </w:rPr>
        <w:t xml:space="preserve">Scale esterne e parapetti </w:t>
      </w:r>
      <w:r w:rsidR="008B1EFF" w:rsidRPr="00D940E3">
        <w:rPr>
          <w:rFonts w:ascii="Verdana" w:eastAsia="Calibri" w:hAnsi="Verdana"/>
          <w:bCs/>
          <w:iCs/>
          <w:sz w:val="20"/>
          <w:szCs w:val="20"/>
          <w:u w:val="single"/>
          <w:lang w:val="it-IT" w:eastAsia="it-IT"/>
        </w:rPr>
        <w:t>particolari costruttivi</w:t>
      </w:r>
    </w:p>
    <w:p w14:paraId="351FA810" w14:textId="3AE5B94E" w:rsidR="00E965E3" w:rsidRPr="00D940E3" w:rsidRDefault="00990080" w:rsidP="00E965E3">
      <w:pPr>
        <w:keepNext/>
        <w:keepLines/>
        <w:widowControl/>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05 </w:t>
      </w:r>
      <w:r w:rsidR="00715869" w:rsidRPr="00D940E3">
        <w:rPr>
          <w:rFonts w:ascii="Verdana" w:eastAsia="Calibri" w:hAnsi="Verdana"/>
          <w:bCs/>
          <w:iCs/>
          <w:sz w:val="20"/>
          <w:szCs w:val="20"/>
          <w:u w:val="single"/>
          <w:lang w:val="it-IT" w:eastAsia="it-IT"/>
        </w:rPr>
        <w:t>Abbattimento barriere architettoniche alloggio sfitto stato di fatto-raffronto-progetto</w:t>
      </w:r>
    </w:p>
    <w:p w14:paraId="5F0D5693" w14:textId="7902CD0C" w:rsidR="00990080" w:rsidRPr="00D940E3" w:rsidRDefault="00990080" w:rsidP="00EE2878">
      <w:pPr>
        <w:keepLines/>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06 </w:t>
      </w:r>
      <w:r w:rsidR="00D940E3" w:rsidRPr="00D940E3">
        <w:rPr>
          <w:rFonts w:ascii="Verdana" w:eastAsia="Calibri" w:hAnsi="Verdana"/>
          <w:bCs/>
          <w:iCs/>
          <w:sz w:val="20"/>
          <w:szCs w:val="20"/>
          <w:u w:val="single"/>
          <w:lang w:val="it-IT" w:eastAsia="it-IT"/>
        </w:rPr>
        <w:t>Particolari costruttivi ponti termici principali</w:t>
      </w:r>
    </w:p>
    <w:p w14:paraId="45CB2972" w14:textId="765D6DED" w:rsidR="002C70B2" w:rsidRPr="00D940E3" w:rsidRDefault="002C70B2" w:rsidP="002C70B2">
      <w:pPr>
        <w:keepLines/>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07 </w:t>
      </w:r>
      <w:r w:rsidR="00525DDC" w:rsidRPr="00D940E3">
        <w:rPr>
          <w:rFonts w:ascii="Verdana" w:eastAsia="Calibri" w:hAnsi="Verdana"/>
          <w:bCs/>
          <w:iCs/>
          <w:sz w:val="20"/>
          <w:szCs w:val="20"/>
          <w:u w:val="single"/>
          <w:lang w:val="it-IT" w:eastAsia="it-IT"/>
        </w:rPr>
        <w:t>Abaco dei serramenti</w:t>
      </w:r>
    </w:p>
    <w:p w14:paraId="3D423EE8" w14:textId="77556740" w:rsidR="002C70B2" w:rsidRPr="00D940E3" w:rsidRDefault="002C70B2" w:rsidP="002C70B2">
      <w:pPr>
        <w:keepLines/>
        <w:autoSpaceDE w:val="0"/>
        <w:autoSpaceDN w:val="0"/>
        <w:adjustRightInd w:val="0"/>
        <w:ind w:left="720"/>
        <w:jc w:val="both"/>
        <w:rPr>
          <w:rFonts w:ascii="Verdana" w:eastAsia="Calibri" w:hAnsi="Verdana"/>
          <w:bCs/>
          <w:iCs/>
          <w:sz w:val="20"/>
          <w:szCs w:val="20"/>
          <w:u w:val="single"/>
          <w:lang w:val="it-IT" w:eastAsia="it-IT"/>
        </w:rPr>
      </w:pPr>
      <w:r w:rsidRPr="00D940E3">
        <w:rPr>
          <w:rFonts w:ascii="Verdana" w:eastAsia="Calibri" w:hAnsi="Verdana"/>
          <w:bCs/>
          <w:iCs/>
          <w:sz w:val="20"/>
          <w:szCs w:val="20"/>
          <w:u w:val="single"/>
          <w:lang w:val="it-IT" w:eastAsia="it-IT"/>
        </w:rPr>
        <w:t xml:space="preserve">AR. 08 </w:t>
      </w:r>
      <w:r w:rsidR="00525DDC" w:rsidRPr="00D940E3">
        <w:rPr>
          <w:rFonts w:ascii="Verdana" w:eastAsia="Calibri" w:hAnsi="Verdana"/>
          <w:bCs/>
          <w:iCs/>
          <w:sz w:val="20"/>
          <w:szCs w:val="20"/>
          <w:u w:val="single"/>
          <w:lang w:val="it-IT" w:eastAsia="it-IT"/>
        </w:rPr>
        <w:t xml:space="preserve">Render </w:t>
      </w:r>
      <w:r w:rsidR="008917D7" w:rsidRPr="00D940E3">
        <w:rPr>
          <w:rFonts w:ascii="Verdana" w:eastAsia="Calibri" w:hAnsi="Verdana"/>
          <w:bCs/>
          <w:iCs/>
          <w:sz w:val="20"/>
          <w:szCs w:val="20"/>
          <w:u w:val="single"/>
          <w:lang w:val="it-IT" w:eastAsia="it-IT"/>
        </w:rPr>
        <w:t>fotorealistico</w:t>
      </w:r>
    </w:p>
    <w:p w14:paraId="31740EEB" w14:textId="77777777" w:rsidR="002C70B2" w:rsidRPr="00D940E3" w:rsidRDefault="002C70B2" w:rsidP="002C70B2">
      <w:pPr>
        <w:keepLines/>
        <w:autoSpaceDE w:val="0"/>
        <w:autoSpaceDN w:val="0"/>
        <w:adjustRightInd w:val="0"/>
        <w:ind w:left="720"/>
        <w:jc w:val="both"/>
        <w:rPr>
          <w:rFonts w:ascii="Verdana" w:eastAsia="Calibri" w:hAnsi="Verdana"/>
          <w:bCs/>
          <w:iCs/>
          <w:sz w:val="20"/>
          <w:szCs w:val="20"/>
          <w:u w:val="single"/>
          <w:lang w:val="it-IT" w:eastAsia="it-IT"/>
        </w:rPr>
      </w:pPr>
    </w:p>
    <w:bookmarkEnd w:id="11"/>
    <w:p w14:paraId="24D07357" w14:textId="54114E70" w:rsidR="00B56417" w:rsidRPr="00075234" w:rsidRDefault="004410E9" w:rsidP="00EE2878">
      <w:pPr>
        <w:keepLines/>
        <w:numPr>
          <w:ilvl w:val="0"/>
          <w:numId w:val="29"/>
        </w:numPr>
        <w:autoSpaceDE w:val="0"/>
        <w:autoSpaceDN w:val="0"/>
        <w:adjustRightInd w:val="0"/>
        <w:jc w:val="both"/>
        <w:rPr>
          <w:rFonts w:ascii="Verdana" w:eastAsia="Calibri" w:hAnsi="Verdana"/>
          <w:bCs/>
          <w:sz w:val="20"/>
          <w:szCs w:val="20"/>
          <w:lang w:val="it-IT" w:eastAsia="it-IT"/>
        </w:rPr>
      </w:pPr>
      <w:r>
        <w:rPr>
          <w:rFonts w:ascii="Verdana" w:eastAsia="Calibri" w:hAnsi="Verdana"/>
          <w:bCs/>
          <w:sz w:val="20"/>
          <w:szCs w:val="20"/>
          <w:lang w:val="it-IT" w:eastAsia="it-IT"/>
        </w:rPr>
        <w:t xml:space="preserve">Verbale </w:t>
      </w:r>
      <w:r w:rsidR="00930472">
        <w:rPr>
          <w:rFonts w:ascii="Verdana" w:eastAsia="Calibri" w:hAnsi="Verdana"/>
          <w:bCs/>
          <w:sz w:val="20"/>
          <w:szCs w:val="20"/>
          <w:lang w:val="it-IT" w:eastAsia="it-IT"/>
        </w:rPr>
        <w:t xml:space="preserve">di </w:t>
      </w:r>
      <w:r>
        <w:rPr>
          <w:rFonts w:ascii="Verdana" w:eastAsia="Calibri" w:hAnsi="Verdana"/>
          <w:bCs/>
          <w:sz w:val="20"/>
          <w:szCs w:val="20"/>
          <w:lang w:val="it-IT" w:eastAsia="it-IT"/>
        </w:rPr>
        <w:t xml:space="preserve">verifica e </w:t>
      </w:r>
      <w:r w:rsidR="00A42DD1" w:rsidRPr="00EB27E5">
        <w:rPr>
          <w:rFonts w:ascii="Verdana" w:eastAsia="Calibri" w:hAnsi="Verdana"/>
          <w:bCs/>
          <w:sz w:val="20"/>
          <w:szCs w:val="20"/>
          <w:lang w:val="it-IT" w:eastAsia="it-IT"/>
        </w:rPr>
        <w:t>V</w:t>
      </w:r>
      <w:r w:rsidR="00DC22A3" w:rsidRPr="00EB27E5">
        <w:rPr>
          <w:rFonts w:ascii="Verdana" w:eastAsia="Calibri" w:hAnsi="Verdana"/>
          <w:bCs/>
          <w:sz w:val="20"/>
          <w:szCs w:val="20"/>
          <w:lang w:val="it-IT" w:eastAsia="it-IT"/>
        </w:rPr>
        <w:t xml:space="preserve">alidazione del progetto </w:t>
      </w:r>
      <w:r w:rsidR="00DC22A3" w:rsidRPr="00075234">
        <w:rPr>
          <w:rFonts w:ascii="Verdana" w:eastAsia="Calibri" w:hAnsi="Verdana"/>
          <w:bCs/>
          <w:sz w:val="20"/>
          <w:szCs w:val="20"/>
          <w:lang w:val="it-IT" w:eastAsia="it-IT"/>
        </w:rPr>
        <w:t xml:space="preserve">esecutivo </w:t>
      </w:r>
      <w:r w:rsidR="0028707E" w:rsidRPr="00075234">
        <w:rPr>
          <w:rFonts w:ascii="Verdana" w:eastAsia="Calibri" w:hAnsi="Verdana"/>
          <w:bCs/>
          <w:sz w:val="20"/>
          <w:szCs w:val="20"/>
          <w:lang w:val="it-IT" w:eastAsia="it-IT"/>
        </w:rPr>
        <w:t>prot</w:t>
      </w:r>
      <w:r w:rsidRPr="009A35D2">
        <w:rPr>
          <w:rFonts w:ascii="Verdana" w:eastAsia="Calibri" w:hAnsi="Verdana"/>
          <w:bCs/>
          <w:sz w:val="20"/>
          <w:szCs w:val="20"/>
          <w:lang w:val="it-IT" w:eastAsia="it-IT"/>
        </w:rPr>
        <w:t>.</w:t>
      </w:r>
      <w:r w:rsidR="0028707E" w:rsidRPr="009A35D2">
        <w:rPr>
          <w:rFonts w:ascii="Verdana" w:eastAsia="Calibri" w:hAnsi="Verdana"/>
          <w:bCs/>
          <w:sz w:val="20"/>
          <w:szCs w:val="20"/>
          <w:lang w:val="it-IT" w:eastAsia="it-IT"/>
        </w:rPr>
        <w:t xml:space="preserve"> </w:t>
      </w:r>
      <w:r w:rsidR="00F87792" w:rsidRPr="009A35D2">
        <w:rPr>
          <w:rFonts w:ascii="Verdana" w:eastAsia="Calibri" w:hAnsi="Verdana"/>
          <w:bCs/>
          <w:sz w:val="20"/>
          <w:szCs w:val="20"/>
          <w:lang w:val="it-IT" w:eastAsia="it-IT"/>
        </w:rPr>
        <w:t xml:space="preserve">n. </w:t>
      </w:r>
      <w:r w:rsidR="00164A08" w:rsidRPr="009A35D2">
        <w:rPr>
          <w:rFonts w:ascii="Verdana" w:eastAsia="Calibri" w:hAnsi="Verdana"/>
          <w:bCs/>
          <w:sz w:val="20"/>
          <w:szCs w:val="20"/>
          <w:lang w:val="it-IT" w:eastAsia="it-IT"/>
        </w:rPr>
        <w:t>81259</w:t>
      </w:r>
      <w:r w:rsidR="00F87792" w:rsidRPr="009A35D2">
        <w:rPr>
          <w:rFonts w:ascii="Verdana" w:eastAsia="Calibri" w:hAnsi="Verdana"/>
          <w:bCs/>
          <w:sz w:val="20"/>
          <w:szCs w:val="20"/>
          <w:lang w:val="it-IT" w:eastAsia="it-IT"/>
        </w:rPr>
        <w:t xml:space="preserve"> </w:t>
      </w:r>
      <w:r w:rsidR="0028707E" w:rsidRPr="009A35D2">
        <w:rPr>
          <w:rFonts w:ascii="Verdana" w:eastAsia="Calibri" w:hAnsi="Verdana"/>
          <w:bCs/>
          <w:sz w:val="20"/>
          <w:szCs w:val="20"/>
          <w:lang w:val="it-IT" w:eastAsia="it-IT"/>
        </w:rPr>
        <w:t xml:space="preserve">del </w:t>
      </w:r>
      <w:r w:rsidR="00164A08" w:rsidRPr="009A35D2">
        <w:rPr>
          <w:rFonts w:ascii="Verdana" w:eastAsia="Calibri" w:hAnsi="Verdana"/>
          <w:bCs/>
          <w:sz w:val="20"/>
          <w:szCs w:val="20"/>
          <w:lang w:val="it-IT" w:eastAsia="it-IT"/>
        </w:rPr>
        <w:t>27</w:t>
      </w:r>
      <w:r w:rsidR="00F87792" w:rsidRPr="009A35D2">
        <w:rPr>
          <w:rFonts w:ascii="Verdana" w:eastAsia="Calibri" w:hAnsi="Verdana"/>
          <w:bCs/>
          <w:sz w:val="20"/>
          <w:szCs w:val="20"/>
          <w:lang w:val="it-IT" w:eastAsia="it-IT"/>
        </w:rPr>
        <w:t>/</w:t>
      </w:r>
      <w:r w:rsidR="00164A08" w:rsidRPr="009A35D2">
        <w:rPr>
          <w:rFonts w:ascii="Verdana" w:eastAsia="Calibri" w:hAnsi="Verdana"/>
          <w:bCs/>
          <w:sz w:val="20"/>
          <w:szCs w:val="20"/>
          <w:lang w:val="it-IT" w:eastAsia="it-IT"/>
        </w:rPr>
        <w:t>11</w:t>
      </w:r>
      <w:r w:rsidR="00F87792" w:rsidRPr="009A35D2">
        <w:rPr>
          <w:rFonts w:ascii="Verdana" w:eastAsia="Calibri" w:hAnsi="Verdana"/>
          <w:bCs/>
          <w:sz w:val="20"/>
          <w:szCs w:val="20"/>
          <w:lang w:val="it-IT" w:eastAsia="it-IT"/>
        </w:rPr>
        <w:t>/2025</w:t>
      </w:r>
      <w:r w:rsidR="009A35D2" w:rsidRPr="009A35D2">
        <w:rPr>
          <w:rFonts w:ascii="Verdana" w:eastAsia="Calibri" w:hAnsi="Verdana"/>
          <w:bCs/>
          <w:sz w:val="20"/>
          <w:szCs w:val="20"/>
          <w:lang w:val="it-IT" w:eastAsia="it-IT"/>
        </w:rPr>
        <w:t xml:space="preserve"> e </w:t>
      </w:r>
      <w:proofErr w:type="spellStart"/>
      <w:r w:rsidR="009A35D2" w:rsidRPr="009A35D2">
        <w:rPr>
          <w:rFonts w:ascii="Verdana" w:eastAsia="Calibri" w:hAnsi="Verdana"/>
          <w:bCs/>
          <w:sz w:val="20"/>
          <w:szCs w:val="20"/>
          <w:lang w:val="it-IT" w:eastAsia="it-IT"/>
        </w:rPr>
        <w:t>rev</w:t>
      </w:r>
      <w:proofErr w:type="spellEnd"/>
      <w:r w:rsidR="009A35D2" w:rsidRPr="009A35D2">
        <w:rPr>
          <w:rFonts w:ascii="Verdana" w:eastAsia="Calibri" w:hAnsi="Verdana"/>
          <w:bCs/>
          <w:sz w:val="20"/>
          <w:szCs w:val="20"/>
          <w:lang w:val="it-IT" w:eastAsia="it-IT"/>
        </w:rPr>
        <w:t xml:space="preserve"> prot</w:t>
      </w:r>
      <w:r w:rsidR="00FC5541">
        <w:rPr>
          <w:rFonts w:ascii="Verdana" w:eastAsia="Calibri" w:hAnsi="Verdana"/>
          <w:bCs/>
          <w:sz w:val="20"/>
          <w:szCs w:val="20"/>
          <w:lang w:val="it-IT" w:eastAsia="it-IT"/>
        </w:rPr>
        <w:t>.</w:t>
      </w:r>
      <w:r w:rsidR="009A35D2" w:rsidRPr="009A35D2">
        <w:rPr>
          <w:rFonts w:ascii="Verdana" w:eastAsia="Calibri" w:hAnsi="Verdana"/>
          <w:bCs/>
          <w:sz w:val="20"/>
          <w:szCs w:val="20"/>
          <w:lang w:val="it-IT" w:eastAsia="it-IT"/>
        </w:rPr>
        <w:t xml:space="preserve"> n.</w:t>
      </w:r>
      <w:r w:rsidR="009A35D2">
        <w:rPr>
          <w:rFonts w:ascii="Verdana" w:eastAsia="Calibri" w:hAnsi="Verdana"/>
          <w:bCs/>
          <w:sz w:val="20"/>
          <w:szCs w:val="20"/>
          <w:lang w:val="it-IT" w:eastAsia="it-IT"/>
        </w:rPr>
        <w:t xml:space="preserve"> </w:t>
      </w:r>
      <w:r w:rsidR="00A434D7">
        <w:rPr>
          <w:rFonts w:ascii="Verdana" w:eastAsia="Calibri" w:hAnsi="Verdana"/>
          <w:bCs/>
          <w:sz w:val="20"/>
          <w:szCs w:val="20"/>
          <w:lang w:val="it-IT" w:eastAsia="it-IT"/>
        </w:rPr>
        <w:t>26971</w:t>
      </w:r>
      <w:r w:rsidR="009A35D2" w:rsidRPr="009A35D2">
        <w:rPr>
          <w:rFonts w:ascii="Verdana" w:eastAsia="Calibri" w:hAnsi="Verdana"/>
          <w:bCs/>
          <w:sz w:val="20"/>
          <w:szCs w:val="20"/>
          <w:lang w:val="it-IT" w:eastAsia="it-IT"/>
        </w:rPr>
        <w:t xml:space="preserve"> del </w:t>
      </w:r>
      <w:r w:rsidR="002A5346">
        <w:rPr>
          <w:rFonts w:ascii="Verdana" w:eastAsia="Calibri" w:hAnsi="Verdana"/>
          <w:bCs/>
          <w:sz w:val="20"/>
          <w:szCs w:val="20"/>
          <w:lang w:val="it-IT" w:eastAsia="it-IT"/>
        </w:rPr>
        <w:t>21/04/2026</w:t>
      </w:r>
      <w:r w:rsidR="0034310A" w:rsidRPr="009A35D2">
        <w:rPr>
          <w:rFonts w:ascii="Verdana" w:eastAsia="Calibri" w:hAnsi="Verdana"/>
          <w:bCs/>
          <w:sz w:val="20"/>
          <w:szCs w:val="20"/>
          <w:lang w:val="it-IT" w:eastAsia="it-IT"/>
        </w:rPr>
        <w:t>;</w:t>
      </w:r>
      <w:r w:rsidR="00DC22A3" w:rsidRPr="00075234">
        <w:rPr>
          <w:rFonts w:ascii="Verdana" w:eastAsia="Calibri" w:hAnsi="Verdana"/>
          <w:bCs/>
          <w:sz w:val="20"/>
          <w:szCs w:val="20"/>
          <w:lang w:val="it-IT" w:eastAsia="it-IT"/>
        </w:rPr>
        <w:t xml:space="preserve"> </w:t>
      </w:r>
    </w:p>
    <w:p w14:paraId="6BE58A86" w14:textId="77777777" w:rsidR="004E3692" w:rsidRPr="00075234" w:rsidRDefault="002A181E" w:rsidP="00EE2878">
      <w:pPr>
        <w:keepLines/>
        <w:numPr>
          <w:ilvl w:val="0"/>
          <w:numId w:val="29"/>
        </w:numPr>
        <w:autoSpaceDE w:val="0"/>
        <w:autoSpaceDN w:val="0"/>
        <w:adjustRightInd w:val="0"/>
        <w:jc w:val="both"/>
        <w:rPr>
          <w:rFonts w:ascii="Verdana" w:eastAsia="Calibri" w:hAnsi="Verdana"/>
          <w:sz w:val="20"/>
          <w:szCs w:val="20"/>
          <w:lang w:val="it-IT" w:eastAsia="it-IT"/>
        </w:rPr>
      </w:pPr>
      <w:r w:rsidRPr="00075234">
        <w:rPr>
          <w:rFonts w:ascii="Verdana" w:eastAsia="Calibri" w:hAnsi="Verdana"/>
          <w:bCs/>
          <w:sz w:val="20"/>
          <w:szCs w:val="20"/>
          <w:lang w:val="it-IT" w:eastAsia="it-IT"/>
        </w:rPr>
        <w:t>D</w:t>
      </w:r>
      <w:r w:rsidR="00AF6446" w:rsidRPr="00075234">
        <w:rPr>
          <w:rFonts w:ascii="Verdana" w:eastAsia="Calibri" w:hAnsi="Verdana"/>
          <w:bCs/>
          <w:sz w:val="20"/>
          <w:szCs w:val="20"/>
          <w:lang w:val="it-IT" w:eastAsia="it-IT"/>
        </w:rPr>
        <w:t>is</w:t>
      </w:r>
      <w:r w:rsidRPr="00075234">
        <w:rPr>
          <w:rFonts w:ascii="Verdana" w:eastAsia="Calibri" w:hAnsi="Verdana"/>
          <w:bCs/>
          <w:sz w:val="20"/>
          <w:szCs w:val="20"/>
          <w:lang w:val="it-IT" w:eastAsia="it-IT"/>
        </w:rPr>
        <w:t>ciplinare</w:t>
      </w:r>
      <w:r w:rsidRPr="00075234">
        <w:rPr>
          <w:rFonts w:ascii="Verdana" w:eastAsia="Calibri" w:hAnsi="Verdana"/>
          <w:sz w:val="20"/>
          <w:szCs w:val="20"/>
          <w:lang w:val="it-IT" w:eastAsia="it-IT"/>
        </w:rPr>
        <w:t xml:space="preserve"> di gara</w:t>
      </w:r>
    </w:p>
    <w:p w14:paraId="6000202D" w14:textId="77777777" w:rsidR="004E3692" w:rsidRPr="007B33BE" w:rsidRDefault="004E3692" w:rsidP="00EE2878">
      <w:pPr>
        <w:keepLines/>
        <w:numPr>
          <w:ilvl w:val="0"/>
          <w:numId w:val="29"/>
        </w:numPr>
        <w:autoSpaceDE w:val="0"/>
        <w:autoSpaceDN w:val="0"/>
        <w:adjustRightInd w:val="0"/>
        <w:jc w:val="both"/>
        <w:rPr>
          <w:rFonts w:ascii="Verdana" w:eastAsia="Calibri" w:hAnsi="Verdana"/>
          <w:bCs/>
          <w:sz w:val="20"/>
          <w:szCs w:val="20"/>
          <w:lang w:val="it-IT" w:eastAsia="it-IT"/>
        </w:rPr>
      </w:pPr>
      <w:bookmarkStart w:id="12" w:name="_Hlk162612856"/>
      <w:r w:rsidRPr="007B33BE">
        <w:rPr>
          <w:rFonts w:ascii="Verdana" w:eastAsia="Calibri" w:hAnsi="Verdana"/>
          <w:bCs/>
          <w:sz w:val="20"/>
          <w:szCs w:val="20"/>
          <w:lang w:val="it-IT" w:eastAsia="it-IT"/>
        </w:rPr>
        <w:t>Domanda di partecipazione</w:t>
      </w:r>
      <w:r w:rsidR="00612E31" w:rsidRPr="007B33BE">
        <w:rPr>
          <w:rFonts w:ascii="Verdana" w:eastAsia="Calibri" w:hAnsi="Verdana"/>
          <w:bCs/>
          <w:sz w:val="20"/>
          <w:szCs w:val="20"/>
          <w:lang w:val="it-IT" w:eastAsia="it-IT"/>
        </w:rPr>
        <w:t xml:space="preserve"> e </w:t>
      </w:r>
      <w:r w:rsidRPr="007B33BE">
        <w:rPr>
          <w:rFonts w:ascii="Verdana" w:eastAsia="Calibri" w:hAnsi="Verdana"/>
          <w:bCs/>
          <w:sz w:val="20"/>
          <w:szCs w:val="20"/>
          <w:lang w:val="it-IT" w:eastAsia="it-IT"/>
        </w:rPr>
        <w:t>Dichiarazioni integrative (Modello 1)</w:t>
      </w:r>
    </w:p>
    <w:bookmarkEnd w:id="12"/>
    <w:p w14:paraId="7FDF54F5" w14:textId="40192EED" w:rsidR="004E3692" w:rsidRPr="007B33BE" w:rsidRDefault="004E3692"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7B33BE">
        <w:rPr>
          <w:rFonts w:ascii="Verdana" w:eastAsia="Calibri" w:hAnsi="Verdana"/>
          <w:bCs/>
          <w:sz w:val="20"/>
          <w:szCs w:val="20"/>
          <w:lang w:val="it-IT" w:eastAsia="it-IT"/>
        </w:rPr>
        <w:t>Documento di gara unico europeo (</w:t>
      </w:r>
      <w:r w:rsidR="00C25A45">
        <w:rPr>
          <w:rFonts w:ascii="Verdana" w:eastAsia="Calibri" w:hAnsi="Verdana"/>
          <w:bCs/>
          <w:sz w:val="20"/>
          <w:szCs w:val="20"/>
          <w:lang w:val="it-IT" w:eastAsia="it-IT"/>
        </w:rPr>
        <w:t>e-</w:t>
      </w:r>
      <w:r w:rsidRPr="007B33BE">
        <w:rPr>
          <w:rFonts w:ascii="Verdana" w:eastAsia="Calibri" w:hAnsi="Verdana"/>
          <w:bCs/>
          <w:sz w:val="20"/>
          <w:szCs w:val="20"/>
          <w:lang w:val="it-IT" w:eastAsia="it-IT"/>
        </w:rPr>
        <w:t>DGUE)</w:t>
      </w:r>
    </w:p>
    <w:p w14:paraId="35CB2973" w14:textId="77777777" w:rsidR="004E3692" w:rsidRPr="00075234" w:rsidRDefault="004E3692"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7B33BE">
        <w:rPr>
          <w:rFonts w:ascii="Verdana" w:eastAsia="Calibri" w:hAnsi="Verdana"/>
          <w:bCs/>
          <w:sz w:val="20"/>
          <w:szCs w:val="20"/>
          <w:lang w:val="it-IT" w:eastAsia="it-IT"/>
        </w:rPr>
        <w:t>Dichiarazioni sostitutive (Modello 1/</w:t>
      </w:r>
      <w:r w:rsidRPr="00075234">
        <w:rPr>
          <w:rFonts w:ascii="Verdana" w:eastAsia="Calibri" w:hAnsi="Verdana"/>
          <w:bCs/>
          <w:sz w:val="20"/>
          <w:szCs w:val="20"/>
          <w:lang w:val="it-IT" w:eastAsia="it-IT"/>
        </w:rPr>
        <w:t>Bis.1 – Modello 1/Bis.2</w:t>
      </w:r>
      <w:r w:rsidR="00201E79" w:rsidRPr="00075234">
        <w:rPr>
          <w:rFonts w:ascii="Verdana" w:eastAsia="Calibri" w:hAnsi="Verdana"/>
          <w:bCs/>
          <w:sz w:val="20"/>
          <w:szCs w:val="20"/>
          <w:lang w:val="it-IT" w:eastAsia="it-IT"/>
        </w:rPr>
        <w:t xml:space="preserve"> – Modello 1/bis.3</w:t>
      </w:r>
      <w:r w:rsidRPr="00075234">
        <w:rPr>
          <w:rFonts w:ascii="Verdana" w:eastAsia="Calibri" w:hAnsi="Verdana"/>
          <w:bCs/>
          <w:sz w:val="20"/>
          <w:szCs w:val="20"/>
          <w:lang w:val="it-IT" w:eastAsia="it-IT"/>
        </w:rPr>
        <w:t>)</w:t>
      </w:r>
    </w:p>
    <w:p w14:paraId="3B7CE224" w14:textId="77777777" w:rsidR="001E60DC" w:rsidRPr="00075234" w:rsidRDefault="001E60DC"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075234">
        <w:rPr>
          <w:rFonts w:ascii="Verdana" w:eastAsia="Calibri" w:hAnsi="Verdana"/>
          <w:bCs/>
          <w:sz w:val="20"/>
          <w:szCs w:val="20"/>
          <w:lang w:val="it-IT" w:eastAsia="it-IT"/>
        </w:rPr>
        <w:t xml:space="preserve">Modello </w:t>
      </w:r>
      <w:r w:rsidR="006A142A" w:rsidRPr="00075234">
        <w:rPr>
          <w:rFonts w:ascii="Verdana" w:eastAsia="Calibri" w:hAnsi="Verdana"/>
          <w:bCs/>
          <w:sz w:val="20"/>
          <w:szCs w:val="20"/>
          <w:lang w:val="it-IT" w:eastAsia="it-IT"/>
        </w:rPr>
        <w:t>3</w:t>
      </w:r>
      <w:r w:rsidRPr="00075234">
        <w:rPr>
          <w:rFonts w:ascii="Verdana" w:eastAsia="Calibri" w:hAnsi="Verdana"/>
          <w:bCs/>
          <w:sz w:val="20"/>
          <w:szCs w:val="20"/>
          <w:lang w:val="it-IT" w:eastAsia="it-IT"/>
        </w:rPr>
        <w:t xml:space="preserve">) </w:t>
      </w:r>
      <w:r w:rsidR="006A142A" w:rsidRPr="00075234">
        <w:rPr>
          <w:rFonts w:ascii="Verdana" w:eastAsia="Calibri" w:hAnsi="Verdana"/>
          <w:bCs/>
          <w:sz w:val="20"/>
          <w:szCs w:val="20"/>
          <w:lang w:val="it-IT" w:eastAsia="it-IT"/>
        </w:rPr>
        <w:t>“</w:t>
      </w:r>
      <w:r w:rsidRPr="00075234">
        <w:rPr>
          <w:rFonts w:ascii="Verdana" w:eastAsia="Calibri" w:hAnsi="Verdana"/>
          <w:bCs/>
          <w:sz w:val="20"/>
          <w:szCs w:val="20"/>
          <w:lang w:val="it-IT" w:eastAsia="it-IT"/>
        </w:rPr>
        <w:t>Dichiarazione di equivalenza tutele CCNL”</w:t>
      </w:r>
    </w:p>
    <w:p w14:paraId="40FC5F5C" w14:textId="77777777" w:rsidR="004A1FAB" w:rsidRPr="00075234" w:rsidRDefault="004A1FAB"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075234">
        <w:rPr>
          <w:rFonts w:ascii="Verdana" w:eastAsia="Calibri" w:hAnsi="Verdana"/>
          <w:bCs/>
          <w:sz w:val="20"/>
          <w:szCs w:val="20"/>
          <w:lang w:val="it-IT" w:eastAsia="it-IT"/>
        </w:rPr>
        <w:t>Modello 2 “Offerta economica e Giustificativo dell’Offerta economica”;</w:t>
      </w:r>
    </w:p>
    <w:p w14:paraId="045FCFAE" w14:textId="3CAD9EB2" w:rsidR="00F13B8B" w:rsidRPr="00075234" w:rsidRDefault="00AE56D7"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075234">
        <w:rPr>
          <w:rFonts w:ascii="Verdana" w:hAnsi="Verdana" w:cs="Arial"/>
          <w:noProof/>
          <w:sz w:val="20"/>
          <w:szCs w:val="20"/>
          <w:lang w:val="it-IT"/>
        </w:rPr>
        <w:t xml:space="preserve">Modello 4) </w:t>
      </w:r>
      <w:r w:rsidR="00AB1A01" w:rsidRPr="00075234">
        <w:rPr>
          <w:rFonts w:ascii="Verdana" w:hAnsi="Verdana" w:cs="Arial"/>
          <w:noProof/>
          <w:sz w:val="20"/>
          <w:szCs w:val="20"/>
          <w:lang w:val="it-IT"/>
        </w:rPr>
        <w:t>“</w:t>
      </w:r>
      <w:r w:rsidRPr="00075234">
        <w:rPr>
          <w:rFonts w:ascii="Verdana" w:hAnsi="Verdana" w:cs="Arial"/>
          <w:sz w:val="20"/>
          <w:szCs w:val="20"/>
          <w:lang w:val="it-IT"/>
        </w:rPr>
        <w:t xml:space="preserve">Dichiarazioni integrative ex art. 57, co. 1, art. 1, Allegato II.3 del D. </w:t>
      </w:r>
      <w:proofErr w:type="spellStart"/>
      <w:r w:rsidRPr="00075234">
        <w:rPr>
          <w:rFonts w:ascii="Verdana" w:hAnsi="Verdana" w:cs="Arial"/>
          <w:sz w:val="20"/>
          <w:szCs w:val="20"/>
          <w:lang w:val="it-IT"/>
        </w:rPr>
        <w:t>Lgsl</w:t>
      </w:r>
      <w:proofErr w:type="spellEnd"/>
      <w:r w:rsidRPr="00075234">
        <w:rPr>
          <w:rFonts w:ascii="Verdana" w:hAnsi="Verdana" w:cs="Arial"/>
          <w:sz w:val="20"/>
          <w:szCs w:val="20"/>
          <w:lang w:val="it-IT"/>
        </w:rPr>
        <w:t xml:space="preserve">. n. 36/2023 e </w:t>
      </w:r>
      <w:proofErr w:type="spellStart"/>
      <w:r w:rsidRPr="00075234">
        <w:rPr>
          <w:rFonts w:ascii="Verdana" w:hAnsi="Verdana" w:cs="Arial"/>
          <w:sz w:val="20"/>
          <w:szCs w:val="20"/>
          <w:lang w:val="it-IT"/>
        </w:rPr>
        <w:t>s.m.i</w:t>
      </w:r>
      <w:proofErr w:type="spellEnd"/>
      <w:r w:rsidRPr="00075234">
        <w:rPr>
          <w:rFonts w:ascii="Verdana" w:hAnsi="Verdana" w:cs="Arial"/>
          <w:sz w:val="20"/>
          <w:szCs w:val="20"/>
          <w:lang w:val="it-IT"/>
        </w:rPr>
        <w:t>”.</w:t>
      </w:r>
    </w:p>
    <w:p w14:paraId="2CE335EC" w14:textId="77777777" w:rsidR="00A43289" w:rsidRPr="003C15D6" w:rsidRDefault="009A46E0"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075234">
        <w:rPr>
          <w:rFonts w:ascii="Verdana" w:eastAsia="Calibri" w:hAnsi="Verdana"/>
          <w:bCs/>
          <w:sz w:val="20"/>
          <w:szCs w:val="20"/>
          <w:lang w:val="it-IT" w:eastAsia="it-IT"/>
        </w:rPr>
        <w:lastRenderedPageBreak/>
        <w:t xml:space="preserve">Modello b), di cui all’Allegato 2 “Formulari per dichiarazioni” alla Sottosezione di programmazione – Rischi corruttivi e </w:t>
      </w:r>
      <w:r w:rsidRPr="007B33BE">
        <w:rPr>
          <w:rFonts w:ascii="Verdana" w:eastAsia="Calibri" w:hAnsi="Verdana"/>
          <w:bCs/>
          <w:sz w:val="20"/>
          <w:szCs w:val="20"/>
          <w:lang w:val="it-IT" w:eastAsia="it-IT"/>
        </w:rPr>
        <w:t xml:space="preserve">trasparenza del Piano Integrato di Attività e </w:t>
      </w:r>
      <w:r w:rsidRPr="003C15D6">
        <w:rPr>
          <w:rFonts w:ascii="Verdana" w:eastAsia="Calibri" w:hAnsi="Verdana"/>
          <w:bCs/>
          <w:sz w:val="20"/>
          <w:szCs w:val="20"/>
          <w:lang w:val="it-IT" w:eastAsia="it-IT"/>
        </w:rPr>
        <w:t xml:space="preserve">Organizzazione </w:t>
      </w:r>
      <w:r w:rsidR="00707016" w:rsidRPr="003C15D6">
        <w:rPr>
          <w:rFonts w:ascii="Verdana" w:eastAsia="Calibri" w:hAnsi="Verdana"/>
          <w:bCs/>
          <w:sz w:val="20"/>
          <w:szCs w:val="20"/>
          <w:lang w:val="it-IT" w:eastAsia="it-IT"/>
        </w:rPr>
        <w:t>(PIAO) 202</w:t>
      </w:r>
      <w:r w:rsidR="00707016" w:rsidRPr="00707016">
        <w:rPr>
          <w:rFonts w:ascii="Verdana" w:eastAsia="Calibri" w:hAnsi="Verdana"/>
          <w:bCs/>
          <w:sz w:val="20"/>
          <w:szCs w:val="20"/>
          <w:lang w:val="it-IT" w:eastAsia="it-IT"/>
        </w:rPr>
        <w:t>5</w:t>
      </w:r>
      <w:r w:rsidR="00707016" w:rsidRPr="003C15D6">
        <w:rPr>
          <w:rFonts w:ascii="Verdana" w:eastAsia="Calibri" w:hAnsi="Verdana"/>
          <w:bCs/>
          <w:sz w:val="20"/>
          <w:szCs w:val="20"/>
          <w:lang w:val="it-IT" w:eastAsia="it-IT"/>
        </w:rPr>
        <w:t>-202</w:t>
      </w:r>
      <w:r w:rsidR="00707016" w:rsidRPr="00707016">
        <w:rPr>
          <w:rFonts w:ascii="Verdana" w:eastAsia="Calibri" w:hAnsi="Verdana"/>
          <w:bCs/>
          <w:sz w:val="20"/>
          <w:szCs w:val="20"/>
          <w:lang w:val="it-IT" w:eastAsia="it-IT"/>
        </w:rPr>
        <w:t>7</w:t>
      </w:r>
      <w:r w:rsidR="00707016" w:rsidRPr="003C15D6">
        <w:rPr>
          <w:rFonts w:ascii="Verdana" w:eastAsia="Calibri" w:hAnsi="Verdana"/>
          <w:bCs/>
          <w:sz w:val="20"/>
          <w:szCs w:val="20"/>
          <w:lang w:val="it-IT" w:eastAsia="it-IT"/>
        </w:rPr>
        <w:t xml:space="preserve"> approvato con Deliberazione della Giunta Comunale n. 74 del </w:t>
      </w:r>
      <w:r w:rsidR="00707016" w:rsidRPr="00707016">
        <w:rPr>
          <w:rFonts w:ascii="Verdana" w:eastAsia="Calibri" w:hAnsi="Verdana"/>
          <w:bCs/>
          <w:sz w:val="20"/>
          <w:szCs w:val="20"/>
          <w:lang w:val="it-IT" w:eastAsia="it-IT"/>
        </w:rPr>
        <w:t>15.04.2025</w:t>
      </w:r>
      <w:r w:rsidR="00707016">
        <w:rPr>
          <w:rFonts w:ascii="Verdana" w:eastAsia="Calibri" w:hAnsi="Verdana"/>
          <w:bCs/>
          <w:sz w:val="20"/>
          <w:szCs w:val="20"/>
          <w:lang w:val="it-IT" w:eastAsia="it-IT"/>
        </w:rPr>
        <w:t>;</w:t>
      </w:r>
    </w:p>
    <w:p w14:paraId="23986EFC" w14:textId="77777777" w:rsidR="00292B05" w:rsidRPr="007B33BE" w:rsidRDefault="008E33E8" w:rsidP="00EE2878">
      <w:pPr>
        <w:keepLines/>
        <w:numPr>
          <w:ilvl w:val="0"/>
          <w:numId w:val="29"/>
        </w:numPr>
        <w:autoSpaceDE w:val="0"/>
        <w:autoSpaceDN w:val="0"/>
        <w:adjustRightInd w:val="0"/>
        <w:jc w:val="both"/>
        <w:rPr>
          <w:rFonts w:ascii="Verdana" w:eastAsia="Calibri" w:hAnsi="Verdana"/>
          <w:sz w:val="20"/>
          <w:szCs w:val="20"/>
          <w:lang w:val="it-IT" w:eastAsia="it-IT"/>
        </w:rPr>
      </w:pPr>
      <w:r w:rsidRPr="007B33BE">
        <w:rPr>
          <w:rFonts w:ascii="Verdana" w:eastAsia="Calibri" w:hAnsi="Verdana"/>
          <w:bCs/>
          <w:sz w:val="20"/>
          <w:szCs w:val="20"/>
          <w:lang w:val="it-IT" w:eastAsia="it-IT"/>
        </w:rPr>
        <w:t>I</w:t>
      </w:r>
      <w:r w:rsidR="00292B05" w:rsidRPr="007B33BE">
        <w:rPr>
          <w:rFonts w:ascii="Verdana" w:eastAsia="Calibri" w:hAnsi="Verdana"/>
          <w:bCs/>
          <w:sz w:val="20"/>
          <w:szCs w:val="20"/>
          <w:lang w:val="it-IT" w:eastAsia="it-IT"/>
        </w:rPr>
        <w:t>struzioni</w:t>
      </w:r>
      <w:r w:rsidR="00292B05" w:rsidRPr="007B33BE">
        <w:rPr>
          <w:rFonts w:ascii="Verdana" w:eastAsia="Calibri" w:hAnsi="Verdana"/>
          <w:sz w:val="20"/>
          <w:szCs w:val="20"/>
          <w:lang w:val="it-IT" w:eastAsia="it-IT"/>
        </w:rPr>
        <w:t xml:space="preserve"> operative per accedere alla Piattaforma e regole tecniche per l’utilizzo della stessa </w:t>
      </w:r>
      <w:r w:rsidR="00D24690" w:rsidRPr="007B33BE">
        <w:rPr>
          <w:rFonts w:ascii="Verdana" w:eastAsia="Calibri" w:hAnsi="Verdana"/>
          <w:sz w:val="20"/>
          <w:szCs w:val="20"/>
          <w:lang w:val="it-IT" w:eastAsia="it-IT"/>
        </w:rPr>
        <w:t xml:space="preserve">reperibile al seguente link: </w:t>
      </w:r>
      <w:hyperlink r:id="rId17" w:history="1">
        <w:r w:rsidR="00D24690" w:rsidRPr="00DC3307">
          <w:rPr>
            <w:rStyle w:val="Collegamentoipertestuale"/>
            <w:rFonts w:ascii="Verdana" w:hAnsi="Verdana"/>
            <w:sz w:val="20"/>
            <w:szCs w:val="20"/>
            <w:lang w:val="it-IT"/>
          </w:rPr>
          <w:t>https://www.ariaspa.it/wps/wcm/connect/ecac2071-9b12-43fa-955b-a4210bce86cd/M-1CRSS-000-02+Modalit%C3%A0+tecniche+utilizzo+5+55+6+1.pdf?MOD=AJPERES&amp;CACHEID=ROOTWORKSPACE-ecac2071-9b12-43fa-955b-a4210bce86cd-oLWG1</w:t>
        </w:r>
      </w:hyperlink>
      <w:r w:rsidR="00292B05" w:rsidRPr="007B33BE">
        <w:rPr>
          <w:rFonts w:ascii="Verdana" w:eastAsia="Calibri" w:hAnsi="Verdana"/>
          <w:sz w:val="20"/>
          <w:szCs w:val="20"/>
          <w:lang w:val="it-IT" w:eastAsia="it-IT"/>
        </w:rPr>
        <w:t xml:space="preserve">; </w:t>
      </w:r>
    </w:p>
    <w:p w14:paraId="29E681A1" w14:textId="77777777" w:rsidR="00A43289" w:rsidRDefault="009A46E0"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727DED">
        <w:rPr>
          <w:rFonts w:ascii="Verdana" w:eastAsia="Calibri" w:hAnsi="Verdana"/>
          <w:bCs/>
          <w:sz w:val="20"/>
          <w:szCs w:val="20"/>
          <w:lang w:val="it-IT" w:eastAsia="it-IT"/>
        </w:rPr>
        <w:t xml:space="preserve">Patto di integrità del Comune di Seregno di cui all’Allegato 3 alla Sottosezione di programmazione – Rischi corruttivi e trasparenza del Piano Integrato di Attività e Organizzazione </w:t>
      </w:r>
      <w:r w:rsidR="00707016" w:rsidRPr="00727DED">
        <w:rPr>
          <w:rFonts w:ascii="Verdana" w:eastAsia="Calibri" w:hAnsi="Verdana"/>
          <w:bCs/>
          <w:sz w:val="20"/>
          <w:szCs w:val="20"/>
          <w:lang w:val="it-IT" w:eastAsia="it-IT"/>
        </w:rPr>
        <w:t>(PIAO) 2025-2027 approvato con Deliberazione della Giunta Comunale n. 74 del 15.04.2025</w:t>
      </w:r>
      <w:r w:rsidRPr="00727DED">
        <w:rPr>
          <w:rFonts w:ascii="Verdana" w:eastAsia="Calibri" w:hAnsi="Verdana"/>
          <w:bCs/>
          <w:sz w:val="20"/>
          <w:szCs w:val="20"/>
          <w:lang w:val="it-IT" w:eastAsia="it-IT"/>
        </w:rPr>
        <w:t>;</w:t>
      </w:r>
    </w:p>
    <w:p w14:paraId="1C95FC3B" w14:textId="46761124" w:rsidR="00727DED" w:rsidRPr="00727DED" w:rsidRDefault="00727DED" w:rsidP="00727DED">
      <w:pPr>
        <w:pStyle w:val="Paragrafoelenco"/>
        <w:keepLines/>
        <w:numPr>
          <w:ilvl w:val="0"/>
          <w:numId w:val="29"/>
        </w:numPr>
        <w:autoSpaceDE w:val="0"/>
        <w:autoSpaceDN w:val="0"/>
        <w:adjustRightInd w:val="0"/>
        <w:rPr>
          <w:rFonts w:eastAsia="Calibri"/>
          <w:lang w:val="it-IT"/>
        </w:rPr>
      </w:pPr>
      <w:r w:rsidRPr="00727DED">
        <w:rPr>
          <w:rFonts w:ascii="Verdana" w:eastAsia="Calibri" w:hAnsi="Verdana"/>
          <w:bCs/>
          <w:sz w:val="20"/>
          <w:szCs w:val="20"/>
          <w:lang w:val="it-IT" w:eastAsia="it-IT"/>
        </w:rPr>
        <w:t>Codice di comportamento del Comune di Seregno approvato con Deliberazione di Giunta Comunale</w:t>
      </w:r>
      <w:r w:rsidRPr="00727DED">
        <w:rPr>
          <w:rFonts w:ascii="Verdana" w:hAnsi="Verdana" w:cs="Calibri"/>
          <w:bCs/>
          <w:iCs/>
          <w:sz w:val="20"/>
          <w:szCs w:val="20"/>
          <w:lang w:val="it-IT" w:eastAsia="it-IT"/>
        </w:rPr>
        <w:t xml:space="preserve"> n. 172 del 19.12.2025, per quanto applicabile, consultabile al seguente link: </w:t>
      </w:r>
    </w:p>
    <w:p w14:paraId="40FA2778" w14:textId="77777777" w:rsidR="00727DED" w:rsidRPr="00F31BF1" w:rsidRDefault="00727DED" w:rsidP="00727DED">
      <w:pPr>
        <w:keepLines/>
        <w:autoSpaceDE w:val="0"/>
        <w:autoSpaceDN w:val="0"/>
        <w:adjustRightInd w:val="0"/>
        <w:ind w:left="567" w:hanging="141"/>
        <w:rPr>
          <w:rFonts w:ascii="Verdana" w:eastAsia="Calibri" w:hAnsi="Verdana"/>
          <w:sz w:val="20"/>
          <w:szCs w:val="20"/>
          <w:lang w:val="it-IT" w:eastAsia="it-IT"/>
        </w:rPr>
      </w:pPr>
      <w:r>
        <w:rPr>
          <w:rFonts w:ascii="Verdana" w:eastAsia="Calibri" w:hAnsi="Verdana"/>
          <w:sz w:val="20"/>
          <w:szCs w:val="20"/>
          <w:lang w:val="it-IT" w:eastAsia="it-IT"/>
        </w:rPr>
        <w:t xml:space="preserve">     </w:t>
      </w:r>
      <w:hyperlink r:id="rId18" w:history="1">
        <w:r w:rsidRPr="00F31BF1">
          <w:rPr>
            <w:rStyle w:val="Collegamentoipertestuale"/>
            <w:rFonts w:ascii="Verdana" w:eastAsia="Calibri" w:hAnsi="Verdana"/>
            <w:sz w:val="20"/>
            <w:szCs w:val="20"/>
            <w:lang w:val="it-IT" w:eastAsia="it-IT"/>
          </w:rPr>
          <w:t>https://www.comune.seregno.mb.it/s3/6802/allegati/codice-di-comportamento-2025.pdf</w:t>
        </w:r>
      </w:hyperlink>
    </w:p>
    <w:p w14:paraId="57C9093C" w14:textId="77777777" w:rsidR="00727DED" w:rsidRPr="007B33BE" w:rsidRDefault="00727DED" w:rsidP="00727DED">
      <w:pPr>
        <w:keepLines/>
        <w:autoSpaceDE w:val="0"/>
        <w:autoSpaceDN w:val="0"/>
        <w:adjustRightInd w:val="0"/>
        <w:ind w:left="567" w:hanging="141"/>
        <w:rPr>
          <w:rFonts w:ascii="Verdana" w:eastAsia="Calibri" w:hAnsi="Verdana"/>
          <w:sz w:val="20"/>
          <w:szCs w:val="20"/>
          <w:lang w:val="it-IT" w:eastAsia="it-IT"/>
        </w:rPr>
      </w:pPr>
    </w:p>
    <w:p w14:paraId="0E2CCA60" w14:textId="77777777" w:rsidR="00727DED" w:rsidRPr="00727DED" w:rsidRDefault="00727DED" w:rsidP="00727DED">
      <w:pPr>
        <w:keepLines/>
        <w:autoSpaceDE w:val="0"/>
        <w:autoSpaceDN w:val="0"/>
        <w:adjustRightInd w:val="0"/>
        <w:ind w:left="720"/>
        <w:jc w:val="both"/>
        <w:rPr>
          <w:rFonts w:ascii="Verdana" w:eastAsia="Calibri" w:hAnsi="Verdana"/>
          <w:bCs/>
          <w:sz w:val="20"/>
          <w:szCs w:val="20"/>
          <w:lang w:val="it-IT" w:eastAsia="it-IT"/>
        </w:rPr>
      </w:pPr>
    </w:p>
    <w:p w14:paraId="5DD81512" w14:textId="77777777" w:rsidR="00213C0F" w:rsidRPr="00DC3307" w:rsidRDefault="00213C0F" w:rsidP="00EE2878">
      <w:pPr>
        <w:keepLines/>
        <w:jc w:val="both"/>
        <w:rPr>
          <w:rFonts w:ascii="Verdana" w:hAnsi="Verdana" w:cs="Calibri"/>
          <w:bCs/>
          <w:iCs/>
          <w:sz w:val="20"/>
          <w:szCs w:val="20"/>
          <w:lang w:val="it-IT" w:eastAsia="it-IT"/>
        </w:rPr>
      </w:pPr>
      <w:r w:rsidRPr="00DC3307">
        <w:rPr>
          <w:rFonts w:ascii="Verdana" w:hAnsi="Verdana" w:cs="Calibri"/>
          <w:bCs/>
          <w:iCs/>
          <w:sz w:val="20"/>
          <w:szCs w:val="20"/>
          <w:u w:val="single"/>
          <w:lang w:val="it-IT" w:eastAsia="it-IT"/>
        </w:rPr>
        <w:t>Tutta la documentazione di gara</w:t>
      </w:r>
      <w:r w:rsidR="00090882" w:rsidRPr="00DC3307">
        <w:rPr>
          <w:rFonts w:ascii="Verdana" w:hAnsi="Verdana" w:cs="Calibri"/>
          <w:bCs/>
          <w:iCs/>
          <w:sz w:val="20"/>
          <w:szCs w:val="20"/>
          <w:u w:val="single"/>
          <w:lang w:val="it-IT" w:eastAsia="it-IT"/>
        </w:rPr>
        <w:t>,</w:t>
      </w:r>
      <w:r w:rsidRPr="00DC3307">
        <w:rPr>
          <w:rFonts w:ascii="Verdana" w:hAnsi="Verdana" w:cs="Calibri"/>
          <w:bCs/>
          <w:iCs/>
          <w:sz w:val="20"/>
          <w:szCs w:val="20"/>
          <w:u w:val="single"/>
          <w:lang w:val="it-IT" w:eastAsia="it-IT"/>
        </w:rPr>
        <w:t xml:space="preserve"> </w:t>
      </w:r>
      <w:r w:rsidRPr="00DC3307">
        <w:rPr>
          <w:rFonts w:ascii="Verdana" w:hAnsi="Verdana" w:cs="Arial"/>
          <w:sz w:val="20"/>
          <w:szCs w:val="20"/>
          <w:u w:val="single"/>
          <w:shd w:val="clear" w:color="auto" w:fill="FFFFFF"/>
          <w:lang w:val="it-IT"/>
        </w:rPr>
        <w:t xml:space="preserve">ai sensi dell'art. </w:t>
      </w:r>
      <w:r w:rsidR="00090882" w:rsidRPr="00DC3307">
        <w:rPr>
          <w:rFonts w:ascii="Verdana" w:hAnsi="Verdana" w:cs="Arial"/>
          <w:sz w:val="20"/>
          <w:szCs w:val="20"/>
          <w:u w:val="single"/>
          <w:shd w:val="clear" w:color="auto" w:fill="FFFFFF"/>
          <w:lang w:val="it-IT"/>
        </w:rPr>
        <w:t xml:space="preserve">27 </w:t>
      </w:r>
      <w:r w:rsidRPr="00DC3307">
        <w:rPr>
          <w:rFonts w:ascii="Verdana" w:hAnsi="Verdana" w:cs="Arial"/>
          <w:sz w:val="20"/>
          <w:szCs w:val="20"/>
          <w:u w:val="single"/>
          <w:shd w:val="clear" w:color="auto" w:fill="FFFFFF"/>
          <w:lang w:val="it-IT"/>
        </w:rPr>
        <w:t>del D.</w:t>
      </w:r>
      <w:r w:rsidR="0031514E" w:rsidRPr="00DC3307">
        <w:rPr>
          <w:rFonts w:ascii="Verdana" w:hAnsi="Verdana" w:cs="Arial"/>
          <w:sz w:val="20"/>
          <w:szCs w:val="20"/>
          <w:u w:val="single"/>
          <w:shd w:val="clear" w:color="auto" w:fill="FFFFFF"/>
          <w:lang w:val="it-IT"/>
        </w:rPr>
        <w:t xml:space="preserve"> </w:t>
      </w:r>
      <w:r w:rsidRPr="00DC3307">
        <w:rPr>
          <w:rFonts w:ascii="Verdana" w:hAnsi="Verdana" w:cs="Arial"/>
          <w:sz w:val="20"/>
          <w:szCs w:val="20"/>
          <w:u w:val="single"/>
          <w:shd w:val="clear" w:color="auto" w:fill="FFFFFF"/>
          <w:lang w:val="it-IT"/>
        </w:rPr>
        <w:t>Lgs. n. 36/2023,</w:t>
      </w:r>
      <w:r w:rsidRPr="00DC3307">
        <w:rPr>
          <w:rFonts w:ascii="Verdana" w:hAnsi="Verdana" w:cs="Calibri"/>
          <w:bCs/>
          <w:iCs/>
          <w:sz w:val="20"/>
          <w:szCs w:val="20"/>
          <w:u w:val="single"/>
          <w:lang w:val="it-IT" w:eastAsia="it-IT"/>
        </w:rPr>
        <w:t xml:space="preserve"> è pubblicata e</w:t>
      </w:r>
      <w:r w:rsidR="00090882" w:rsidRPr="00DC3307">
        <w:rPr>
          <w:rFonts w:ascii="Verdana" w:hAnsi="Verdana" w:cs="Calibri"/>
          <w:bCs/>
          <w:iCs/>
          <w:sz w:val="20"/>
          <w:szCs w:val="20"/>
          <w:u w:val="single"/>
          <w:lang w:val="it-IT" w:eastAsia="it-IT"/>
        </w:rPr>
        <w:t>d</w:t>
      </w:r>
      <w:r w:rsidRPr="00DC3307">
        <w:rPr>
          <w:rFonts w:ascii="Verdana" w:hAnsi="Verdana" w:cs="Calibri"/>
          <w:bCs/>
          <w:iCs/>
          <w:sz w:val="20"/>
          <w:szCs w:val="20"/>
          <w:u w:val="single"/>
          <w:lang w:val="it-IT" w:eastAsia="it-IT"/>
        </w:rPr>
        <w:t xml:space="preserve"> </w:t>
      </w:r>
      <w:r w:rsidR="00090882" w:rsidRPr="00DC3307">
        <w:rPr>
          <w:rFonts w:ascii="Verdana" w:hAnsi="Verdana" w:cs="Calibri"/>
          <w:bCs/>
          <w:iCs/>
          <w:sz w:val="20"/>
          <w:szCs w:val="20"/>
          <w:u w:val="single"/>
          <w:lang w:val="it-IT" w:eastAsia="it-IT"/>
        </w:rPr>
        <w:t>accessibile g</w:t>
      </w:r>
      <w:r w:rsidRPr="00DC3307">
        <w:rPr>
          <w:rFonts w:ascii="Verdana" w:hAnsi="Verdana" w:cs="Calibri"/>
          <w:bCs/>
          <w:iCs/>
          <w:sz w:val="20"/>
          <w:szCs w:val="20"/>
          <w:u w:val="single"/>
          <w:lang w:val="it-IT" w:eastAsia="it-IT"/>
        </w:rPr>
        <w:t>ratuitamente</w:t>
      </w:r>
      <w:r w:rsidR="00DF36E3">
        <w:rPr>
          <w:rFonts w:ascii="Verdana" w:hAnsi="Verdana" w:cs="Calibri"/>
          <w:bCs/>
          <w:iCs/>
          <w:sz w:val="20"/>
          <w:szCs w:val="20"/>
          <w:u w:val="single"/>
          <w:lang w:val="it-IT" w:eastAsia="it-IT"/>
        </w:rPr>
        <w:t xml:space="preserve"> </w:t>
      </w:r>
      <w:r w:rsidR="00DF36E3" w:rsidRPr="00BF1E6F">
        <w:rPr>
          <w:rFonts w:ascii="Verdana" w:eastAsia="Calibri" w:hAnsi="Verdana"/>
          <w:sz w:val="20"/>
          <w:szCs w:val="20"/>
          <w:lang w:val="it-IT"/>
        </w:rPr>
        <w:t>sui seguenti siti internet:</w:t>
      </w:r>
    </w:p>
    <w:p w14:paraId="45AD2AD5" w14:textId="77777777" w:rsidR="00213C0F" w:rsidRPr="00DC3307" w:rsidRDefault="00213C0F" w:rsidP="00EE2878">
      <w:pPr>
        <w:keepLines/>
        <w:rPr>
          <w:rFonts w:ascii="Verdana" w:hAnsi="Verdana" w:cs="Calibri"/>
          <w:b/>
          <w:bCs/>
          <w:iCs/>
          <w:sz w:val="20"/>
          <w:szCs w:val="20"/>
          <w:lang w:val="it-IT" w:eastAsia="it-IT"/>
        </w:rPr>
      </w:pPr>
    </w:p>
    <w:p w14:paraId="1F50F84F" w14:textId="77777777" w:rsidR="00330F1D" w:rsidRPr="00BF1E6F" w:rsidRDefault="00330F1D" w:rsidP="00EE2878">
      <w:pPr>
        <w:pStyle w:val="Paragrafoelenco"/>
        <w:keepLines/>
        <w:numPr>
          <w:ilvl w:val="0"/>
          <w:numId w:val="26"/>
        </w:numPr>
        <w:spacing w:before="0"/>
        <w:ind w:left="284" w:hanging="284"/>
        <w:rPr>
          <w:rFonts w:ascii="Verdana" w:eastAsia="Calibri" w:hAnsi="Verdana"/>
          <w:sz w:val="20"/>
          <w:szCs w:val="20"/>
          <w:lang w:val="it-IT"/>
        </w:rPr>
      </w:pPr>
      <w:r w:rsidRPr="009B2B61">
        <w:rPr>
          <w:rFonts w:ascii="Verdana" w:eastAsia="Calibri" w:hAnsi="Verdana"/>
          <w:sz w:val="20"/>
          <w:szCs w:val="20"/>
          <w:lang w:val="it-IT"/>
        </w:rPr>
        <w:t>sulla</w:t>
      </w:r>
      <w:r w:rsidRPr="009B2B61">
        <w:rPr>
          <w:rFonts w:ascii="Verdana" w:hAnsi="Verdana" w:cs="Arial"/>
          <w:sz w:val="20"/>
          <w:szCs w:val="20"/>
          <w:lang w:val="it-IT"/>
        </w:rPr>
        <w:t xml:space="preserve"> piattaforma telematica di e-Procurement SINTEL di Aria S.p.A.: </w:t>
      </w:r>
      <w:hyperlink r:id="rId19" w:history="1">
        <w:r w:rsidRPr="009B2B61">
          <w:rPr>
            <w:rStyle w:val="Collegamentoipertestuale"/>
            <w:rFonts w:ascii="Verdana" w:hAnsi="Verdana" w:cs="Arial"/>
            <w:sz w:val="20"/>
            <w:szCs w:val="20"/>
            <w:lang w:val="it-IT"/>
          </w:rPr>
          <w:t>www.ariaspa.it</w:t>
        </w:r>
      </w:hyperlink>
      <w:r>
        <w:rPr>
          <w:rFonts w:ascii="Verdana" w:hAnsi="Verdana" w:cs="Arial"/>
          <w:sz w:val="20"/>
          <w:szCs w:val="20"/>
          <w:lang w:val="it-IT"/>
        </w:rPr>
        <w:t>;</w:t>
      </w:r>
    </w:p>
    <w:p w14:paraId="0052BAC1" w14:textId="77777777" w:rsidR="00330F1D" w:rsidRDefault="00330F1D" w:rsidP="00EE2878">
      <w:pPr>
        <w:pStyle w:val="Paragrafoelenco"/>
        <w:keepLines/>
        <w:numPr>
          <w:ilvl w:val="0"/>
          <w:numId w:val="26"/>
        </w:numPr>
        <w:spacing w:before="0"/>
        <w:ind w:left="284" w:hanging="284"/>
        <w:rPr>
          <w:rFonts w:ascii="Verdana" w:hAnsi="Verdana" w:cs="Arial"/>
          <w:sz w:val="20"/>
          <w:szCs w:val="20"/>
          <w:lang w:val="it-IT"/>
        </w:rPr>
      </w:pPr>
      <w:r w:rsidRPr="009B2B61">
        <w:rPr>
          <w:rFonts w:ascii="Verdana" w:eastAsia="Calibri" w:hAnsi="Verdana"/>
          <w:sz w:val="20"/>
          <w:szCs w:val="20"/>
          <w:lang w:val="it-IT"/>
        </w:rPr>
        <w:t>Comune di Seregno: http://www.comune.seregno.mb.it (in Novità – Avvisi al seguente</w:t>
      </w:r>
      <w:r w:rsidRPr="009B2B61">
        <w:rPr>
          <w:rFonts w:ascii="Verdana" w:eastAsia="Calibri" w:hAnsi="Verdana"/>
          <w:color w:val="FF0000"/>
          <w:sz w:val="20"/>
          <w:szCs w:val="20"/>
          <w:lang w:val="it-IT"/>
        </w:rPr>
        <w:t xml:space="preserve"> </w:t>
      </w:r>
      <w:r w:rsidRPr="009B2B61">
        <w:rPr>
          <w:rFonts w:ascii="Verdana" w:hAnsi="Verdana" w:cs="Arial"/>
          <w:sz w:val="20"/>
          <w:szCs w:val="20"/>
          <w:lang w:val="it-IT"/>
        </w:rPr>
        <w:t xml:space="preserve">link: </w:t>
      </w:r>
      <w:hyperlink r:id="rId20" w:history="1">
        <w:r w:rsidRPr="009B2B61">
          <w:rPr>
            <w:rStyle w:val="Collegamentoipertestuale"/>
            <w:rFonts w:ascii="Verdana" w:hAnsi="Verdana" w:cs="Arial"/>
            <w:sz w:val="20"/>
            <w:szCs w:val="20"/>
            <w:lang w:val="it-IT"/>
          </w:rPr>
          <w:t>https://www.comune.seregno.mb.it/it/news?type=3</w:t>
        </w:r>
      </w:hyperlink>
      <w:r w:rsidRPr="009B2B61">
        <w:rPr>
          <w:rFonts w:ascii="Verdana" w:hAnsi="Verdana" w:cs="Arial"/>
          <w:sz w:val="20"/>
          <w:szCs w:val="20"/>
          <w:lang w:val="it-IT"/>
        </w:rPr>
        <w:t xml:space="preserve"> e in Amministrazione Trasparente in “Bandi di gara e contratti” al seguente link: </w:t>
      </w:r>
      <w:hyperlink r:id="rId21" w:history="1">
        <w:r w:rsidRPr="009B2B61">
          <w:rPr>
            <w:rStyle w:val="Collegamentoipertestuale"/>
            <w:rFonts w:ascii="Verdana" w:hAnsi="Verdana" w:cs="Arial"/>
            <w:sz w:val="20"/>
            <w:szCs w:val="20"/>
            <w:lang w:val="it-IT"/>
          </w:rPr>
          <w:t>https://servizi.comune.seregno.mb.it/openweb/pratiche/registri.php?sezione=2024docgara&amp;CSRF=2c507c00ca7336e53c564c60b5328b37</w:t>
        </w:r>
      </w:hyperlink>
      <w:r w:rsidRPr="009B2B61">
        <w:rPr>
          <w:rFonts w:ascii="Verdana" w:hAnsi="Verdana" w:cs="Arial"/>
          <w:sz w:val="20"/>
          <w:szCs w:val="20"/>
          <w:lang w:val="it-IT"/>
        </w:rPr>
        <w:t xml:space="preserve"> )</w:t>
      </w:r>
    </w:p>
    <w:p w14:paraId="00D33F9B" w14:textId="77777777" w:rsidR="00330F1D" w:rsidRDefault="00330F1D" w:rsidP="00EE2878">
      <w:pPr>
        <w:pStyle w:val="Paragrafoelenco"/>
        <w:keepLines/>
        <w:numPr>
          <w:ilvl w:val="0"/>
          <w:numId w:val="26"/>
        </w:numPr>
        <w:spacing w:before="0"/>
        <w:ind w:left="284" w:hanging="284"/>
        <w:rPr>
          <w:rFonts w:ascii="Verdana" w:eastAsia="Calibri" w:hAnsi="Verdana"/>
          <w:sz w:val="20"/>
          <w:szCs w:val="20"/>
          <w:lang w:val="it-IT"/>
        </w:rPr>
      </w:pPr>
      <w:r w:rsidRPr="00BF1E6F">
        <w:rPr>
          <w:rFonts w:ascii="Verdana" w:eastAsia="Calibri" w:hAnsi="Verdana"/>
          <w:sz w:val="20"/>
          <w:szCs w:val="20"/>
          <w:lang w:val="it-IT"/>
        </w:rPr>
        <w:t>per la pubblicità legale presso la BDNCP, secondo le modalità definite dalla delibera ANAC n. 263/2023 ed è consultabile al seguente indirizzo:</w:t>
      </w:r>
    </w:p>
    <w:p w14:paraId="433BC758" w14:textId="77777777" w:rsidR="00330F1D" w:rsidRDefault="00330F1D" w:rsidP="00EE2878">
      <w:pPr>
        <w:keepLines/>
        <w:rPr>
          <w:rFonts w:ascii="Verdana" w:eastAsia="Calibri" w:hAnsi="Verdana"/>
          <w:sz w:val="20"/>
          <w:szCs w:val="20"/>
          <w:lang w:val="it-IT"/>
        </w:rPr>
      </w:pPr>
      <w:r>
        <w:rPr>
          <w:rFonts w:ascii="Verdana" w:eastAsia="Calibri" w:hAnsi="Verdana"/>
          <w:sz w:val="20"/>
          <w:szCs w:val="20"/>
          <w:lang w:val="it-IT"/>
        </w:rPr>
        <w:t xml:space="preserve">    </w:t>
      </w:r>
      <w:hyperlink r:id="rId22" w:history="1">
        <w:r w:rsidRPr="00AB3F6E">
          <w:rPr>
            <w:rStyle w:val="Collegamentoipertestuale"/>
            <w:rFonts w:ascii="Verdana" w:eastAsia="Calibri" w:hAnsi="Verdana"/>
            <w:sz w:val="20"/>
            <w:szCs w:val="20"/>
            <w:lang w:val="it-IT"/>
          </w:rPr>
          <w:t>https://pubblicitalegale.anticorruzione.it/</w:t>
        </w:r>
      </w:hyperlink>
    </w:p>
    <w:p w14:paraId="675B5F5C" w14:textId="77777777" w:rsidR="008A5B46" w:rsidRPr="007B33BE" w:rsidRDefault="008A5B46" w:rsidP="00EE2878">
      <w:pPr>
        <w:pStyle w:val="Corpotesto"/>
        <w:keepLines/>
        <w:ind w:left="142"/>
        <w:jc w:val="both"/>
        <w:rPr>
          <w:rFonts w:ascii="Verdana" w:hAnsi="Verdana"/>
          <w:sz w:val="20"/>
          <w:szCs w:val="20"/>
        </w:rPr>
      </w:pPr>
    </w:p>
    <w:p w14:paraId="37662A28" w14:textId="77777777" w:rsidR="008A5B46" w:rsidRPr="007B33BE" w:rsidRDefault="008A5B46" w:rsidP="00EE2878">
      <w:pPr>
        <w:pStyle w:val="Corpotesto"/>
        <w:keepLines/>
        <w:jc w:val="both"/>
        <w:rPr>
          <w:rFonts w:ascii="Verdana" w:hAnsi="Verdana"/>
          <w:sz w:val="20"/>
          <w:szCs w:val="20"/>
          <w:lang w:val="it-IT"/>
        </w:rPr>
      </w:pPr>
      <w:r w:rsidRPr="007B33BE">
        <w:rPr>
          <w:rFonts w:ascii="Verdana" w:hAnsi="Verdana"/>
          <w:sz w:val="20"/>
          <w:szCs w:val="20"/>
        </w:rPr>
        <w:t>Su</w:t>
      </w:r>
      <w:r w:rsidRPr="007B33BE">
        <w:rPr>
          <w:rFonts w:ascii="Verdana" w:hAnsi="Verdana"/>
          <w:sz w:val="20"/>
          <w:szCs w:val="20"/>
          <w:lang w:val="it-IT"/>
        </w:rPr>
        <w:t>i</w:t>
      </w:r>
      <w:r w:rsidRPr="007B33BE">
        <w:rPr>
          <w:rFonts w:ascii="Verdana" w:hAnsi="Verdana"/>
          <w:sz w:val="20"/>
          <w:szCs w:val="20"/>
        </w:rPr>
        <w:t xml:space="preserve"> suddett</w:t>
      </w:r>
      <w:r w:rsidRPr="007B33BE">
        <w:rPr>
          <w:rFonts w:ascii="Verdana" w:hAnsi="Verdana"/>
          <w:sz w:val="20"/>
          <w:szCs w:val="20"/>
          <w:lang w:val="it-IT"/>
        </w:rPr>
        <w:t>i</w:t>
      </w:r>
      <w:r w:rsidRPr="007B33BE">
        <w:rPr>
          <w:rFonts w:ascii="Verdana" w:hAnsi="Verdana"/>
          <w:sz w:val="20"/>
          <w:szCs w:val="20"/>
        </w:rPr>
        <w:t xml:space="preserve"> sit</w:t>
      </w:r>
      <w:r w:rsidRPr="007B33BE">
        <w:rPr>
          <w:rFonts w:ascii="Verdana" w:hAnsi="Verdana"/>
          <w:sz w:val="20"/>
          <w:szCs w:val="20"/>
          <w:lang w:val="it-IT"/>
        </w:rPr>
        <w:t>i</w:t>
      </w:r>
      <w:r w:rsidRPr="007B33BE">
        <w:rPr>
          <w:rFonts w:ascii="Verdana" w:hAnsi="Verdana"/>
          <w:sz w:val="20"/>
          <w:szCs w:val="20"/>
        </w:rPr>
        <w:t xml:space="preserve"> Internet è disponibile la versione elettronica della documentazione in formato PDF/Word/Excel non firmata digitalmente. In caso di discordanza tra le due versioni in formato elettronico a prevalere sarà la versione firmata digitalmente</w:t>
      </w:r>
      <w:r w:rsidRPr="007B33BE">
        <w:rPr>
          <w:rFonts w:ascii="Verdana" w:hAnsi="Verdana"/>
          <w:sz w:val="20"/>
          <w:szCs w:val="20"/>
          <w:lang w:val="it-IT"/>
        </w:rPr>
        <w:t xml:space="preserve">. </w:t>
      </w:r>
    </w:p>
    <w:p w14:paraId="656C2349" w14:textId="77777777" w:rsidR="008A5B46" w:rsidRPr="009821DE" w:rsidRDefault="008A5B46" w:rsidP="00EE2878">
      <w:pPr>
        <w:pStyle w:val="Corpotesto"/>
        <w:keepLines/>
        <w:jc w:val="both"/>
        <w:rPr>
          <w:rFonts w:ascii="Verdana" w:hAnsi="Verdana" w:cs="Arial"/>
          <w:sz w:val="20"/>
          <w:szCs w:val="20"/>
          <w:lang w:val="it-IT"/>
        </w:rPr>
      </w:pPr>
      <w:r w:rsidRPr="007B33BE">
        <w:rPr>
          <w:rFonts w:ascii="Verdana" w:hAnsi="Verdana"/>
          <w:sz w:val="20"/>
          <w:szCs w:val="20"/>
        </w:rPr>
        <w:t>Per la lettura della documentazione firmata digitalmente è necessario dotarsi dell'apposito software per la verifica della firma digitale, rilasciato da certificatori iscritti all'Elenco di cui al</w:t>
      </w:r>
      <w:r w:rsidR="0075469A" w:rsidRPr="007B33BE">
        <w:rPr>
          <w:rFonts w:ascii="Verdana" w:hAnsi="Verdana"/>
          <w:sz w:val="20"/>
          <w:szCs w:val="20"/>
        </w:rPr>
        <w:t>l’art.</w:t>
      </w:r>
      <w:r w:rsidRPr="007B33BE">
        <w:rPr>
          <w:rFonts w:ascii="Verdana" w:hAnsi="Verdana"/>
          <w:sz w:val="20"/>
          <w:szCs w:val="20"/>
        </w:rPr>
        <w:t xml:space="preserve"> 29 del D. Lgs. n. 82/2005.</w:t>
      </w:r>
    </w:p>
    <w:p w14:paraId="009290CC" w14:textId="77777777" w:rsidR="008A5B46" w:rsidRPr="009821DE" w:rsidRDefault="008A5B46" w:rsidP="00EE2878">
      <w:pPr>
        <w:pStyle w:val="Corpotesto"/>
        <w:keepLines/>
        <w:jc w:val="both"/>
        <w:rPr>
          <w:rFonts w:ascii="Verdana" w:hAnsi="Verdana" w:cs="Arial"/>
          <w:sz w:val="20"/>
          <w:szCs w:val="20"/>
          <w:lang w:val="it-IT"/>
        </w:rPr>
      </w:pPr>
    </w:p>
    <w:p w14:paraId="11C99D75" w14:textId="77777777" w:rsidR="008A5B46" w:rsidRDefault="008A5B46" w:rsidP="00EE2878">
      <w:pPr>
        <w:pStyle w:val="Corpotesto"/>
        <w:keepLines/>
        <w:jc w:val="both"/>
        <w:rPr>
          <w:rFonts w:ascii="Verdana" w:hAnsi="Verdana" w:cs="Arial"/>
          <w:sz w:val="20"/>
          <w:szCs w:val="20"/>
        </w:rPr>
      </w:pPr>
      <w:r w:rsidRPr="009821DE">
        <w:rPr>
          <w:rFonts w:ascii="Verdana" w:hAnsi="Verdana" w:cs="Arial"/>
          <w:sz w:val="20"/>
          <w:szCs w:val="20"/>
        </w:rPr>
        <w:t>In caso di discordanza tra la documentazione di gara pubblicata sui suddetti siti, fa fede la documentazione ufficiale pubblicata sulla Piattaforma Sin.tel.</w:t>
      </w:r>
    </w:p>
    <w:p w14:paraId="43678F99" w14:textId="77777777" w:rsidR="004E6420" w:rsidRPr="009821DE" w:rsidRDefault="004E6420" w:rsidP="00EE2878">
      <w:pPr>
        <w:pStyle w:val="Corpotesto"/>
        <w:keepLines/>
        <w:jc w:val="both"/>
        <w:rPr>
          <w:rFonts w:ascii="Verdana" w:hAnsi="Verdana"/>
          <w:sz w:val="20"/>
          <w:szCs w:val="20"/>
          <w:u w:val="single"/>
        </w:rPr>
      </w:pPr>
    </w:p>
    <w:p w14:paraId="7EAA3F95" w14:textId="77777777" w:rsidR="008A5B46" w:rsidRPr="009821DE" w:rsidRDefault="008A5B46" w:rsidP="00EE2878">
      <w:pPr>
        <w:pStyle w:val="Corpotesto"/>
        <w:keepLines/>
        <w:jc w:val="both"/>
        <w:rPr>
          <w:rFonts w:ascii="Verdana" w:hAnsi="Verdana" w:cs="Arial"/>
          <w:sz w:val="20"/>
          <w:szCs w:val="20"/>
        </w:rPr>
      </w:pPr>
    </w:p>
    <w:p w14:paraId="645637AB" w14:textId="77777777" w:rsidR="00D43E51" w:rsidRPr="00384C2B" w:rsidRDefault="00D43E51" w:rsidP="00EE2878">
      <w:pPr>
        <w:pStyle w:val="Corpotesto"/>
        <w:keepLines/>
        <w:ind w:right="56"/>
        <w:jc w:val="both"/>
        <w:rPr>
          <w:rFonts w:ascii="Verdana" w:eastAsia="Calibri,Bold" w:hAnsi="Verdana" w:cs="Calibri"/>
          <w:sz w:val="20"/>
          <w:szCs w:val="20"/>
        </w:rPr>
      </w:pPr>
      <w:r w:rsidRPr="00384C2B">
        <w:rPr>
          <w:rFonts w:ascii="Verdana" w:hAnsi="Verdana"/>
          <w:b/>
          <w:sz w:val="20"/>
          <w:szCs w:val="20"/>
        </w:rPr>
        <w:t>2.</w:t>
      </w:r>
      <w:r w:rsidRPr="00384C2B">
        <w:rPr>
          <w:rFonts w:ascii="Verdana" w:hAnsi="Verdana"/>
          <w:b/>
          <w:sz w:val="20"/>
          <w:szCs w:val="20"/>
          <w:lang w:val="it-IT"/>
        </w:rPr>
        <w:t>2</w:t>
      </w:r>
      <w:r w:rsidRPr="00384C2B">
        <w:rPr>
          <w:rFonts w:ascii="Verdana" w:hAnsi="Verdana"/>
          <w:b/>
          <w:sz w:val="20"/>
          <w:szCs w:val="20"/>
        </w:rPr>
        <w:t xml:space="preserve"> </w:t>
      </w:r>
      <w:r w:rsidRPr="00384C2B">
        <w:rPr>
          <w:rFonts w:ascii="Verdana" w:hAnsi="Verdana"/>
          <w:b/>
          <w:sz w:val="20"/>
          <w:szCs w:val="20"/>
          <w:lang w:val="it-IT"/>
        </w:rPr>
        <w:t>CHIARIMENTI</w:t>
      </w:r>
    </w:p>
    <w:p w14:paraId="5AA27901" w14:textId="77777777" w:rsidR="005C4BDA" w:rsidRPr="00384C2B" w:rsidRDefault="005C4BDA" w:rsidP="00EE2878">
      <w:pPr>
        <w:pStyle w:val="Corpotesto"/>
        <w:keepLines/>
        <w:jc w:val="both"/>
        <w:rPr>
          <w:rFonts w:ascii="Verdana" w:hAnsi="Verdana"/>
          <w:sz w:val="20"/>
          <w:szCs w:val="20"/>
          <w:lang w:val="it-IT"/>
        </w:rPr>
      </w:pPr>
    </w:p>
    <w:p w14:paraId="26090C0F" w14:textId="77777777" w:rsidR="00EF66C6" w:rsidRPr="00260407" w:rsidRDefault="00D43E51" w:rsidP="00EE2878">
      <w:pPr>
        <w:pStyle w:val="Corpotesto"/>
        <w:keepLines/>
        <w:jc w:val="both"/>
        <w:rPr>
          <w:rFonts w:ascii="Verdana" w:eastAsia="Calibri,Bold" w:hAnsi="Verdana" w:cs="Calibri"/>
          <w:sz w:val="20"/>
          <w:szCs w:val="20"/>
          <w:lang w:val="it-IT"/>
        </w:rPr>
      </w:pPr>
      <w:r w:rsidRPr="00384C2B">
        <w:rPr>
          <w:rFonts w:ascii="Verdana" w:hAnsi="Verdana"/>
          <w:spacing w:val="-1"/>
          <w:sz w:val="20"/>
          <w:szCs w:val="20"/>
          <w:lang w:val="it-IT"/>
        </w:rPr>
        <w:t>É possibile ottenere chiarimenti sulla presente procedura mediante la proposizione di quesiti scritti</w:t>
      </w:r>
      <w:r w:rsidR="00A73507" w:rsidRPr="00384C2B">
        <w:rPr>
          <w:rFonts w:ascii="Verdana" w:hAnsi="Verdana"/>
          <w:spacing w:val="-1"/>
          <w:sz w:val="20"/>
          <w:szCs w:val="20"/>
          <w:lang w:val="it-IT"/>
        </w:rPr>
        <w:t>,</w:t>
      </w:r>
      <w:r w:rsidRPr="00384C2B">
        <w:rPr>
          <w:rFonts w:ascii="Verdana" w:hAnsi="Verdana"/>
          <w:spacing w:val="-1"/>
          <w:sz w:val="20"/>
          <w:szCs w:val="20"/>
          <w:lang w:val="it-IT"/>
        </w:rPr>
        <w:t xml:space="preserve"> </w:t>
      </w:r>
      <w:r w:rsidR="00A73507" w:rsidRPr="00384C2B">
        <w:rPr>
          <w:rFonts w:ascii="Verdana" w:eastAsia="Calibri,Bold" w:hAnsi="Verdana" w:cs="Calibri"/>
          <w:sz w:val="20"/>
          <w:szCs w:val="20"/>
          <w:lang w:val="it-IT"/>
        </w:rPr>
        <w:t xml:space="preserve">formulati unicamente </w:t>
      </w:r>
      <w:r w:rsidRPr="00384C2B">
        <w:rPr>
          <w:rFonts w:ascii="Verdana" w:hAnsi="Verdana"/>
          <w:spacing w:val="-1"/>
          <w:sz w:val="20"/>
          <w:szCs w:val="20"/>
          <w:lang w:val="it-IT"/>
        </w:rPr>
        <w:t>in lingua italiana</w:t>
      </w:r>
      <w:r w:rsidR="00A73507" w:rsidRPr="00384C2B">
        <w:rPr>
          <w:rFonts w:ascii="Verdana" w:hAnsi="Verdana"/>
          <w:spacing w:val="-1"/>
          <w:sz w:val="20"/>
          <w:szCs w:val="20"/>
          <w:lang w:val="it-IT"/>
        </w:rPr>
        <w:t>,</w:t>
      </w:r>
      <w:r w:rsidRPr="00384C2B">
        <w:rPr>
          <w:rFonts w:ascii="Verdana" w:hAnsi="Verdana"/>
          <w:spacing w:val="-1"/>
          <w:sz w:val="20"/>
          <w:szCs w:val="20"/>
          <w:lang w:val="it-IT"/>
        </w:rPr>
        <w:t xml:space="preserve"> </w:t>
      </w:r>
      <w:r w:rsidR="00EF66C6" w:rsidRPr="00384C2B">
        <w:rPr>
          <w:rFonts w:ascii="Verdana" w:eastAsia="Calibri,Bold" w:hAnsi="Verdana" w:cs="Calibri"/>
          <w:sz w:val="20"/>
          <w:szCs w:val="20"/>
          <w:lang w:val="it-IT"/>
        </w:rPr>
        <w:t xml:space="preserve">che </w:t>
      </w:r>
      <w:r w:rsidR="00EF66C6" w:rsidRPr="00384C2B">
        <w:rPr>
          <w:rFonts w:ascii="Verdana" w:eastAsia="Calibri,Bold" w:hAnsi="Verdana" w:cs="Calibri"/>
          <w:sz w:val="20"/>
          <w:szCs w:val="20"/>
        </w:rPr>
        <w:t>devono essere trasmess</w:t>
      </w:r>
      <w:r w:rsidR="00EF66C6" w:rsidRPr="00384C2B">
        <w:rPr>
          <w:rFonts w:ascii="Verdana" w:eastAsia="Calibri,Bold" w:hAnsi="Verdana" w:cs="Calibri"/>
          <w:sz w:val="20"/>
          <w:szCs w:val="20"/>
          <w:lang w:val="it-IT"/>
        </w:rPr>
        <w:t>i</w:t>
      </w:r>
      <w:r w:rsidR="00EF66C6" w:rsidRPr="00384C2B">
        <w:rPr>
          <w:rFonts w:ascii="Verdana" w:eastAsia="Calibri,Bold" w:hAnsi="Verdana" w:cs="Calibri"/>
          <w:sz w:val="20"/>
          <w:szCs w:val="20"/>
        </w:rPr>
        <w:t xml:space="preserve"> al Comune di Seregno </w:t>
      </w:r>
      <w:r w:rsidR="00EF66C6" w:rsidRPr="00384C2B">
        <w:rPr>
          <w:rFonts w:ascii="Verdana" w:eastAsia="Calibri,Bold" w:hAnsi="Verdana" w:cs="Calibri"/>
          <w:sz w:val="20"/>
          <w:szCs w:val="20"/>
          <w:u w:val="single"/>
          <w:lang w:val="it-IT"/>
        </w:rPr>
        <w:t>esclusivamente</w:t>
      </w:r>
      <w:r w:rsidR="00EF66C6" w:rsidRPr="00384C2B">
        <w:rPr>
          <w:rFonts w:ascii="Verdana" w:eastAsia="Calibri,Bold" w:hAnsi="Verdana" w:cs="Calibri"/>
          <w:sz w:val="20"/>
          <w:szCs w:val="20"/>
          <w:lang w:val="it-IT"/>
        </w:rPr>
        <w:t xml:space="preserve"> </w:t>
      </w:r>
      <w:r w:rsidR="00EF66C6" w:rsidRPr="00384C2B">
        <w:rPr>
          <w:rFonts w:ascii="Verdana" w:eastAsia="Calibri,Bold" w:hAnsi="Verdana" w:cs="Calibri"/>
          <w:sz w:val="20"/>
          <w:szCs w:val="20"/>
        </w:rPr>
        <w:t xml:space="preserve">utilizzando l’apposito spazio </w:t>
      </w:r>
      <w:r w:rsidR="00EF66C6" w:rsidRPr="00260407">
        <w:rPr>
          <w:rFonts w:ascii="Verdana" w:eastAsia="Calibri,Bold" w:hAnsi="Verdana" w:cs="Calibri"/>
          <w:sz w:val="20"/>
          <w:szCs w:val="20"/>
        </w:rPr>
        <w:t xml:space="preserve">sulla piattaforma </w:t>
      </w:r>
      <w:proofErr w:type="spellStart"/>
      <w:r w:rsidR="00EF66C6" w:rsidRPr="00260407">
        <w:rPr>
          <w:rFonts w:ascii="Verdana" w:eastAsia="Calibri,Bold" w:hAnsi="Verdana" w:cs="Calibri"/>
          <w:sz w:val="20"/>
          <w:szCs w:val="20"/>
        </w:rPr>
        <w:t>Sin</w:t>
      </w:r>
      <w:r w:rsidR="00EF66C6" w:rsidRPr="00260407">
        <w:rPr>
          <w:rFonts w:ascii="Verdana" w:eastAsia="Calibri,Bold" w:hAnsi="Verdana" w:cs="Calibri"/>
          <w:sz w:val="20"/>
          <w:szCs w:val="20"/>
          <w:lang w:val="it-IT"/>
        </w:rPr>
        <w:t>.T</w:t>
      </w:r>
      <w:r w:rsidR="00EF66C6" w:rsidRPr="00260407">
        <w:rPr>
          <w:rFonts w:ascii="Verdana" w:eastAsia="Calibri,Bold" w:hAnsi="Verdana" w:cs="Calibri"/>
          <w:sz w:val="20"/>
          <w:szCs w:val="20"/>
        </w:rPr>
        <w:t>el</w:t>
      </w:r>
      <w:proofErr w:type="spellEnd"/>
      <w:r w:rsidR="00EF66C6" w:rsidRPr="00260407">
        <w:rPr>
          <w:rFonts w:ascii="Verdana" w:eastAsia="Calibri,Bold" w:hAnsi="Verdana" w:cs="Calibri"/>
          <w:sz w:val="20"/>
          <w:szCs w:val="20"/>
          <w:lang w:val="it-IT"/>
        </w:rPr>
        <w:t>.</w:t>
      </w:r>
      <w:r w:rsidR="00EF66C6" w:rsidRPr="00260407">
        <w:rPr>
          <w:rFonts w:ascii="Verdana" w:eastAsia="Calibri,Bold" w:hAnsi="Verdana" w:cs="Calibri"/>
          <w:sz w:val="20"/>
          <w:szCs w:val="20"/>
        </w:rPr>
        <w:t>, denominato “Comunicazioni della procedura”</w:t>
      </w:r>
      <w:r w:rsidR="00EF66C6" w:rsidRPr="00260407">
        <w:rPr>
          <w:rFonts w:ascii="Verdana" w:eastAsia="Calibri,Bold" w:hAnsi="Verdana" w:cs="Calibri"/>
          <w:sz w:val="20"/>
          <w:szCs w:val="20"/>
          <w:lang w:val="it-IT"/>
        </w:rPr>
        <w:t>.</w:t>
      </w:r>
    </w:p>
    <w:p w14:paraId="4420561E" w14:textId="77777777" w:rsidR="00BB3848" w:rsidRDefault="00BB3848" w:rsidP="00EE2878">
      <w:pPr>
        <w:pStyle w:val="Corpotesto"/>
        <w:keepLines/>
        <w:jc w:val="both"/>
        <w:rPr>
          <w:rFonts w:ascii="Verdana" w:hAnsi="Verdana"/>
          <w:spacing w:val="-1"/>
          <w:sz w:val="20"/>
          <w:szCs w:val="20"/>
          <w:lang w:val="it-IT"/>
        </w:rPr>
      </w:pPr>
    </w:p>
    <w:p w14:paraId="27949F5B" w14:textId="19A22D22" w:rsidR="00D43E51" w:rsidRPr="00477444" w:rsidRDefault="00D43E51" w:rsidP="00EE2878">
      <w:pPr>
        <w:pStyle w:val="Corpotesto"/>
        <w:keepLines/>
        <w:jc w:val="both"/>
        <w:rPr>
          <w:rFonts w:ascii="Verdana" w:hAnsi="Verdana"/>
          <w:spacing w:val="-1"/>
          <w:sz w:val="20"/>
          <w:szCs w:val="20"/>
          <w:lang w:val="it-IT"/>
        </w:rPr>
      </w:pPr>
      <w:r w:rsidRPr="00260407">
        <w:rPr>
          <w:rFonts w:ascii="Verdana" w:hAnsi="Verdana"/>
          <w:spacing w:val="-1"/>
          <w:sz w:val="20"/>
          <w:szCs w:val="20"/>
          <w:lang w:val="it-IT"/>
        </w:rPr>
        <w:t xml:space="preserve">Tali richieste dovranno pervenire entro e </w:t>
      </w:r>
      <w:r w:rsidRPr="00C5595E">
        <w:rPr>
          <w:rFonts w:ascii="Verdana" w:hAnsi="Verdana"/>
          <w:spacing w:val="-1"/>
          <w:sz w:val="20"/>
          <w:szCs w:val="20"/>
          <w:lang w:val="it-IT"/>
        </w:rPr>
        <w:t xml:space="preserve">non </w:t>
      </w:r>
      <w:r w:rsidR="0011171A" w:rsidRPr="00C5595E">
        <w:rPr>
          <w:rFonts w:ascii="Verdana" w:hAnsi="Verdana"/>
          <w:spacing w:val="-1"/>
          <w:sz w:val="20"/>
          <w:szCs w:val="20"/>
          <w:lang w:val="it-IT"/>
        </w:rPr>
        <w:t xml:space="preserve">oltre le ore </w:t>
      </w:r>
      <w:r w:rsidR="00705ED6" w:rsidRPr="00705ED6">
        <w:rPr>
          <w:rFonts w:ascii="Verdana" w:hAnsi="Verdana"/>
          <w:spacing w:val="-1"/>
          <w:sz w:val="20"/>
          <w:szCs w:val="20"/>
          <w:u w:val="single"/>
          <w:lang w:val="it-IT"/>
        </w:rPr>
        <w:t>12</w:t>
      </w:r>
      <w:r w:rsidR="00F11450" w:rsidRPr="00705ED6">
        <w:rPr>
          <w:rFonts w:ascii="Verdana" w:hAnsi="Verdana"/>
          <w:spacing w:val="-1"/>
          <w:sz w:val="20"/>
          <w:szCs w:val="20"/>
          <w:u w:val="single"/>
          <w:lang w:val="it-IT"/>
        </w:rPr>
        <w:t>:</w:t>
      </w:r>
      <w:r w:rsidR="00A167BF" w:rsidRPr="00705ED6">
        <w:rPr>
          <w:rFonts w:ascii="Verdana" w:hAnsi="Verdana"/>
          <w:spacing w:val="-1"/>
          <w:sz w:val="20"/>
          <w:szCs w:val="20"/>
          <w:u w:val="single"/>
          <w:lang w:val="it-IT"/>
        </w:rPr>
        <w:t>00</w:t>
      </w:r>
      <w:r w:rsidR="0011171A" w:rsidRPr="00E05C73">
        <w:rPr>
          <w:rFonts w:ascii="Verdana" w:hAnsi="Verdana"/>
          <w:spacing w:val="-1"/>
          <w:sz w:val="20"/>
          <w:szCs w:val="20"/>
          <w:u w:val="single"/>
          <w:lang w:val="it-IT"/>
        </w:rPr>
        <w:t xml:space="preserve"> del</w:t>
      </w:r>
      <w:r w:rsidRPr="00E05C73">
        <w:rPr>
          <w:rFonts w:ascii="Verdana" w:hAnsi="Verdana"/>
          <w:spacing w:val="-1"/>
          <w:sz w:val="20"/>
          <w:szCs w:val="20"/>
          <w:u w:val="single"/>
          <w:lang w:val="it-IT"/>
        </w:rPr>
        <w:t xml:space="preserve"> giorno</w:t>
      </w:r>
      <w:r w:rsidR="0011171A" w:rsidRPr="00E05C73">
        <w:rPr>
          <w:rFonts w:ascii="Verdana" w:hAnsi="Verdana"/>
          <w:spacing w:val="-1"/>
          <w:sz w:val="20"/>
          <w:szCs w:val="20"/>
          <w:u w:val="single"/>
          <w:lang w:val="it-IT"/>
        </w:rPr>
        <w:t xml:space="preserve"> </w:t>
      </w:r>
      <w:r w:rsidR="009A6116" w:rsidRPr="00CF1BBD">
        <w:rPr>
          <w:rFonts w:ascii="Verdana" w:hAnsi="Verdana"/>
          <w:spacing w:val="-1"/>
          <w:sz w:val="20"/>
          <w:szCs w:val="20"/>
          <w:u w:val="single"/>
          <w:lang w:val="it-IT"/>
        </w:rPr>
        <w:t>18</w:t>
      </w:r>
      <w:r w:rsidR="00667A21" w:rsidRPr="00CF1BBD">
        <w:rPr>
          <w:rFonts w:ascii="Verdana" w:hAnsi="Verdana"/>
          <w:spacing w:val="-1"/>
          <w:sz w:val="20"/>
          <w:szCs w:val="20"/>
          <w:u w:val="single"/>
          <w:lang w:val="it-IT"/>
        </w:rPr>
        <w:t>.</w:t>
      </w:r>
      <w:r w:rsidR="009A6116" w:rsidRPr="00CF1BBD">
        <w:rPr>
          <w:rFonts w:ascii="Verdana" w:hAnsi="Verdana"/>
          <w:spacing w:val="-1"/>
          <w:sz w:val="20"/>
          <w:szCs w:val="20"/>
          <w:u w:val="single"/>
          <w:lang w:val="it-IT"/>
        </w:rPr>
        <w:t>05</w:t>
      </w:r>
      <w:r w:rsidR="00667A21" w:rsidRPr="00CF1BBD">
        <w:rPr>
          <w:rFonts w:ascii="Verdana" w:hAnsi="Verdana"/>
          <w:spacing w:val="-1"/>
          <w:sz w:val="20"/>
          <w:szCs w:val="20"/>
          <w:u w:val="single"/>
          <w:lang w:val="it-IT"/>
        </w:rPr>
        <w:t>.</w:t>
      </w:r>
      <w:r w:rsidR="009A6116" w:rsidRPr="00CF1BBD">
        <w:rPr>
          <w:rFonts w:ascii="Verdana" w:hAnsi="Verdana"/>
          <w:spacing w:val="-1"/>
          <w:sz w:val="20"/>
          <w:szCs w:val="20"/>
          <w:u w:val="single"/>
          <w:lang w:val="it-IT"/>
        </w:rPr>
        <w:t>2026</w:t>
      </w:r>
      <w:r w:rsidR="00EF66C6" w:rsidRPr="00E05C73">
        <w:rPr>
          <w:rFonts w:ascii="Verdana" w:hAnsi="Verdana"/>
          <w:spacing w:val="-1"/>
          <w:sz w:val="20"/>
          <w:szCs w:val="20"/>
          <w:u w:val="single"/>
          <w:lang w:val="it-IT"/>
        </w:rPr>
        <w:t xml:space="preserve"> </w:t>
      </w:r>
    </w:p>
    <w:p w14:paraId="0BB23377" w14:textId="77777777" w:rsidR="00E90AA1" w:rsidRPr="009821DE" w:rsidRDefault="00E90AA1" w:rsidP="00EE2878">
      <w:pPr>
        <w:pStyle w:val="Corpotesto"/>
        <w:keepLines/>
        <w:jc w:val="both"/>
        <w:rPr>
          <w:rFonts w:ascii="Verdana" w:eastAsia="Calibri,Bold" w:hAnsi="Verdana" w:cs="Calibri,Bold"/>
          <w:bCs/>
          <w:sz w:val="20"/>
          <w:szCs w:val="20"/>
        </w:rPr>
      </w:pPr>
      <w:r w:rsidRPr="00477444">
        <w:rPr>
          <w:rFonts w:ascii="Verdana" w:eastAsia="Calibri,Bold" w:hAnsi="Verdana" w:cs="Calibri"/>
          <w:sz w:val="20"/>
          <w:szCs w:val="20"/>
          <w:u w:val="single"/>
        </w:rPr>
        <w:t xml:space="preserve">Alle richieste di informazioni pervenute oltre il suddetto termine, </w:t>
      </w:r>
      <w:r w:rsidRPr="00477444">
        <w:rPr>
          <w:rFonts w:ascii="Verdana" w:eastAsia="Calibri,Bold" w:hAnsi="Verdana" w:cs="Calibri,Bold"/>
          <w:bCs/>
          <w:sz w:val="20"/>
          <w:szCs w:val="20"/>
          <w:u w:val="single"/>
        </w:rPr>
        <w:t>non verrà dato riscontro</w:t>
      </w:r>
      <w:r w:rsidRPr="009821DE">
        <w:rPr>
          <w:rFonts w:ascii="Verdana" w:eastAsia="Calibri,Bold" w:hAnsi="Verdana" w:cs="Calibri,Bold"/>
          <w:bCs/>
          <w:sz w:val="20"/>
          <w:szCs w:val="20"/>
        </w:rPr>
        <w:t>.</w:t>
      </w:r>
    </w:p>
    <w:p w14:paraId="4E6D01B2" w14:textId="77777777" w:rsidR="00E90AA1" w:rsidRPr="009821DE" w:rsidRDefault="00E90AA1" w:rsidP="00EE2878">
      <w:pPr>
        <w:pStyle w:val="Corpotesto"/>
        <w:keepLines/>
        <w:jc w:val="both"/>
        <w:rPr>
          <w:rFonts w:ascii="Verdana" w:hAnsi="Verdana"/>
          <w:spacing w:val="-1"/>
          <w:sz w:val="20"/>
          <w:szCs w:val="20"/>
          <w:lang w:val="it-IT"/>
        </w:rPr>
      </w:pPr>
    </w:p>
    <w:p w14:paraId="46E6DC9C" w14:textId="77777777" w:rsidR="00EF66C6" w:rsidRPr="00A15CAA" w:rsidRDefault="00165F88" w:rsidP="00EE2878">
      <w:pPr>
        <w:pStyle w:val="Corpotesto"/>
        <w:keepLines/>
        <w:ind w:right="56"/>
        <w:jc w:val="both"/>
        <w:rPr>
          <w:rFonts w:ascii="Verdana" w:eastAsia="Calibri,Bold" w:hAnsi="Verdana" w:cs="Calibri"/>
          <w:sz w:val="20"/>
          <w:szCs w:val="20"/>
        </w:rPr>
      </w:pPr>
      <w:r w:rsidRPr="00A15CAA">
        <w:rPr>
          <w:rFonts w:ascii="Verdana" w:hAnsi="Verdana"/>
          <w:spacing w:val="-1"/>
          <w:sz w:val="20"/>
          <w:szCs w:val="20"/>
        </w:rPr>
        <w:t xml:space="preserve">Ai sensi dell’art. 88 del Codice, </w:t>
      </w:r>
      <w:r w:rsidRPr="00A15CAA">
        <w:rPr>
          <w:rFonts w:ascii="Verdana" w:eastAsia="Calibri" w:hAnsi="Verdana"/>
          <w:sz w:val="20"/>
          <w:szCs w:val="20"/>
          <w:lang w:eastAsia="it-IT"/>
        </w:rPr>
        <w:t xml:space="preserve">le richieste di chiarimenti </w:t>
      </w:r>
      <w:r w:rsidRPr="00A15CAA">
        <w:rPr>
          <w:rFonts w:ascii="Verdana" w:hAnsi="Verdana"/>
          <w:spacing w:val="-1"/>
          <w:sz w:val="20"/>
          <w:szCs w:val="20"/>
        </w:rPr>
        <w:t>presentate in tempo utile</w:t>
      </w:r>
      <w:r w:rsidRPr="00A15CAA">
        <w:rPr>
          <w:rFonts w:ascii="Verdana" w:eastAsia="Calibri" w:hAnsi="Verdana"/>
          <w:sz w:val="20"/>
          <w:szCs w:val="20"/>
          <w:lang w:eastAsia="it-IT"/>
        </w:rPr>
        <w:t xml:space="preserve"> e le relative risposte nonché le informazioni complementari verranno pubblicate, </w:t>
      </w:r>
      <w:r w:rsidRPr="00A15CAA">
        <w:rPr>
          <w:rFonts w:ascii="Verdana" w:eastAsia="Calibri,Bold" w:hAnsi="Verdana" w:cs="Calibri"/>
          <w:sz w:val="20"/>
          <w:szCs w:val="20"/>
        </w:rPr>
        <w:t xml:space="preserve">a disposizione dei concorrenti, </w:t>
      </w:r>
      <w:r w:rsidRPr="00A15CAA">
        <w:rPr>
          <w:rFonts w:ascii="Verdana" w:eastAsia="Calibri" w:hAnsi="Verdana"/>
          <w:sz w:val="20"/>
          <w:szCs w:val="20"/>
          <w:lang w:eastAsia="it-IT"/>
        </w:rPr>
        <w:t>in forma anonima:</w:t>
      </w:r>
    </w:p>
    <w:p w14:paraId="21AA296F" w14:textId="77777777" w:rsidR="00EF66C6" w:rsidRPr="009821DE" w:rsidRDefault="00EF66C6" w:rsidP="00EE2878">
      <w:pPr>
        <w:pStyle w:val="Corpotesto"/>
        <w:keepLines/>
        <w:numPr>
          <w:ilvl w:val="0"/>
          <w:numId w:val="11"/>
        </w:numPr>
        <w:ind w:right="56"/>
        <w:jc w:val="both"/>
        <w:rPr>
          <w:rFonts w:ascii="Verdana" w:eastAsia="Calibri,Bold" w:hAnsi="Verdana" w:cs="Calibri"/>
          <w:sz w:val="20"/>
          <w:szCs w:val="20"/>
        </w:rPr>
      </w:pPr>
      <w:r w:rsidRPr="00A15CAA">
        <w:rPr>
          <w:rFonts w:ascii="Verdana" w:eastAsia="Calibri,Bold" w:hAnsi="Verdana" w:cs="Calibri"/>
          <w:sz w:val="20"/>
          <w:szCs w:val="20"/>
        </w:rPr>
        <w:t>nell’apposito spazio del</w:t>
      </w:r>
      <w:r w:rsidRPr="00A15CAA">
        <w:rPr>
          <w:rFonts w:ascii="Verdana" w:eastAsia="Calibri,Bold" w:hAnsi="Verdana" w:cs="Calibri"/>
          <w:sz w:val="20"/>
          <w:szCs w:val="20"/>
          <w:lang w:val="it-IT"/>
        </w:rPr>
        <w:t xml:space="preserve">la Piattaforma </w:t>
      </w:r>
      <w:proofErr w:type="spellStart"/>
      <w:r w:rsidRPr="00A15CAA">
        <w:rPr>
          <w:rFonts w:ascii="Verdana" w:eastAsia="Calibri,Bold" w:hAnsi="Verdana" w:cs="Calibri"/>
          <w:sz w:val="20"/>
          <w:szCs w:val="20"/>
          <w:lang w:val="it-IT"/>
        </w:rPr>
        <w:t>Sin</w:t>
      </w:r>
      <w:r w:rsidRPr="009821DE">
        <w:rPr>
          <w:rFonts w:ascii="Verdana" w:eastAsia="Calibri,Bold" w:hAnsi="Verdana" w:cs="Calibri"/>
          <w:sz w:val="20"/>
          <w:szCs w:val="20"/>
          <w:lang w:val="it-IT"/>
        </w:rPr>
        <w:t>.Tel</w:t>
      </w:r>
      <w:proofErr w:type="spellEnd"/>
      <w:r w:rsidRPr="009821DE">
        <w:rPr>
          <w:rFonts w:ascii="Verdana" w:eastAsia="Calibri,Bold" w:hAnsi="Verdana" w:cs="Calibri"/>
          <w:sz w:val="20"/>
          <w:szCs w:val="20"/>
          <w:lang w:val="it-IT"/>
        </w:rPr>
        <w:t xml:space="preserve">. </w:t>
      </w:r>
    </w:p>
    <w:p w14:paraId="18045C39" w14:textId="77777777" w:rsidR="00EF66C6" w:rsidRPr="00A45386" w:rsidRDefault="00EF66C6" w:rsidP="00EE2878">
      <w:pPr>
        <w:pStyle w:val="Corpotesto"/>
        <w:keepLines/>
        <w:numPr>
          <w:ilvl w:val="0"/>
          <w:numId w:val="11"/>
        </w:numPr>
        <w:ind w:right="56"/>
        <w:jc w:val="both"/>
        <w:rPr>
          <w:rFonts w:ascii="Verdana" w:eastAsia="Calibri,Bold" w:hAnsi="Verdana" w:cs="Calibri"/>
          <w:sz w:val="20"/>
          <w:szCs w:val="20"/>
        </w:rPr>
      </w:pPr>
      <w:r w:rsidRPr="009821DE">
        <w:rPr>
          <w:rFonts w:ascii="Verdana" w:eastAsia="Calibri,Bold" w:hAnsi="Verdana" w:cs="Calibri"/>
          <w:sz w:val="20"/>
          <w:szCs w:val="20"/>
        </w:rPr>
        <w:lastRenderedPageBreak/>
        <w:t>sul sito web del Comune di Seregno, Amministrazione Trasparen</w:t>
      </w:r>
      <w:r w:rsidR="008D2D28">
        <w:rPr>
          <w:rFonts w:ascii="Verdana" w:eastAsia="Calibri,Bold" w:hAnsi="Verdana" w:cs="Calibri"/>
          <w:sz w:val="20"/>
          <w:szCs w:val="20"/>
          <w:lang w:val="it-IT"/>
        </w:rPr>
        <w:t>te</w:t>
      </w:r>
      <w:r w:rsidRPr="009821DE">
        <w:rPr>
          <w:rFonts w:ascii="Verdana" w:eastAsia="Calibri,Bold" w:hAnsi="Verdana" w:cs="Calibri"/>
          <w:sz w:val="20"/>
          <w:szCs w:val="20"/>
        </w:rPr>
        <w:t xml:space="preserve"> sezione “Bandi di gara e Contratti”</w:t>
      </w:r>
      <w:r w:rsidRPr="009821DE">
        <w:rPr>
          <w:rFonts w:ascii="Verdana" w:eastAsia="Calibri,Bold" w:hAnsi="Verdana" w:cs="Calibri"/>
          <w:sz w:val="20"/>
          <w:szCs w:val="20"/>
          <w:lang w:val="it-IT"/>
        </w:rPr>
        <w:t xml:space="preserve"> o </w:t>
      </w:r>
      <w:r w:rsidRPr="00A45386">
        <w:rPr>
          <w:rFonts w:ascii="Verdana" w:eastAsia="Calibri,Bold" w:hAnsi="Verdana" w:cs="Calibri"/>
          <w:sz w:val="20"/>
          <w:szCs w:val="20"/>
          <w:lang w:val="it-IT"/>
        </w:rPr>
        <w:t xml:space="preserve">direttamente da </w:t>
      </w:r>
      <w:r w:rsidR="008D2D28" w:rsidRPr="00A45386">
        <w:rPr>
          <w:rFonts w:ascii="Verdana" w:eastAsia="Calibri,Bold" w:hAnsi="Verdana" w:cs="Calibri"/>
          <w:sz w:val="20"/>
          <w:szCs w:val="20"/>
          <w:lang w:val="it-IT"/>
        </w:rPr>
        <w:t xml:space="preserve">Trasparenza e Pubblicità sezione </w:t>
      </w:r>
      <w:r w:rsidRPr="00A45386">
        <w:rPr>
          <w:rFonts w:ascii="Verdana" w:hAnsi="Verdana"/>
          <w:bCs/>
          <w:sz w:val="20"/>
          <w:szCs w:val="20"/>
        </w:rPr>
        <w:t xml:space="preserve">“Bandi </w:t>
      </w:r>
      <w:r w:rsidRPr="00A45386">
        <w:rPr>
          <w:rFonts w:ascii="Verdana" w:hAnsi="Verdana"/>
          <w:bCs/>
          <w:sz w:val="20"/>
          <w:szCs w:val="20"/>
          <w:lang w:val="it-IT"/>
        </w:rPr>
        <w:t>di gara</w:t>
      </w:r>
      <w:r w:rsidR="008D2D28" w:rsidRPr="00A45386">
        <w:rPr>
          <w:rFonts w:ascii="Verdana" w:hAnsi="Verdana"/>
          <w:bCs/>
          <w:sz w:val="20"/>
          <w:szCs w:val="20"/>
          <w:lang w:val="it-IT"/>
        </w:rPr>
        <w:t xml:space="preserve"> e contratti</w:t>
      </w:r>
      <w:r w:rsidRPr="00A45386">
        <w:rPr>
          <w:rFonts w:ascii="Verdana" w:hAnsi="Verdana"/>
          <w:bCs/>
          <w:sz w:val="20"/>
          <w:szCs w:val="20"/>
        </w:rPr>
        <w:t>”</w:t>
      </w:r>
    </w:p>
    <w:p w14:paraId="7A52A276" w14:textId="77777777" w:rsidR="00EF66C6" w:rsidRPr="00F15DF7" w:rsidRDefault="00EF66C6" w:rsidP="00EE2878">
      <w:pPr>
        <w:pStyle w:val="Corpotesto"/>
        <w:keepLines/>
        <w:jc w:val="both"/>
        <w:rPr>
          <w:rFonts w:ascii="Verdana" w:eastAsia="Calibri,Bold" w:hAnsi="Verdana" w:cs="Calibri"/>
          <w:sz w:val="20"/>
          <w:szCs w:val="20"/>
          <w:lang w:val="it-IT"/>
        </w:rPr>
      </w:pPr>
      <w:r w:rsidRPr="00F15DF7">
        <w:rPr>
          <w:rFonts w:ascii="Verdana" w:eastAsia="Calibri,Bold" w:hAnsi="Verdana" w:cs="Calibri"/>
          <w:sz w:val="20"/>
          <w:szCs w:val="20"/>
        </w:rPr>
        <w:t>almeno</w:t>
      </w:r>
      <w:r w:rsidRPr="00F15DF7">
        <w:rPr>
          <w:rFonts w:ascii="Verdana" w:eastAsia="Calibri,Bold" w:hAnsi="Verdana" w:cs="Calibri"/>
          <w:sz w:val="20"/>
          <w:szCs w:val="20"/>
          <w:lang w:val="it-IT"/>
        </w:rPr>
        <w:t xml:space="preserve"> </w:t>
      </w:r>
      <w:r w:rsidR="00693342" w:rsidRPr="00F15DF7">
        <w:rPr>
          <w:rFonts w:ascii="Verdana" w:hAnsi="Verdana"/>
          <w:sz w:val="20"/>
          <w:szCs w:val="20"/>
          <w:lang w:val="it-IT"/>
        </w:rPr>
        <w:t>6</w:t>
      </w:r>
      <w:r w:rsidR="00731D5C" w:rsidRPr="00F15DF7">
        <w:rPr>
          <w:rFonts w:ascii="Verdana" w:hAnsi="Verdana"/>
          <w:sz w:val="20"/>
          <w:szCs w:val="20"/>
        </w:rPr>
        <w:t xml:space="preserve"> (</w:t>
      </w:r>
      <w:r w:rsidR="00693342" w:rsidRPr="00F15DF7">
        <w:rPr>
          <w:rFonts w:ascii="Verdana" w:hAnsi="Verdana"/>
          <w:sz w:val="20"/>
          <w:szCs w:val="20"/>
          <w:lang w:val="it-IT"/>
        </w:rPr>
        <w:t>sei</w:t>
      </w:r>
      <w:r w:rsidR="00731D5C" w:rsidRPr="00F15DF7">
        <w:rPr>
          <w:rFonts w:ascii="Verdana" w:hAnsi="Verdana"/>
          <w:sz w:val="20"/>
          <w:szCs w:val="20"/>
        </w:rPr>
        <w:t xml:space="preserve">) giorni </w:t>
      </w:r>
      <w:r w:rsidRPr="00F15DF7">
        <w:rPr>
          <w:rFonts w:ascii="Verdana" w:eastAsia="Calibri,Bold" w:hAnsi="Verdana" w:cs="Calibri"/>
          <w:sz w:val="20"/>
          <w:szCs w:val="20"/>
        </w:rPr>
        <w:t>prima della scadenza del termine</w:t>
      </w:r>
      <w:r w:rsidR="00384C2B" w:rsidRPr="00F15DF7">
        <w:rPr>
          <w:rFonts w:ascii="Verdana" w:eastAsia="Calibri,Bold" w:hAnsi="Verdana" w:cs="Calibri"/>
          <w:sz w:val="20"/>
          <w:szCs w:val="20"/>
        </w:rPr>
        <w:t xml:space="preserve"> di presentazione delle offerte</w:t>
      </w:r>
      <w:r w:rsidRPr="00F15DF7">
        <w:rPr>
          <w:rFonts w:ascii="Verdana" w:eastAsia="Calibri,Bold" w:hAnsi="Verdana" w:cs="Calibri"/>
          <w:sz w:val="20"/>
          <w:szCs w:val="20"/>
        </w:rPr>
        <w:t>.</w:t>
      </w:r>
      <w:r w:rsidR="00F9757D" w:rsidRPr="00F15DF7">
        <w:rPr>
          <w:rFonts w:ascii="Verdana" w:eastAsia="Calibri,Bold" w:hAnsi="Verdana" w:cs="Calibri"/>
          <w:sz w:val="20"/>
          <w:szCs w:val="20"/>
          <w:lang w:val="it-IT"/>
        </w:rPr>
        <w:t xml:space="preserve"> </w:t>
      </w:r>
    </w:p>
    <w:p w14:paraId="4F2F8C11" w14:textId="77777777" w:rsidR="00384C2B" w:rsidRPr="00F15DF7" w:rsidRDefault="00384C2B" w:rsidP="00EE2878">
      <w:pPr>
        <w:pStyle w:val="Corpotesto"/>
        <w:keepLines/>
        <w:jc w:val="both"/>
        <w:rPr>
          <w:rFonts w:ascii="Verdana" w:hAnsi="Verdana"/>
          <w:spacing w:val="-1"/>
          <w:sz w:val="20"/>
          <w:szCs w:val="20"/>
          <w:lang w:val="it-IT"/>
        </w:rPr>
      </w:pPr>
    </w:p>
    <w:p w14:paraId="6E1D441C" w14:textId="77777777" w:rsidR="00E90AA1" w:rsidRPr="009821DE" w:rsidRDefault="00E90AA1" w:rsidP="00EE2878">
      <w:pPr>
        <w:pStyle w:val="Corpotesto"/>
        <w:keepLines/>
        <w:jc w:val="both"/>
        <w:rPr>
          <w:rFonts w:ascii="Verdana" w:hAnsi="Verdana"/>
          <w:spacing w:val="-1"/>
          <w:sz w:val="20"/>
          <w:szCs w:val="20"/>
          <w:lang w:val="it-IT"/>
        </w:rPr>
      </w:pPr>
      <w:r w:rsidRPr="009821DE">
        <w:rPr>
          <w:rFonts w:ascii="Verdana" w:hAnsi="Verdana"/>
          <w:spacing w:val="-1"/>
          <w:sz w:val="20"/>
          <w:szCs w:val="20"/>
          <w:lang w:val="it-IT"/>
        </w:rPr>
        <w:t>Si invitano i concorrenti a visionare costantemente gli spazi di pubblicazione sopra citati</w:t>
      </w:r>
      <w:r w:rsidR="006F4C2F" w:rsidRPr="009821DE">
        <w:rPr>
          <w:rFonts w:ascii="Verdana" w:hAnsi="Verdana"/>
          <w:sz w:val="20"/>
          <w:szCs w:val="20"/>
          <w:lang w:val="it-IT"/>
        </w:rPr>
        <w:t xml:space="preserve"> durante la fase di predisposizione delle offerte</w:t>
      </w:r>
      <w:r w:rsidR="006F4C2F" w:rsidRPr="009821DE">
        <w:rPr>
          <w:rFonts w:ascii="Verdana" w:hAnsi="Verdana"/>
          <w:spacing w:val="-1"/>
          <w:sz w:val="20"/>
          <w:szCs w:val="20"/>
          <w:lang w:val="it-IT"/>
        </w:rPr>
        <w:t xml:space="preserve">, anche </w:t>
      </w:r>
      <w:r w:rsidR="006F4C2F" w:rsidRPr="009821DE">
        <w:rPr>
          <w:rFonts w:ascii="Verdana" w:hAnsi="Verdana"/>
          <w:sz w:val="20"/>
          <w:szCs w:val="20"/>
          <w:lang w:val="it-IT"/>
        </w:rPr>
        <w:t>prima della spedizione del plico, al fine di verificare la presenza di eventuali chiarimenti o precisazioni</w:t>
      </w:r>
      <w:r w:rsidRPr="009821DE">
        <w:rPr>
          <w:rFonts w:ascii="Verdana" w:hAnsi="Verdana"/>
          <w:spacing w:val="-1"/>
          <w:sz w:val="20"/>
          <w:szCs w:val="20"/>
          <w:lang w:val="it-IT"/>
        </w:rPr>
        <w:t>.</w:t>
      </w:r>
    </w:p>
    <w:p w14:paraId="73CAE180" w14:textId="77777777" w:rsidR="00E90AA1" w:rsidRPr="009821DE" w:rsidRDefault="00E90AA1" w:rsidP="00EE2878">
      <w:pPr>
        <w:pStyle w:val="Corpotesto"/>
        <w:keepLines/>
        <w:jc w:val="both"/>
        <w:rPr>
          <w:rFonts w:ascii="Verdana" w:hAnsi="Verdana"/>
          <w:spacing w:val="-1"/>
          <w:sz w:val="20"/>
          <w:szCs w:val="20"/>
          <w:lang w:val="it-IT"/>
        </w:rPr>
      </w:pPr>
    </w:p>
    <w:p w14:paraId="4939EB1A" w14:textId="77777777" w:rsidR="00D43E51" w:rsidRPr="009821DE" w:rsidRDefault="00E90AA1" w:rsidP="00EE2878">
      <w:pPr>
        <w:pStyle w:val="Corpotesto"/>
        <w:keepLines/>
        <w:jc w:val="both"/>
        <w:rPr>
          <w:rFonts w:ascii="Verdana" w:hAnsi="Verdana"/>
          <w:sz w:val="20"/>
          <w:szCs w:val="20"/>
          <w:lang w:val="it-IT"/>
        </w:rPr>
      </w:pPr>
      <w:r w:rsidRPr="009821DE">
        <w:rPr>
          <w:rFonts w:ascii="Verdana" w:hAnsi="Verdana"/>
          <w:spacing w:val="-1"/>
          <w:sz w:val="20"/>
          <w:szCs w:val="20"/>
          <w:lang w:val="it-IT"/>
        </w:rPr>
        <w:t>Non viene fornita risposta alle richieste presentate con modalità diverse da quell</w:t>
      </w:r>
      <w:r w:rsidR="006302D9" w:rsidRPr="009821DE">
        <w:rPr>
          <w:rFonts w:ascii="Verdana" w:hAnsi="Verdana"/>
          <w:spacing w:val="-1"/>
          <w:sz w:val="20"/>
          <w:szCs w:val="20"/>
          <w:lang w:val="it-IT"/>
        </w:rPr>
        <w:t>a</w:t>
      </w:r>
      <w:r w:rsidRPr="009821DE">
        <w:rPr>
          <w:rFonts w:ascii="Verdana" w:hAnsi="Verdana"/>
          <w:spacing w:val="-1"/>
          <w:sz w:val="20"/>
          <w:szCs w:val="20"/>
          <w:lang w:val="it-IT"/>
        </w:rPr>
        <w:t xml:space="preserve"> s</w:t>
      </w:r>
      <w:r w:rsidR="006302D9" w:rsidRPr="009821DE">
        <w:rPr>
          <w:rFonts w:ascii="Verdana" w:hAnsi="Verdana"/>
          <w:spacing w:val="-1"/>
          <w:sz w:val="20"/>
          <w:szCs w:val="20"/>
          <w:lang w:val="it-IT"/>
        </w:rPr>
        <w:t>opra indicata</w:t>
      </w:r>
      <w:r w:rsidRPr="009821DE">
        <w:rPr>
          <w:rFonts w:ascii="Verdana" w:hAnsi="Verdana"/>
          <w:spacing w:val="-1"/>
          <w:sz w:val="20"/>
          <w:szCs w:val="20"/>
          <w:lang w:val="it-IT"/>
        </w:rPr>
        <w:t xml:space="preserve">. </w:t>
      </w:r>
    </w:p>
    <w:p w14:paraId="4DFD2B2C" w14:textId="77777777" w:rsidR="00D43E51" w:rsidRDefault="005C4702" w:rsidP="00EE2878">
      <w:pPr>
        <w:pStyle w:val="Corpotesto"/>
        <w:keepLines/>
        <w:jc w:val="both"/>
        <w:rPr>
          <w:rFonts w:ascii="Verdana" w:hAnsi="Verdana"/>
          <w:sz w:val="20"/>
          <w:szCs w:val="20"/>
          <w:lang w:val="it-IT"/>
        </w:rPr>
      </w:pPr>
      <w:r>
        <w:rPr>
          <w:rFonts w:ascii="Verdana" w:hAnsi="Verdana"/>
          <w:sz w:val="20"/>
          <w:szCs w:val="20"/>
          <w:lang w:val="it-IT"/>
        </w:rPr>
        <w:t>Non sono ammessi chiarimenti telefonici.</w:t>
      </w:r>
    </w:p>
    <w:p w14:paraId="046E11F4" w14:textId="77777777" w:rsidR="005C4702" w:rsidRPr="009821DE" w:rsidRDefault="005C4702" w:rsidP="00EE2878">
      <w:pPr>
        <w:pStyle w:val="Corpotesto"/>
        <w:keepLines/>
        <w:jc w:val="both"/>
        <w:rPr>
          <w:rFonts w:ascii="Verdana" w:hAnsi="Verdana"/>
          <w:sz w:val="20"/>
          <w:szCs w:val="20"/>
          <w:lang w:val="it-IT"/>
        </w:rPr>
      </w:pPr>
    </w:p>
    <w:p w14:paraId="0DB35E63" w14:textId="77777777" w:rsidR="008D7B25" w:rsidRPr="009821DE" w:rsidRDefault="008D7B25" w:rsidP="00EE2878">
      <w:pPr>
        <w:pStyle w:val="Corpotesto"/>
        <w:keepLines/>
        <w:jc w:val="both"/>
        <w:rPr>
          <w:rFonts w:ascii="Verdana" w:hAnsi="Verdana"/>
          <w:spacing w:val="-1"/>
          <w:sz w:val="20"/>
          <w:szCs w:val="20"/>
          <w:lang w:val="it-IT"/>
        </w:rPr>
      </w:pPr>
      <w:r w:rsidRPr="009821DE">
        <w:rPr>
          <w:rFonts w:ascii="Verdana" w:hAnsi="Verdana"/>
          <w:b/>
          <w:sz w:val="20"/>
          <w:szCs w:val="20"/>
        </w:rPr>
        <w:t>2.3 COMUNICAZIONI</w:t>
      </w:r>
      <w:r w:rsidRPr="009821DE">
        <w:rPr>
          <w:rFonts w:ascii="Verdana" w:hAnsi="Verdana"/>
          <w:spacing w:val="-1"/>
          <w:sz w:val="20"/>
          <w:szCs w:val="20"/>
          <w:lang w:val="it-IT"/>
        </w:rPr>
        <w:t xml:space="preserve"> </w:t>
      </w:r>
    </w:p>
    <w:p w14:paraId="3538BDE7" w14:textId="77777777" w:rsidR="008D7B25" w:rsidRPr="0041238B" w:rsidRDefault="008D7B25" w:rsidP="00EE2878">
      <w:pPr>
        <w:pStyle w:val="Corpotesto"/>
        <w:keepLines/>
        <w:jc w:val="both"/>
        <w:rPr>
          <w:rFonts w:ascii="Verdana" w:hAnsi="Verdana"/>
          <w:spacing w:val="-1"/>
          <w:sz w:val="20"/>
          <w:szCs w:val="20"/>
          <w:lang w:val="it-IT"/>
        </w:rPr>
      </w:pPr>
    </w:p>
    <w:p w14:paraId="5CDA1AC3" w14:textId="77777777" w:rsidR="009834D8" w:rsidRPr="0041238B" w:rsidRDefault="009834D8" w:rsidP="00EE2878">
      <w:pPr>
        <w:pStyle w:val="Default"/>
        <w:keepLines/>
        <w:widowControl w:val="0"/>
        <w:jc w:val="both"/>
        <w:rPr>
          <w:rFonts w:ascii="Verdana" w:hAnsi="Verdana"/>
          <w:color w:val="auto"/>
          <w:sz w:val="20"/>
          <w:szCs w:val="20"/>
        </w:rPr>
      </w:pPr>
      <w:bookmarkStart w:id="13" w:name="_Hlk158633514"/>
      <w:r w:rsidRPr="0041238B">
        <w:rPr>
          <w:rFonts w:ascii="Verdana" w:hAnsi="Verdana"/>
          <w:color w:val="auto"/>
          <w:sz w:val="20"/>
          <w:szCs w:val="20"/>
        </w:rPr>
        <w:t xml:space="preserve">Tutte le comunicazioni e gli scambi di informazioni tra stazione appaltante e operatori economici sono eseguiti in conformità con quanto disposto dal decreto legislativo n. 82/05, tramite le piattaforme di approvvigionamento </w:t>
      </w:r>
      <w:r w:rsidRPr="00824092">
        <w:rPr>
          <w:rFonts w:ascii="Verdana" w:hAnsi="Verdana"/>
          <w:color w:val="auto"/>
          <w:sz w:val="20"/>
          <w:szCs w:val="20"/>
        </w:rPr>
        <w:t xml:space="preserve">digitale </w:t>
      </w:r>
      <w:r w:rsidR="002F6856" w:rsidRPr="00824092">
        <w:rPr>
          <w:rFonts w:ascii="Verdana" w:hAnsi="Verdana"/>
          <w:color w:val="auto"/>
          <w:sz w:val="20"/>
          <w:szCs w:val="20"/>
        </w:rPr>
        <w:t xml:space="preserve">(nel caso specifico tramite Piattaforma </w:t>
      </w:r>
      <w:proofErr w:type="spellStart"/>
      <w:r w:rsidR="002F6856" w:rsidRPr="00824092">
        <w:rPr>
          <w:rFonts w:ascii="Verdana" w:hAnsi="Verdana"/>
          <w:color w:val="auto"/>
          <w:sz w:val="20"/>
          <w:szCs w:val="20"/>
        </w:rPr>
        <w:t>Sin.Tel</w:t>
      </w:r>
      <w:proofErr w:type="spellEnd"/>
      <w:r w:rsidR="002F6856" w:rsidRPr="00824092">
        <w:rPr>
          <w:rFonts w:ascii="Verdana" w:hAnsi="Verdana"/>
          <w:color w:val="auto"/>
          <w:sz w:val="20"/>
          <w:szCs w:val="20"/>
        </w:rPr>
        <w:t xml:space="preserve"> di Aria S.p.A. attraverso il canale “Comunicazioni procedura”) </w:t>
      </w:r>
      <w:r w:rsidRPr="00824092">
        <w:rPr>
          <w:rFonts w:ascii="Verdana" w:hAnsi="Verdana"/>
          <w:color w:val="auto"/>
          <w:sz w:val="20"/>
          <w:szCs w:val="20"/>
        </w:rPr>
        <w:t xml:space="preserve">e, per </w:t>
      </w:r>
      <w:r w:rsidRPr="0041238B">
        <w:rPr>
          <w:rFonts w:ascii="Verdana" w:hAnsi="Verdana"/>
          <w:color w:val="auto"/>
          <w:sz w:val="20"/>
          <w:szCs w:val="20"/>
        </w:rPr>
        <w:t xml:space="preserve">quanto non previsto dalle stesse,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w:t>
      </w:r>
    </w:p>
    <w:p w14:paraId="36418E7F" w14:textId="77777777" w:rsidR="009834D8" w:rsidRPr="0041238B" w:rsidRDefault="009834D8" w:rsidP="00EE2878">
      <w:pPr>
        <w:pStyle w:val="Default"/>
        <w:keepLines/>
        <w:widowControl w:val="0"/>
        <w:jc w:val="both"/>
        <w:rPr>
          <w:rFonts w:ascii="Verdana" w:hAnsi="Verdana"/>
          <w:color w:val="auto"/>
          <w:sz w:val="20"/>
          <w:szCs w:val="20"/>
        </w:rPr>
      </w:pPr>
    </w:p>
    <w:p w14:paraId="0C0467F2" w14:textId="75124026" w:rsidR="009834D8" w:rsidRPr="00DC3307" w:rsidRDefault="009834D8" w:rsidP="00EE2878">
      <w:pPr>
        <w:keepLines/>
        <w:jc w:val="both"/>
        <w:rPr>
          <w:rFonts w:ascii="Verdana" w:hAnsi="Verdana"/>
          <w:sz w:val="20"/>
          <w:szCs w:val="20"/>
          <w:lang w:val="it-IT"/>
        </w:rPr>
      </w:pPr>
      <w:r w:rsidRPr="00DC3307">
        <w:rPr>
          <w:rFonts w:ascii="Verdana" w:hAnsi="Verdana"/>
          <w:sz w:val="20"/>
          <w:szCs w:val="20"/>
          <w:lang w:val="it-IT"/>
        </w:rPr>
        <w:t xml:space="preserve">In caso di malfunzionamento della </w:t>
      </w:r>
      <w:r w:rsidR="00D6646B">
        <w:rPr>
          <w:rFonts w:ascii="Verdana" w:hAnsi="Verdana"/>
          <w:sz w:val="20"/>
          <w:szCs w:val="20"/>
          <w:lang w:val="it-IT"/>
        </w:rPr>
        <w:t>PAD</w:t>
      </w:r>
      <w:r w:rsidRPr="00DC3307">
        <w:rPr>
          <w:rFonts w:ascii="Verdana" w:hAnsi="Verdana"/>
          <w:sz w:val="20"/>
          <w:szCs w:val="20"/>
          <w:lang w:val="it-IT"/>
        </w:rPr>
        <w:t>, la stazione appaltante provvederà all’invio di qualsiasi comunicazione al domicilio digitale presente negli indici di cui ai richiamati articoli 6-bis,6-ter, 6-quater del decreto legislativo n. 82/05.</w:t>
      </w:r>
    </w:p>
    <w:p w14:paraId="20145F2C" w14:textId="77777777" w:rsidR="009834D8" w:rsidRPr="00DC3307" w:rsidRDefault="009834D8" w:rsidP="00EE2878">
      <w:pPr>
        <w:keepLines/>
        <w:jc w:val="both"/>
        <w:rPr>
          <w:rFonts w:ascii="Verdana" w:hAnsi="Verdana"/>
          <w:sz w:val="20"/>
          <w:szCs w:val="20"/>
          <w:lang w:val="it-IT"/>
        </w:rPr>
      </w:pPr>
    </w:p>
    <w:p w14:paraId="4893CD90" w14:textId="77777777" w:rsidR="009834D8" w:rsidRDefault="009834D8" w:rsidP="00EE2878">
      <w:pPr>
        <w:pStyle w:val="Default"/>
        <w:keepLines/>
        <w:widowControl w:val="0"/>
        <w:jc w:val="both"/>
        <w:rPr>
          <w:rFonts w:ascii="Verdana" w:hAnsi="Verdana"/>
          <w:color w:val="auto"/>
          <w:sz w:val="20"/>
          <w:szCs w:val="20"/>
        </w:rPr>
      </w:pPr>
      <w:r w:rsidRPr="0041238B">
        <w:rPr>
          <w:rFonts w:ascii="Verdana" w:hAnsi="Verdana"/>
          <w:color w:val="auto"/>
          <w:sz w:val="20"/>
          <w:szCs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4A0699B8" w14:textId="77777777" w:rsidR="00611627" w:rsidRPr="0041238B" w:rsidRDefault="00611627" w:rsidP="00EE2878">
      <w:pPr>
        <w:pStyle w:val="Default"/>
        <w:keepLines/>
        <w:widowControl w:val="0"/>
        <w:jc w:val="both"/>
        <w:rPr>
          <w:rFonts w:ascii="Verdana" w:hAnsi="Verdana"/>
          <w:color w:val="auto"/>
          <w:sz w:val="20"/>
          <w:szCs w:val="20"/>
        </w:rPr>
      </w:pPr>
    </w:p>
    <w:p w14:paraId="6941D817" w14:textId="77777777" w:rsidR="009834D8" w:rsidRPr="0041238B" w:rsidRDefault="009834D8" w:rsidP="00EE2878">
      <w:pPr>
        <w:pStyle w:val="Default"/>
        <w:keepLines/>
        <w:widowControl w:val="0"/>
        <w:jc w:val="both"/>
        <w:rPr>
          <w:rFonts w:ascii="Verdana" w:hAnsi="Verdana"/>
          <w:color w:val="auto"/>
          <w:sz w:val="20"/>
          <w:szCs w:val="20"/>
        </w:rPr>
      </w:pPr>
      <w:r w:rsidRPr="0041238B">
        <w:rPr>
          <w:rFonts w:ascii="Verdana" w:hAnsi="Verdana"/>
          <w:color w:val="auto"/>
          <w:sz w:val="20"/>
          <w:szCs w:val="20"/>
        </w:rPr>
        <w:t xml:space="preserve">In caso di consorzi di cui all’art. 65 lett. b), c), d) del Codice, la comunicazione recapitata nei modi sopra indicati al consorzio si intende validamente resa a tutte le consorziate. </w:t>
      </w:r>
    </w:p>
    <w:p w14:paraId="1E0BCED6" w14:textId="77777777" w:rsidR="008D7B25" w:rsidRPr="0041238B" w:rsidRDefault="009834D8" w:rsidP="00EE2878">
      <w:pPr>
        <w:keepLines/>
        <w:autoSpaceDE w:val="0"/>
        <w:autoSpaceDN w:val="0"/>
        <w:adjustRightInd w:val="0"/>
        <w:jc w:val="both"/>
        <w:rPr>
          <w:rFonts w:ascii="Verdana" w:hAnsi="Verdana"/>
          <w:sz w:val="20"/>
          <w:szCs w:val="20"/>
          <w:lang w:val="it-IT"/>
        </w:rPr>
      </w:pPr>
      <w:r w:rsidRPr="00DC3307">
        <w:rPr>
          <w:rFonts w:ascii="Verdana" w:hAnsi="Verdana"/>
          <w:sz w:val="20"/>
          <w:szCs w:val="20"/>
          <w:lang w:val="it-IT"/>
        </w:rPr>
        <w:t>In caso di avvalimento, la comunicazione recapitata all’offerente nei modi sopra indicati si intende validamente resa a tutti gli operatori economici ausiliari.</w:t>
      </w:r>
    </w:p>
    <w:p w14:paraId="460AB179" w14:textId="77777777" w:rsidR="008D7B25" w:rsidRDefault="008D7B25" w:rsidP="00EE2878">
      <w:pPr>
        <w:pStyle w:val="Default"/>
        <w:keepLines/>
        <w:widowControl w:val="0"/>
        <w:jc w:val="both"/>
        <w:rPr>
          <w:rFonts w:ascii="Verdana" w:hAnsi="Verdana"/>
          <w:color w:val="auto"/>
          <w:sz w:val="20"/>
          <w:szCs w:val="20"/>
        </w:rPr>
      </w:pPr>
    </w:p>
    <w:bookmarkEnd w:id="13"/>
    <w:p w14:paraId="23473E9C" w14:textId="77777777" w:rsidR="00B60CE5" w:rsidRPr="003E4699" w:rsidRDefault="00B60CE5" w:rsidP="00EE2878">
      <w:pPr>
        <w:pStyle w:val="Titolo2"/>
        <w:keepLines/>
        <w:tabs>
          <w:tab w:val="right" w:leader="dot" w:pos="8931"/>
        </w:tabs>
        <w:spacing w:before="0"/>
        <w:ind w:left="0"/>
        <w:rPr>
          <w:rFonts w:ascii="Verdana" w:hAnsi="Verdana"/>
          <w:i w:val="0"/>
          <w:sz w:val="20"/>
          <w:szCs w:val="20"/>
          <w:lang w:val="fr-FR"/>
        </w:rPr>
      </w:pPr>
    </w:p>
    <w:p w14:paraId="7F399D5E" w14:textId="77777777" w:rsidR="00B60CE5" w:rsidRPr="0053122D" w:rsidRDefault="00B60CE5" w:rsidP="00EE2878">
      <w:pPr>
        <w:pStyle w:val="Intestazione"/>
        <w:keepLines/>
        <w:widowControl w:val="0"/>
        <w:tabs>
          <w:tab w:val="clear" w:pos="4819"/>
          <w:tab w:val="clear" w:pos="9638"/>
          <w:tab w:val="left" w:pos="426"/>
        </w:tabs>
        <w:spacing w:after="0"/>
        <w:rPr>
          <w:rFonts w:ascii="Verdana" w:hAnsi="Verdana"/>
          <w:b/>
          <w:bCs/>
          <w:sz w:val="20"/>
          <w:szCs w:val="20"/>
        </w:rPr>
      </w:pPr>
      <w:r w:rsidRPr="008A1F5C">
        <w:rPr>
          <w:rFonts w:ascii="Verdana" w:hAnsi="Verdana"/>
          <w:b/>
          <w:bCs/>
          <w:sz w:val="20"/>
          <w:szCs w:val="20"/>
        </w:rPr>
        <w:t xml:space="preserve">3. OGGETTO </w:t>
      </w:r>
      <w:r w:rsidR="003E4699" w:rsidRPr="008A1F5C">
        <w:rPr>
          <w:rFonts w:ascii="Verdana" w:hAnsi="Verdana"/>
          <w:b/>
          <w:bCs/>
          <w:sz w:val="20"/>
          <w:szCs w:val="20"/>
        </w:rPr>
        <w:t>DELL’APPALTO, IMPORTO E SUDDIVISIONE IN LOTTI</w:t>
      </w:r>
      <w:r w:rsidRPr="0053122D">
        <w:rPr>
          <w:rFonts w:ascii="Verdana" w:hAnsi="Verdana"/>
          <w:b/>
          <w:bCs/>
          <w:sz w:val="20"/>
          <w:szCs w:val="20"/>
        </w:rPr>
        <w:t xml:space="preserve"> </w:t>
      </w:r>
    </w:p>
    <w:p w14:paraId="60570FEA" w14:textId="77777777" w:rsidR="00B60CE5" w:rsidRPr="00C74FB4" w:rsidRDefault="00B60CE5" w:rsidP="00EE2878">
      <w:pPr>
        <w:pStyle w:val="Default"/>
        <w:keepLines/>
        <w:widowControl w:val="0"/>
        <w:jc w:val="both"/>
        <w:rPr>
          <w:rFonts w:ascii="Verdana" w:hAnsi="Verdana"/>
          <w:color w:val="auto"/>
          <w:sz w:val="20"/>
          <w:szCs w:val="20"/>
        </w:rPr>
      </w:pPr>
    </w:p>
    <w:p w14:paraId="6798941C" w14:textId="7C7B1B8B" w:rsidR="001C2D9B" w:rsidRPr="001C2D9B" w:rsidRDefault="0059171E" w:rsidP="001C2D9B">
      <w:pPr>
        <w:keepLines/>
        <w:jc w:val="both"/>
        <w:rPr>
          <w:rFonts w:ascii="Verdana" w:hAnsi="Verdana"/>
          <w:iCs/>
          <w:sz w:val="20"/>
          <w:szCs w:val="20"/>
          <w:lang w:val="it-IT"/>
        </w:rPr>
      </w:pPr>
      <w:bookmarkStart w:id="14" w:name="_Hlk203989041"/>
      <w:r w:rsidRPr="001C2D9B">
        <w:rPr>
          <w:rFonts w:ascii="Verdana" w:hAnsi="Verdana"/>
          <w:iCs/>
          <w:sz w:val="20"/>
          <w:szCs w:val="20"/>
          <w:lang w:val="it-IT"/>
        </w:rPr>
        <w:t xml:space="preserve">L’appalto, ai </w:t>
      </w:r>
      <w:r w:rsidR="00897311" w:rsidRPr="001C2D9B">
        <w:rPr>
          <w:rFonts w:ascii="Verdana" w:hAnsi="Verdana"/>
          <w:iCs/>
          <w:sz w:val="20"/>
          <w:szCs w:val="20"/>
          <w:lang w:val="it-IT"/>
        </w:rPr>
        <w:t xml:space="preserve">soli </w:t>
      </w:r>
      <w:r w:rsidRPr="001C2D9B">
        <w:rPr>
          <w:rFonts w:ascii="Verdana" w:hAnsi="Verdana"/>
          <w:iCs/>
          <w:sz w:val="20"/>
          <w:szCs w:val="20"/>
          <w:lang w:val="it-IT"/>
        </w:rPr>
        <w:t xml:space="preserve">fini della gara </w:t>
      </w:r>
      <w:bookmarkEnd w:id="14"/>
      <w:r w:rsidR="001C2D9B" w:rsidRPr="001C2D9B">
        <w:rPr>
          <w:rFonts w:ascii="Verdana" w:hAnsi="Verdana"/>
          <w:iCs/>
          <w:sz w:val="20"/>
          <w:szCs w:val="20"/>
          <w:lang w:val="it-IT"/>
        </w:rPr>
        <w:t>è costituito da un unico lotto in quanto non sono individuabili specifici oggetti di appalto che possono essere, in tutto o in parte, oggetto di affidamento a sé o che possono essere realizzati in maniera tale da assicurare funzionalità, fruibilità e fattibilità dei lavori, indipendentemente dalla realizzazione delle altre parti del lavoro medesimo</w:t>
      </w:r>
      <w:r w:rsidR="005B41CE">
        <w:rPr>
          <w:rFonts w:ascii="Verdana" w:hAnsi="Verdana"/>
          <w:iCs/>
          <w:sz w:val="20"/>
          <w:szCs w:val="20"/>
          <w:lang w:val="it-IT"/>
        </w:rPr>
        <w:t>.</w:t>
      </w:r>
      <w:r w:rsidR="001A31B9">
        <w:rPr>
          <w:rFonts w:ascii="Verdana" w:hAnsi="Verdana"/>
          <w:iCs/>
          <w:sz w:val="20"/>
          <w:szCs w:val="20"/>
          <w:lang w:val="it-IT"/>
        </w:rPr>
        <w:t xml:space="preserve"> </w:t>
      </w:r>
    </w:p>
    <w:p w14:paraId="6376DED8" w14:textId="77777777" w:rsidR="001C2D9B" w:rsidRPr="00AF1C31" w:rsidRDefault="001C2D9B" w:rsidP="001C2D9B">
      <w:pPr>
        <w:tabs>
          <w:tab w:val="left" w:pos="567"/>
        </w:tabs>
        <w:ind w:left="284" w:firstLine="142"/>
        <w:jc w:val="both"/>
        <w:rPr>
          <w:b/>
          <w:bCs/>
          <w:sz w:val="20"/>
          <w:szCs w:val="20"/>
          <w:lang w:val="it-IT"/>
        </w:rPr>
      </w:pPr>
    </w:p>
    <w:p w14:paraId="4F3A1FC9" w14:textId="77777777" w:rsidR="008F2A5B" w:rsidRPr="008F2A5B" w:rsidRDefault="008F2A5B" w:rsidP="00EE2878">
      <w:pPr>
        <w:pStyle w:val="Default"/>
        <w:keepLines/>
        <w:widowControl w:val="0"/>
        <w:jc w:val="both"/>
        <w:rPr>
          <w:rFonts w:ascii="Verdana" w:hAnsi="Verdana"/>
          <w:color w:val="auto"/>
          <w:sz w:val="20"/>
          <w:szCs w:val="20"/>
        </w:rPr>
      </w:pPr>
    </w:p>
    <w:p w14:paraId="03E22E9A" w14:textId="77777777" w:rsidR="00B05623" w:rsidRPr="008824DA" w:rsidRDefault="004D7445" w:rsidP="00EE2878">
      <w:pPr>
        <w:keepLines/>
        <w:jc w:val="both"/>
        <w:rPr>
          <w:rFonts w:ascii="Verdana" w:hAnsi="Verdana"/>
          <w:sz w:val="20"/>
          <w:szCs w:val="20"/>
          <w:lang w:val="it-IT"/>
        </w:rPr>
      </w:pPr>
      <w:r w:rsidRPr="008824DA">
        <w:rPr>
          <w:rFonts w:ascii="Verdana" w:hAnsi="Verdana"/>
          <w:b/>
          <w:iCs/>
          <w:sz w:val="20"/>
          <w:szCs w:val="20"/>
          <w:lang w:val="it-IT"/>
        </w:rPr>
        <w:t>Breve descrizione dell’appalto</w:t>
      </w:r>
    </w:p>
    <w:p w14:paraId="17226F7D" w14:textId="77777777" w:rsidR="00B05623" w:rsidRDefault="00B05623" w:rsidP="00EE2878">
      <w:pPr>
        <w:keepLines/>
        <w:jc w:val="both"/>
        <w:rPr>
          <w:rFonts w:ascii="Verdana" w:hAnsi="Verdana"/>
          <w:sz w:val="20"/>
          <w:szCs w:val="20"/>
          <w:lang w:val="it-IT"/>
        </w:rPr>
      </w:pPr>
    </w:p>
    <w:p w14:paraId="1F1BC1F7" w14:textId="77777777" w:rsidR="00412089" w:rsidRPr="00387FCE" w:rsidRDefault="00412089" w:rsidP="00EE2878">
      <w:pPr>
        <w:keepLines/>
        <w:jc w:val="both"/>
        <w:rPr>
          <w:rFonts w:ascii="Verdana" w:hAnsi="Verdana"/>
          <w:sz w:val="20"/>
          <w:szCs w:val="20"/>
          <w:lang w:val="it-IT"/>
        </w:rPr>
      </w:pPr>
      <w:r w:rsidRPr="00387FCE">
        <w:rPr>
          <w:rFonts w:ascii="Verdana" w:hAnsi="Verdana"/>
          <w:iCs/>
          <w:sz w:val="20"/>
          <w:szCs w:val="20"/>
          <w:lang w:val="it-IT"/>
        </w:rPr>
        <w:t xml:space="preserve">Tipo di appalto: Appalto di </w:t>
      </w:r>
      <w:r w:rsidR="00912168">
        <w:rPr>
          <w:rFonts w:ascii="Verdana" w:hAnsi="Verdana"/>
          <w:iCs/>
          <w:sz w:val="20"/>
          <w:szCs w:val="20"/>
          <w:lang w:val="it-IT"/>
        </w:rPr>
        <w:t>lavori</w:t>
      </w:r>
      <w:r w:rsidRPr="00387FCE">
        <w:rPr>
          <w:rFonts w:ascii="Verdana" w:hAnsi="Verdana"/>
          <w:iCs/>
          <w:sz w:val="20"/>
          <w:szCs w:val="20"/>
          <w:lang w:val="it-IT"/>
        </w:rPr>
        <w:t>.</w:t>
      </w:r>
    </w:p>
    <w:p w14:paraId="2D3B56F1" w14:textId="76D2966B" w:rsidR="006F0AD0" w:rsidRPr="00205CE6" w:rsidRDefault="00B36FB8" w:rsidP="00EE2878">
      <w:pPr>
        <w:keepLines/>
        <w:autoSpaceDE w:val="0"/>
        <w:autoSpaceDN w:val="0"/>
        <w:adjustRightInd w:val="0"/>
        <w:jc w:val="both"/>
        <w:rPr>
          <w:rFonts w:ascii="Verdana" w:hAnsi="Verdana"/>
          <w:sz w:val="20"/>
          <w:szCs w:val="20"/>
          <w:lang w:val="it-IT"/>
        </w:rPr>
      </w:pPr>
      <w:r w:rsidRPr="005E64A3">
        <w:rPr>
          <w:rFonts w:ascii="Verdana" w:hAnsi="Verdana"/>
          <w:sz w:val="20"/>
          <w:szCs w:val="20"/>
          <w:lang w:val="it-IT"/>
        </w:rPr>
        <w:t>L</w:t>
      </w:r>
      <w:r w:rsidR="009D373E" w:rsidRPr="005E64A3">
        <w:rPr>
          <w:rFonts w:ascii="Verdana" w:hAnsi="Verdana"/>
          <w:sz w:val="20"/>
          <w:szCs w:val="20"/>
          <w:lang w:val="it-IT"/>
        </w:rPr>
        <w:t xml:space="preserve">’appalto ha per oggetto tutti i lavori, le opere le somministrazioni, le forniture </w:t>
      </w:r>
      <w:r w:rsidR="0060659D" w:rsidRPr="005E64A3">
        <w:rPr>
          <w:rFonts w:ascii="Verdana" w:hAnsi="Verdana"/>
          <w:sz w:val="20"/>
          <w:szCs w:val="20"/>
          <w:lang w:val="it-IT"/>
        </w:rPr>
        <w:t xml:space="preserve">complementari </w:t>
      </w:r>
      <w:r w:rsidR="009D373E" w:rsidRPr="005E64A3">
        <w:rPr>
          <w:rFonts w:ascii="Verdana" w:hAnsi="Verdana"/>
          <w:sz w:val="20"/>
          <w:szCs w:val="20"/>
          <w:lang w:val="it-IT"/>
        </w:rPr>
        <w:t xml:space="preserve">e prestazioni di manodopera, la fornitura e il collocamento in opera dei materiali, degli impianti e dei manufatti occorrenti secondo </w:t>
      </w:r>
      <w:r w:rsidR="009D373E" w:rsidRPr="00322C0C">
        <w:rPr>
          <w:rFonts w:ascii="Verdana" w:hAnsi="Verdana"/>
          <w:sz w:val="20"/>
          <w:szCs w:val="20"/>
          <w:lang w:val="it-IT"/>
        </w:rPr>
        <w:t xml:space="preserve">le prescrizioni stabilite dal capitolato speciale e dalle relazioni di progetto nonché secondo le indicazioni desumibili dagli allegati elaborati grafici e dalle altre </w:t>
      </w:r>
      <w:r w:rsidR="00B54818" w:rsidRPr="00322C0C">
        <w:rPr>
          <w:rFonts w:ascii="Verdana" w:hAnsi="Verdana"/>
          <w:sz w:val="20"/>
          <w:szCs w:val="20"/>
          <w:lang w:val="it-IT"/>
        </w:rPr>
        <w:t>d</w:t>
      </w:r>
      <w:r w:rsidR="009D373E" w:rsidRPr="00322C0C">
        <w:rPr>
          <w:rFonts w:ascii="Verdana" w:hAnsi="Verdana"/>
          <w:sz w:val="20"/>
          <w:szCs w:val="20"/>
          <w:lang w:val="it-IT"/>
        </w:rPr>
        <w:t xml:space="preserve">ocumentazioni tecniche di progetto </w:t>
      </w:r>
      <w:r w:rsidR="00EF3737" w:rsidRPr="00322C0C">
        <w:rPr>
          <w:rFonts w:ascii="Verdana" w:hAnsi="Verdana"/>
          <w:sz w:val="20"/>
          <w:szCs w:val="20"/>
          <w:lang w:val="it-IT"/>
        </w:rPr>
        <w:t xml:space="preserve">per la realizzazione, a corpo, di tutte le opere </w:t>
      </w:r>
      <w:r w:rsidR="007B1498" w:rsidRPr="00322C0C">
        <w:rPr>
          <w:rFonts w:ascii="Verdana" w:hAnsi="Verdana"/>
          <w:sz w:val="20"/>
          <w:szCs w:val="20"/>
          <w:lang w:val="it-IT"/>
        </w:rPr>
        <w:t>necessarie alla riqualificazione energetica dello stabile di Via Einstein 37/39</w:t>
      </w:r>
      <w:r w:rsidR="007518BB" w:rsidRPr="00322C0C">
        <w:rPr>
          <w:rFonts w:ascii="Verdana" w:hAnsi="Verdana"/>
          <w:sz w:val="20"/>
          <w:szCs w:val="20"/>
          <w:lang w:val="it-IT"/>
        </w:rPr>
        <w:t xml:space="preserve"> e per l’abbattimento delle barriere architettoniche </w:t>
      </w:r>
      <w:r w:rsidR="00B400DF" w:rsidRPr="00322C0C">
        <w:rPr>
          <w:rFonts w:ascii="Verdana" w:hAnsi="Verdana"/>
          <w:sz w:val="20"/>
          <w:szCs w:val="20"/>
          <w:lang w:val="it-IT"/>
        </w:rPr>
        <w:t>ivi presenti.</w:t>
      </w:r>
      <w:r w:rsidR="006471FB">
        <w:rPr>
          <w:rFonts w:ascii="Verdana" w:hAnsi="Verdana"/>
          <w:sz w:val="20"/>
          <w:szCs w:val="20"/>
          <w:lang w:val="it-IT"/>
        </w:rPr>
        <w:t xml:space="preserve"> </w:t>
      </w:r>
    </w:p>
    <w:p w14:paraId="1696AD3D" w14:textId="77777777" w:rsidR="00953D09" w:rsidRDefault="00795B9C" w:rsidP="00EE2878">
      <w:pPr>
        <w:keepLines/>
        <w:autoSpaceDE w:val="0"/>
        <w:autoSpaceDN w:val="0"/>
        <w:adjustRightInd w:val="0"/>
        <w:jc w:val="both"/>
        <w:rPr>
          <w:rFonts w:ascii="Verdana" w:eastAsia="Calibri" w:hAnsi="Verdana"/>
          <w:sz w:val="20"/>
          <w:szCs w:val="20"/>
          <w:lang w:val="it-IT" w:eastAsia="it-IT"/>
        </w:rPr>
      </w:pPr>
      <w:r w:rsidRPr="00322C0C">
        <w:rPr>
          <w:rFonts w:ascii="Verdana" w:hAnsi="Verdana"/>
          <w:iCs/>
          <w:sz w:val="20"/>
          <w:szCs w:val="20"/>
          <w:lang w:val="it-IT"/>
        </w:rPr>
        <w:lastRenderedPageBreak/>
        <w:t>Tutte le opere sono descritte in dettaglio negli elaborati componenti il progetto esecutivo</w:t>
      </w:r>
      <w:r w:rsidR="007B49A6" w:rsidRPr="00322C0C">
        <w:rPr>
          <w:rFonts w:ascii="Verdana" w:hAnsi="Verdana"/>
          <w:iCs/>
          <w:sz w:val="20"/>
          <w:szCs w:val="20"/>
          <w:lang w:val="it-IT"/>
        </w:rPr>
        <w:t xml:space="preserve"> e sono eseguite </w:t>
      </w:r>
      <w:r w:rsidR="00A42B74" w:rsidRPr="00322C0C">
        <w:rPr>
          <w:rFonts w:ascii="Verdana" w:hAnsi="Verdana"/>
          <w:sz w:val="20"/>
          <w:szCs w:val="20"/>
          <w:lang w:val="it-IT"/>
        </w:rPr>
        <w:t>mediante l'uso di materiali e tecniche a ridotto impatto</w:t>
      </w:r>
      <w:r w:rsidR="009D0BA4" w:rsidRPr="00322C0C">
        <w:rPr>
          <w:rFonts w:ascii="Verdana" w:hAnsi="Verdana"/>
          <w:sz w:val="20"/>
          <w:szCs w:val="20"/>
          <w:lang w:val="it-IT"/>
        </w:rPr>
        <w:t xml:space="preserve"> </w:t>
      </w:r>
      <w:r w:rsidR="00A42B74" w:rsidRPr="00322C0C">
        <w:rPr>
          <w:rFonts w:ascii="Verdana" w:hAnsi="Verdana"/>
          <w:sz w:val="20"/>
          <w:szCs w:val="20"/>
          <w:lang w:val="it-IT"/>
        </w:rPr>
        <w:t xml:space="preserve">ambientale durante il ciclo di vita dell'opera ovvero conformi ai criteri ambientali minimi di cui </w:t>
      </w:r>
      <w:r w:rsidR="003A52F2" w:rsidRPr="00322C0C">
        <w:rPr>
          <w:rFonts w:ascii="Verdana" w:hAnsi="Verdana"/>
          <w:sz w:val="20"/>
          <w:szCs w:val="20"/>
          <w:lang w:val="it-IT"/>
        </w:rPr>
        <w:t xml:space="preserve">al </w:t>
      </w:r>
      <w:hyperlink r:id="rId23" w:tgtFrame="_blank" w:history="1">
        <w:r w:rsidR="00953D09" w:rsidRPr="00322C0C">
          <w:rPr>
            <w:rFonts w:ascii="Verdana" w:eastAsia="Calibri" w:hAnsi="Verdana"/>
            <w:sz w:val="20"/>
            <w:szCs w:val="20"/>
            <w:lang w:val="it-IT" w:eastAsia="it-IT"/>
          </w:rPr>
          <w:t>DM 23 giugno 2022 n. 256</w:t>
        </w:r>
      </w:hyperlink>
      <w:r w:rsidR="00953D09" w:rsidRPr="00322C0C">
        <w:rPr>
          <w:rFonts w:ascii="Verdana" w:eastAsia="Calibri" w:hAnsi="Verdana"/>
          <w:sz w:val="20"/>
          <w:szCs w:val="20"/>
          <w:lang w:val="it-IT" w:eastAsia="it-IT"/>
        </w:rPr>
        <w:t>, pubblicato in G.U. n. 183 del 6 agosto 2022. </w:t>
      </w:r>
      <w:hyperlink r:id="rId24" w:tgtFrame="blank" w:history="1">
        <w:r w:rsidR="00953D09" w:rsidRPr="00322C0C">
          <w:rPr>
            <w:rFonts w:ascii="Verdana" w:eastAsia="Calibri" w:hAnsi="Verdana"/>
            <w:sz w:val="20"/>
            <w:szCs w:val="20"/>
            <w:lang w:val="it-IT" w:eastAsia="it-IT"/>
          </w:rPr>
          <w:t>D.M. 5 agosto 2024</w:t>
        </w:r>
      </w:hyperlink>
      <w:r w:rsidR="00953D09" w:rsidRPr="00322C0C">
        <w:rPr>
          <w:rFonts w:ascii="Verdana" w:eastAsia="Calibri" w:hAnsi="Verdana"/>
          <w:sz w:val="20"/>
          <w:szCs w:val="20"/>
          <w:lang w:val="it-IT" w:eastAsia="it-IT"/>
        </w:rPr>
        <w:t>, modificati con DM 5 agosto 2024 pubblicato in G.U. n. 196 del 22 agosto 2024</w:t>
      </w:r>
      <w:r w:rsidR="00C959E4" w:rsidRPr="00322C0C">
        <w:rPr>
          <w:rFonts w:ascii="Verdana" w:eastAsia="Calibri" w:hAnsi="Verdana"/>
          <w:sz w:val="20"/>
          <w:szCs w:val="20"/>
          <w:lang w:val="it-IT" w:eastAsia="it-IT"/>
        </w:rPr>
        <w:t>.</w:t>
      </w:r>
    </w:p>
    <w:p w14:paraId="2E7D575C" w14:textId="77777777" w:rsidR="008544C2" w:rsidRDefault="008544C2" w:rsidP="00EE2878">
      <w:pPr>
        <w:keepLines/>
        <w:autoSpaceDE w:val="0"/>
        <w:autoSpaceDN w:val="0"/>
        <w:adjustRightInd w:val="0"/>
        <w:jc w:val="both"/>
        <w:rPr>
          <w:rFonts w:ascii="Verdana" w:eastAsia="Calibri" w:hAnsi="Verdana"/>
          <w:sz w:val="20"/>
          <w:szCs w:val="20"/>
          <w:lang w:val="it-IT" w:eastAsia="it-IT"/>
        </w:rPr>
      </w:pPr>
    </w:p>
    <w:p w14:paraId="40216B10" w14:textId="77777777" w:rsidR="003D3634" w:rsidRDefault="001722F2" w:rsidP="00EE2878">
      <w:pPr>
        <w:keepLines/>
        <w:autoSpaceDE w:val="0"/>
        <w:autoSpaceDN w:val="0"/>
        <w:adjustRightInd w:val="0"/>
        <w:jc w:val="both"/>
        <w:rPr>
          <w:rFonts w:ascii="Verdana" w:hAnsi="Verdana"/>
          <w:iCs/>
          <w:sz w:val="20"/>
          <w:szCs w:val="20"/>
          <w:lang w:val="it-IT"/>
        </w:rPr>
      </w:pPr>
      <w:r w:rsidRPr="00B86B22">
        <w:rPr>
          <w:rFonts w:ascii="Verdana" w:hAnsi="Verdana"/>
          <w:iCs/>
          <w:sz w:val="20"/>
          <w:szCs w:val="20"/>
          <w:lang w:val="it-IT"/>
        </w:rPr>
        <w:t>Sono compresi nell'appalto tutti i lavori, le prestazioni, le forniture e le provviste necessarie per dare il lavoro completamente compiuto, secondo le condizioni stabilite dal capitolato speciale d'appalto, con le caratteristiche tecniche, qualitative e quantitative previste dal progetto esecutivo dell'opera e relativi allegati dei quali l'Appaltatore dichiara di aver preso completa ed esatta conoscenza</w:t>
      </w:r>
      <w:r w:rsidR="003D3634" w:rsidRPr="00B86B22">
        <w:rPr>
          <w:rFonts w:ascii="Verdana" w:hAnsi="Verdana"/>
          <w:iCs/>
          <w:sz w:val="20"/>
          <w:szCs w:val="20"/>
          <w:lang w:val="it-IT"/>
        </w:rPr>
        <w:t>.</w:t>
      </w:r>
    </w:p>
    <w:p w14:paraId="0BFFD7E2" w14:textId="77777777" w:rsidR="001C2D9B" w:rsidRDefault="001C2D9B" w:rsidP="00EE2878">
      <w:pPr>
        <w:keepLines/>
        <w:autoSpaceDE w:val="0"/>
        <w:autoSpaceDN w:val="0"/>
        <w:adjustRightInd w:val="0"/>
        <w:jc w:val="both"/>
        <w:rPr>
          <w:rFonts w:ascii="Verdana" w:hAnsi="Verdana"/>
          <w:iCs/>
          <w:sz w:val="20"/>
          <w:szCs w:val="20"/>
          <w:lang w:val="it-IT"/>
        </w:rPr>
      </w:pPr>
    </w:p>
    <w:p w14:paraId="675F21FB" w14:textId="4CFE0820" w:rsidR="000A11F9" w:rsidRDefault="004D7445" w:rsidP="00EE2878">
      <w:pPr>
        <w:pStyle w:val="Intestazione"/>
        <w:keepLines/>
        <w:widowControl w:val="0"/>
        <w:tabs>
          <w:tab w:val="clear" w:pos="4819"/>
          <w:tab w:val="clear" w:pos="9638"/>
          <w:tab w:val="left" w:pos="426"/>
        </w:tabs>
        <w:spacing w:after="0"/>
        <w:rPr>
          <w:rFonts w:ascii="Verdana" w:hAnsi="Verdana"/>
          <w:b/>
          <w:bCs/>
          <w:sz w:val="20"/>
          <w:szCs w:val="20"/>
        </w:rPr>
      </w:pPr>
      <w:r>
        <w:rPr>
          <w:rFonts w:ascii="Verdana" w:hAnsi="Verdana"/>
          <w:b/>
          <w:bCs/>
          <w:sz w:val="20"/>
          <w:szCs w:val="20"/>
        </w:rPr>
        <w:t>I</w:t>
      </w:r>
      <w:r w:rsidRPr="00377BCD">
        <w:rPr>
          <w:rFonts w:ascii="Verdana" w:hAnsi="Verdana"/>
          <w:b/>
          <w:bCs/>
          <w:sz w:val="20"/>
          <w:szCs w:val="20"/>
        </w:rPr>
        <w:t>mporto posto a base di gara</w:t>
      </w:r>
      <w:r w:rsidR="009F3660" w:rsidRPr="00377BCD">
        <w:rPr>
          <w:rFonts w:ascii="Verdana" w:hAnsi="Verdana"/>
          <w:b/>
          <w:bCs/>
          <w:sz w:val="20"/>
          <w:szCs w:val="20"/>
        </w:rPr>
        <w:t xml:space="preserve"> </w:t>
      </w:r>
      <w:r w:rsidR="00ED7185" w:rsidRPr="00377BCD">
        <w:rPr>
          <w:rFonts w:ascii="Verdana" w:hAnsi="Verdana"/>
          <w:b/>
          <w:bCs/>
          <w:sz w:val="20"/>
          <w:szCs w:val="20"/>
        </w:rPr>
        <w:t xml:space="preserve"> </w:t>
      </w:r>
    </w:p>
    <w:tbl>
      <w:tblPr>
        <w:tblW w:w="9966" w:type="dxa"/>
        <w:tblInd w:w="108" w:type="dxa"/>
        <w:tblLook w:val="04A0" w:firstRow="1" w:lastRow="0" w:firstColumn="1" w:lastColumn="0" w:noHBand="0" w:noVBand="1"/>
      </w:tblPr>
      <w:tblGrid>
        <w:gridCol w:w="421"/>
        <w:gridCol w:w="2742"/>
        <w:gridCol w:w="1482"/>
        <w:gridCol w:w="1598"/>
        <w:gridCol w:w="1479"/>
        <w:gridCol w:w="2244"/>
      </w:tblGrid>
      <w:tr w:rsidR="00D7303F" w14:paraId="5B420042" w14:textId="77777777" w:rsidTr="00E1031C">
        <w:tc>
          <w:tcPr>
            <w:tcW w:w="4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A794FE" w14:textId="77777777" w:rsidR="00D7303F" w:rsidRPr="00464A2E" w:rsidRDefault="00D7303F" w:rsidP="00EE2878">
            <w:pPr>
              <w:keepLines/>
              <w:spacing w:before="60" w:after="60"/>
              <w:jc w:val="center"/>
              <w:rPr>
                <w:rFonts w:ascii="Verdana" w:hAnsi="Verdana"/>
                <w:sz w:val="20"/>
                <w:szCs w:val="20"/>
              </w:rPr>
            </w:pPr>
            <w:bookmarkStart w:id="15" w:name="_Hlk132095196"/>
            <w:r w:rsidRPr="00464A2E">
              <w:rPr>
                <w:rFonts w:ascii="Verdana" w:hAnsi="Verdana"/>
                <w:sz w:val="20"/>
                <w:szCs w:val="20"/>
              </w:rPr>
              <w:t>n.</w:t>
            </w:r>
          </w:p>
        </w:tc>
        <w:tc>
          <w:tcPr>
            <w:tcW w:w="27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0BA2F4" w14:textId="77777777" w:rsidR="00D7303F" w:rsidRPr="00464A2E" w:rsidRDefault="00D7303F" w:rsidP="00EE2878">
            <w:pPr>
              <w:keepLines/>
              <w:spacing w:before="60" w:after="60"/>
              <w:jc w:val="center"/>
              <w:rPr>
                <w:rFonts w:ascii="Verdana" w:hAnsi="Verdana"/>
                <w:sz w:val="20"/>
                <w:szCs w:val="20"/>
              </w:rPr>
            </w:pPr>
            <w:proofErr w:type="spellStart"/>
            <w:r w:rsidRPr="00464A2E">
              <w:rPr>
                <w:rFonts w:ascii="Verdana" w:hAnsi="Verdana"/>
                <w:sz w:val="20"/>
                <w:szCs w:val="20"/>
              </w:rPr>
              <w:t>Descrizione</w:t>
            </w:r>
            <w:proofErr w:type="spellEnd"/>
            <w:r w:rsidRPr="00464A2E">
              <w:rPr>
                <w:rFonts w:ascii="Verdana" w:hAnsi="Verdana"/>
                <w:sz w:val="20"/>
                <w:szCs w:val="20"/>
              </w:rPr>
              <w:t xml:space="preserve"> </w:t>
            </w:r>
            <w:proofErr w:type="spellStart"/>
            <w:r w:rsidRPr="00464A2E">
              <w:rPr>
                <w:rFonts w:ascii="Verdana" w:hAnsi="Verdana"/>
                <w:sz w:val="20"/>
                <w:szCs w:val="20"/>
              </w:rPr>
              <w:t>servizi</w:t>
            </w:r>
            <w:proofErr w:type="spellEnd"/>
            <w:r w:rsidRPr="00464A2E">
              <w:rPr>
                <w:rFonts w:ascii="Verdana" w:hAnsi="Verdana"/>
                <w:sz w:val="20"/>
                <w:szCs w:val="20"/>
              </w:rPr>
              <w:t>/</w:t>
            </w:r>
            <w:proofErr w:type="spellStart"/>
            <w:r w:rsidRPr="00464A2E">
              <w:rPr>
                <w:rFonts w:ascii="Verdana" w:hAnsi="Verdana"/>
                <w:sz w:val="20"/>
                <w:szCs w:val="20"/>
              </w:rPr>
              <w:t>beni</w:t>
            </w:r>
            <w:proofErr w:type="spellEnd"/>
            <w:r w:rsidRPr="00464A2E">
              <w:rPr>
                <w:rFonts w:ascii="Verdana" w:hAnsi="Verdana"/>
                <w:sz w:val="20"/>
                <w:szCs w:val="20"/>
              </w:rPr>
              <w:t>/</w:t>
            </w:r>
            <w:proofErr w:type="spellStart"/>
            <w:r w:rsidRPr="00464A2E">
              <w:rPr>
                <w:rFonts w:ascii="Verdana" w:hAnsi="Verdana"/>
                <w:sz w:val="20"/>
                <w:szCs w:val="20"/>
              </w:rPr>
              <w:t>lavori</w:t>
            </w:r>
            <w:proofErr w:type="spellEnd"/>
          </w:p>
        </w:tc>
        <w:tc>
          <w:tcPr>
            <w:tcW w:w="14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771379"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CPV</w:t>
            </w:r>
          </w:p>
        </w:tc>
        <w:tc>
          <w:tcPr>
            <w:tcW w:w="15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308F0" w14:textId="77777777" w:rsidR="00D7303F" w:rsidRPr="00464A2E" w:rsidRDefault="00D7303F" w:rsidP="00EE2878">
            <w:pPr>
              <w:keepLines/>
              <w:spacing w:before="60" w:after="60"/>
              <w:jc w:val="center"/>
              <w:rPr>
                <w:rFonts w:ascii="Verdana" w:hAnsi="Verdana"/>
                <w:sz w:val="20"/>
                <w:szCs w:val="20"/>
              </w:rPr>
            </w:pPr>
            <w:r>
              <w:rPr>
                <w:rFonts w:ascii="Verdana" w:hAnsi="Verdana"/>
                <w:sz w:val="20"/>
                <w:szCs w:val="20"/>
              </w:rPr>
              <w:t>ATECO</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EAB307"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P (</w:t>
            </w:r>
            <w:proofErr w:type="spellStart"/>
            <w:r w:rsidRPr="00464A2E">
              <w:rPr>
                <w:rFonts w:ascii="Verdana" w:hAnsi="Verdana"/>
                <w:sz w:val="20"/>
                <w:szCs w:val="20"/>
              </w:rPr>
              <w:t>principale</w:t>
            </w:r>
            <w:proofErr w:type="spellEnd"/>
            <w:r w:rsidRPr="00464A2E">
              <w:rPr>
                <w:rFonts w:ascii="Verdana" w:hAnsi="Verdana"/>
                <w:sz w:val="20"/>
                <w:szCs w:val="20"/>
              </w:rPr>
              <w:t>)</w:t>
            </w:r>
          </w:p>
          <w:p w14:paraId="01E31D91" w14:textId="440FCF8A" w:rsidR="00D7303F" w:rsidRPr="00464A2E" w:rsidRDefault="00D7303F" w:rsidP="00EE2878">
            <w:pPr>
              <w:keepLines/>
              <w:spacing w:before="60" w:after="60"/>
              <w:jc w:val="center"/>
              <w:rPr>
                <w:rFonts w:ascii="Verdana" w:hAnsi="Verdana"/>
                <w:sz w:val="20"/>
                <w:szCs w:val="20"/>
              </w:rPr>
            </w:pPr>
          </w:p>
        </w:tc>
        <w:tc>
          <w:tcPr>
            <w:tcW w:w="22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1E745" w14:textId="77777777" w:rsidR="00D7303F" w:rsidRPr="00464A2E" w:rsidRDefault="00D7303F" w:rsidP="00EE2878">
            <w:pPr>
              <w:keepLines/>
              <w:spacing w:before="60" w:after="60"/>
              <w:jc w:val="center"/>
              <w:rPr>
                <w:rFonts w:ascii="Verdana" w:hAnsi="Verdana"/>
                <w:sz w:val="20"/>
                <w:szCs w:val="20"/>
              </w:rPr>
            </w:pPr>
            <w:proofErr w:type="spellStart"/>
            <w:r w:rsidRPr="00464A2E">
              <w:rPr>
                <w:rFonts w:ascii="Verdana" w:hAnsi="Verdana"/>
                <w:sz w:val="20"/>
                <w:szCs w:val="20"/>
              </w:rPr>
              <w:t>Importo</w:t>
            </w:r>
            <w:proofErr w:type="spellEnd"/>
          </w:p>
        </w:tc>
      </w:tr>
      <w:tr w:rsidR="00D7303F" w:rsidRPr="00556E0B" w14:paraId="54623433" w14:textId="77777777" w:rsidTr="00E1031C">
        <w:tc>
          <w:tcPr>
            <w:tcW w:w="421" w:type="dxa"/>
            <w:tcBorders>
              <w:top w:val="single" w:sz="4" w:space="0" w:color="000000"/>
              <w:left w:val="single" w:sz="4" w:space="0" w:color="000000"/>
              <w:bottom w:val="single" w:sz="4" w:space="0" w:color="000000"/>
              <w:right w:val="single" w:sz="4" w:space="0" w:color="000000"/>
            </w:tcBorders>
            <w:vAlign w:val="center"/>
          </w:tcPr>
          <w:p w14:paraId="0E10CBAD" w14:textId="77777777" w:rsidR="00D7303F" w:rsidRPr="003520B3" w:rsidRDefault="00D7303F" w:rsidP="00EE2878">
            <w:pPr>
              <w:keepLines/>
              <w:spacing w:before="60" w:after="60"/>
              <w:jc w:val="center"/>
              <w:rPr>
                <w:rFonts w:ascii="Verdana" w:hAnsi="Verdana"/>
                <w:sz w:val="20"/>
                <w:szCs w:val="20"/>
              </w:rPr>
            </w:pPr>
            <w:r w:rsidRPr="003520B3">
              <w:rPr>
                <w:rFonts w:ascii="Verdana" w:hAnsi="Verdana"/>
                <w:sz w:val="20"/>
                <w:szCs w:val="20"/>
              </w:rPr>
              <w:t>1</w:t>
            </w:r>
          </w:p>
        </w:tc>
        <w:tc>
          <w:tcPr>
            <w:tcW w:w="2742" w:type="dxa"/>
            <w:tcBorders>
              <w:top w:val="single" w:sz="4" w:space="0" w:color="000000"/>
              <w:left w:val="single" w:sz="4" w:space="0" w:color="000000"/>
              <w:bottom w:val="single" w:sz="4" w:space="0" w:color="000000"/>
              <w:right w:val="single" w:sz="4" w:space="0" w:color="000000"/>
            </w:tcBorders>
            <w:vAlign w:val="center"/>
          </w:tcPr>
          <w:p w14:paraId="5B7F6B9D" w14:textId="77777777" w:rsidR="00812115" w:rsidRDefault="00812115" w:rsidP="00812115">
            <w:pPr>
              <w:keepLines/>
              <w:autoSpaceDE w:val="0"/>
              <w:autoSpaceDN w:val="0"/>
              <w:adjustRightInd w:val="0"/>
              <w:jc w:val="both"/>
              <w:rPr>
                <w:rFonts w:ascii="Verdana" w:hAnsi="Verdana"/>
                <w:sz w:val="20"/>
                <w:szCs w:val="20"/>
                <w:lang w:val="it-IT"/>
              </w:rPr>
            </w:pPr>
          </w:p>
          <w:p w14:paraId="61E66911" w14:textId="7D51DB1A" w:rsidR="00D7303F" w:rsidRPr="00AE008C" w:rsidRDefault="00E67326" w:rsidP="00812115">
            <w:pPr>
              <w:keepLines/>
              <w:autoSpaceDE w:val="0"/>
              <w:autoSpaceDN w:val="0"/>
              <w:adjustRightInd w:val="0"/>
              <w:jc w:val="both"/>
              <w:rPr>
                <w:rFonts w:ascii="Verdana" w:hAnsi="Verdana"/>
                <w:sz w:val="20"/>
                <w:szCs w:val="20"/>
                <w:lang w:val="it-IT"/>
              </w:rPr>
            </w:pPr>
            <w:r w:rsidRPr="00AE008C">
              <w:rPr>
                <w:rFonts w:ascii="Verdana" w:hAnsi="Verdana"/>
                <w:sz w:val="20"/>
                <w:szCs w:val="20"/>
                <w:lang w:val="it-IT"/>
              </w:rPr>
              <w:t xml:space="preserve">Lavori </w:t>
            </w:r>
            <w:r w:rsidR="007B514E">
              <w:rPr>
                <w:rFonts w:ascii="Verdana" w:hAnsi="Verdana"/>
                <w:sz w:val="20"/>
                <w:szCs w:val="20"/>
                <w:lang w:val="it-IT"/>
              </w:rPr>
              <w:t>di ristrutturazione</w:t>
            </w:r>
          </w:p>
          <w:p w14:paraId="35625B34" w14:textId="65C61057" w:rsidR="00E67326" w:rsidRPr="00AE008C" w:rsidRDefault="00E67326" w:rsidP="00812115">
            <w:pPr>
              <w:keepLines/>
              <w:autoSpaceDE w:val="0"/>
              <w:autoSpaceDN w:val="0"/>
              <w:adjustRightInd w:val="0"/>
              <w:jc w:val="both"/>
              <w:rPr>
                <w:rFonts w:ascii="Verdana" w:hAnsi="Verdana"/>
                <w:sz w:val="20"/>
                <w:szCs w:val="20"/>
                <w:lang w:val="it-IT"/>
              </w:rPr>
            </w:pPr>
          </w:p>
        </w:tc>
        <w:tc>
          <w:tcPr>
            <w:tcW w:w="1482" w:type="dxa"/>
            <w:tcBorders>
              <w:top w:val="single" w:sz="4" w:space="0" w:color="000000"/>
              <w:left w:val="single" w:sz="4" w:space="0" w:color="000000"/>
              <w:bottom w:val="single" w:sz="4" w:space="0" w:color="000000"/>
              <w:right w:val="single" w:sz="4" w:space="0" w:color="000000"/>
            </w:tcBorders>
            <w:vAlign w:val="center"/>
          </w:tcPr>
          <w:p w14:paraId="7B95B511" w14:textId="5104704D" w:rsidR="00D7303F" w:rsidRPr="00B17597" w:rsidRDefault="00864CE1" w:rsidP="00B17597">
            <w:pPr>
              <w:keepLines/>
              <w:autoSpaceDE w:val="0"/>
              <w:autoSpaceDN w:val="0"/>
              <w:adjustRightInd w:val="0"/>
              <w:jc w:val="both"/>
              <w:rPr>
                <w:rFonts w:ascii="Verdana" w:hAnsi="Verdana"/>
                <w:sz w:val="20"/>
                <w:szCs w:val="20"/>
                <w:highlight w:val="yellow"/>
                <w:lang w:val="it-IT"/>
              </w:rPr>
            </w:pPr>
            <w:r w:rsidRPr="00AF1C31">
              <w:rPr>
                <w:rFonts w:ascii="Verdana" w:hAnsi="Verdana"/>
                <w:sz w:val="20"/>
                <w:szCs w:val="20"/>
                <w:lang w:val="it-IT"/>
              </w:rPr>
              <w:t>45454000-4</w:t>
            </w:r>
          </w:p>
        </w:tc>
        <w:tc>
          <w:tcPr>
            <w:tcW w:w="1598" w:type="dxa"/>
            <w:tcBorders>
              <w:top w:val="single" w:sz="4" w:space="0" w:color="000000"/>
              <w:left w:val="single" w:sz="4" w:space="0" w:color="000000"/>
              <w:bottom w:val="single" w:sz="4" w:space="0" w:color="000000"/>
              <w:right w:val="single" w:sz="4" w:space="0" w:color="000000"/>
            </w:tcBorders>
          </w:tcPr>
          <w:p w14:paraId="0FA15E99" w14:textId="77777777" w:rsidR="00812115" w:rsidRDefault="00812115" w:rsidP="00812115">
            <w:pPr>
              <w:keepLines/>
              <w:autoSpaceDE w:val="0"/>
              <w:autoSpaceDN w:val="0"/>
              <w:adjustRightInd w:val="0"/>
              <w:jc w:val="both"/>
              <w:rPr>
                <w:rFonts w:ascii="Verdana" w:hAnsi="Verdana"/>
                <w:sz w:val="20"/>
                <w:szCs w:val="20"/>
                <w:lang w:val="it-IT"/>
              </w:rPr>
            </w:pPr>
          </w:p>
          <w:p w14:paraId="76D4C89D" w14:textId="029079CB" w:rsidR="00E6411E" w:rsidRPr="00812115" w:rsidRDefault="00812115" w:rsidP="00812115">
            <w:pPr>
              <w:keepLines/>
              <w:autoSpaceDE w:val="0"/>
              <w:autoSpaceDN w:val="0"/>
              <w:adjustRightInd w:val="0"/>
              <w:jc w:val="both"/>
              <w:rPr>
                <w:rFonts w:ascii="Verdana" w:hAnsi="Verdana"/>
                <w:sz w:val="20"/>
                <w:szCs w:val="20"/>
                <w:lang w:val="it-IT"/>
              </w:rPr>
            </w:pPr>
            <w:r w:rsidRPr="00812115">
              <w:rPr>
                <w:rFonts w:ascii="Verdana" w:hAnsi="Verdana"/>
                <w:sz w:val="20"/>
                <w:szCs w:val="20"/>
                <w:lang w:val="it-IT"/>
              </w:rPr>
              <w:t>F 43.35.00</w:t>
            </w:r>
          </w:p>
        </w:tc>
        <w:tc>
          <w:tcPr>
            <w:tcW w:w="1479" w:type="dxa"/>
            <w:tcBorders>
              <w:top w:val="single" w:sz="4" w:space="0" w:color="000000"/>
              <w:left w:val="single" w:sz="4" w:space="0" w:color="000000"/>
              <w:bottom w:val="single" w:sz="4" w:space="0" w:color="000000"/>
              <w:right w:val="single" w:sz="4" w:space="0" w:color="000000"/>
            </w:tcBorders>
            <w:vAlign w:val="center"/>
          </w:tcPr>
          <w:p w14:paraId="5C212F89" w14:textId="77777777" w:rsidR="00D7303F" w:rsidRPr="00AE008C" w:rsidRDefault="00D7303F" w:rsidP="00EE2878">
            <w:pPr>
              <w:keepLines/>
              <w:spacing w:before="60" w:after="60"/>
              <w:jc w:val="center"/>
              <w:rPr>
                <w:rFonts w:ascii="Calibri" w:eastAsia="Calibri" w:hAnsi="Calibri" w:cs="Calibri"/>
                <w:sz w:val="24"/>
                <w:szCs w:val="24"/>
                <w:lang w:val="it-IT" w:eastAsia="it-IT"/>
              </w:rPr>
            </w:pPr>
            <w:r w:rsidRPr="00AE008C">
              <w:rPr>
                <w:rFonts w:ascii="Calibri" w:eastAsia="Calibri" w:hAnsi="Calibri" w:cs="Calibri"/>
                <w:sz w:val="24"/>
                <w:szCs w:val="24"/>
                <w:lang w:val="it-IT" w:eastAsia="it-IT"/>
              </w:rPr>
              <w:t>P</w:t>
            </w:r>
          </w:p>
        </w:tc>
        <w:tc>
          <w:tcPr>
            <w:tcW w:w="2244" w:type="dxa"/>
            <w:tcBorders>
              <w:top w:val="single" w:sz="4" w:space="0" w:color="000000"/>
              <w:left w:val="single" w:sz="4" w:space="0" w:color="000000"/>
              <w:bottom w:val="single" w:sz="4" w:space="0" w:color="000000"/>
              <w:right w:val="single" w:sz="4" w:space="0" w:color="000000"/>
            </w:tcBorders>
            <w:vAlign w:val="center"/>
          </w:tcPr>
          <w:p w14:paraId="00298865" w14:textId="48F7B217" w:rsidR="00D7303F" w:rsidRPr="00AE008C" w:rsidRDefault="00D7303F" w:rsidP="00EE2878">
            <w:pPr>
              <w:keepLines/>
              <w:spacing w:before="60" w:after="60"/>
              <w:rPr>
                <w:rFonts w:ascii="Verdana" w:eastAsia="Calibri" w:hAnsi="Verdana" w:cs="TimesNewRomanPSMT"/>
                <w:sz w:val="20"/>
                <w:szCs w:val="20"/>
                <w:lang w:val="it-IT" w:eastAsia="it-IT"/>
              </w:rPr>
            </w:pPr>
            <w:r w:rsidRPr="00AE008C">
              <w:rPr>
                <w:rFonts w:ascii="Verdana" w:eastAsia="Calibri" w:hAnsi="Verdana" w:cs="TimesNewRomanPSMT"/>
                <w:sz w:val="20"/>
                <w:szCs w:val="20"/>
                <w:lang w:val="it-IT" w:eastAsia="it-IT"/>
              </w:rPr>
              <w:t xml:space="preserve"> Euro </w:t>
            </w:r>
            <w:r w:rsidR="00A423EC" w:rsidRPr="00AE008C">
              <w:rPr>
                <w:rFonts w:ascii="Verdana" w:eastAsia="Calibri" w:hAnsi="Verdana" w:cs="TimesNewRomanPSMT"/>
                <w:sz w:val="20"/>
                <w:szCs w:val="20"/>
                <w:lang w:val="it-IT" w:eastAsia="it-IT"/>
              </w:rPr>
              <w:t>6</w:t>
            </w:r>
            <w:r w:rsidR="00CC4852" w:rsidRPr="00AE008C">
              <w:rPr>
                <w:rFonts w:ascii="Verdana" w:eastAsia="Calibri" w:hAnsi="Verdana" w:cs="TimesNewRomanPSMT"/>
                <w:sz w:val="20"/>
                <w:szCs w:val="20"/>
                <w:lang w:val="it-IT" w:eastAsia="it-IT"/>
              </w:rPr>
              <w:t>55</w:t>
            </w:r>
            <w:r w:rsidR="00A423EC" w:rsidRPr="00AE008C">
              <w:rPr>
                <w:rFonts w:ascii="Verdana" w:eastAsia="Calibri" w:hAnsi="Verdana" w:cs="TimesNewRomanPSMT"/>
                <w:sz w:val="20"/>
                <w:szCs w:val="20"/>
                <w:lang w:val="it-IT" w:eastAsia="it-IT"/>
              </w:rPr>
              <w:t>.9</w:t>
            </w:r>
            <w:r w:rsidR="00CC4852" w:rsidRPr="00AE008C">
              <w:rPr>
                <w:rFonts w:ascii="Verdana" w:eastAsia="Calibri" w:hAnsi="Verdana" w:cs="TimesNewRomanPSMT"/>
                <w:sz w:val="20"/>
                <w:szCs w:val="20"/>
                <w:lang w:val="it-IT" w:eastAsia="it-IT"/>
              </w:rPr>
              <w:t>09,88</w:t>
            </w:r>
          </w:p>
        </w:tc>
      </w:tr>
      <w:tr w:rsidR="00E6411E" w:rsidRPr="002F639C" w14:paraId="2A4C7B30" w14:textId="77777777" w:rsidTr="00E1031C">
        <w:tc>
          <w:tcPr>
            <w:tcW w:w="7722" w:type="dxa"/>
            <w:gridSpan w:val="5"/>
            <w:tcBorders>
              <w:top w:val="single" w:sz="4" w:space="0" w:color="000000"/>
              <w:left w:val="single" w:sz="4" w:space="0" w:color="000000"/>
              <w:bottom w:val="single" w:sz="4" w:space="0" w:color="000000"/>
              <w:right w:val="single" w:sz="4" w:space="0" w:color="000000"/>
            </w:tcBorders>
          </w:tcPr>
          <w:p w14:paraId="56797A7E" w14:textId="77777777" w:rsidR="00D7303F" w:rsidRPr="00AE008C" w:rsidRDefault="00D7303F" w:rsidP="00EE2878">
            <w:pPr>
              <w:pStyle w:val="Paragrafoelenco"/>
              <w:keepLines/>
              <w:spacing w:after="60" w:line="276" w:lineRule="auto"/>
              <w:ind w:left="0" w:firstLine="0"/>
              <w:rPr>
                <w:rFonts w:ascii="Verdana" w:hAnsi="Verdana"/>
                <w:b/>
                <w:sz w:val="20"/>
                <w:szCs w:val="20"/>
                <w:u w:val="single"/>
                <w:lang w:val="it-IT"/>
              </w:rPr>
            </w:pPr>
          </w:p>
          <w:p w14:paraId="0D5D2691" w14:textId="77777777" w:rsidR="00D7303F" w:rsidRPr="00AE008C" w:rsidRDefault="00D7303F" w:rsidP="00EE2878">
            <w:pPr>
              <w:pStyle w:val="Paragrafoelenco"/>
              <w:keepLines/>
              <w:spacing w:after="60" w:line="276" w:lineRule="auto"/>
              <w:ind w:left="0" w:firstLine="0"/>
              <w:rPr>
                <w:rFonts w:ascii="Verdana" w:hAnsi="Verdana"/>
                <w:b/>
                <w:sz w:val="20"/>
                <w:szCs w:val="20"/>
                <w:u w:val="single"/>
                <w:lang w:val="it-IT"/>
              </w:rPr>
            </w:pPr>
            <w:r w:rsidRPr="00AE008C">
              <w:rPr>
                <w:rFonts w:ascii="Verdana" w:hAnsi="Verdana"/>
                <w:b/>
                <w:sz w:val="20"/>
                <w:szCs w:val="20"/>
                <w:u w:val="single"/>
                <w:lang w:val="it-IT"/>
              </w:rPr>
              <w:t>Importo complessivo stimato dei lavori soggetto a ribasso</w:t>
            </w:r>
          </w:p>
          <w:p w14:paraId="499D46A4" w14:textId="77777777" w:rsidR="00D7303F" w:rsidRPr="00AE008C" w:rsidRDefault="00D7303F" w:rsidP="00EE2878">
            <w:pPr>
              <w:pStyle w:val="Paragrafoelenco"/>
              <w:keepLines/>
              <w:spacing w:after="60" w:line="276" w:lineRule="auto"/>
              <w:ind w:left="0" w:firstLine="0"/>
              <w:rPr>
                <w:rFonts w:ascii="Verdana" w:hAnsi="Verdana"/>
                <w:sz w:val="20"/>
                <w:szCs w:val="20"/>
                <w:u w:val="single"/>
                <w:lang w:val="it-IT"/>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31ABE3BC" w14:textId="7BD302C2" w:rsidR="00D7303F" w:rsidRPr="00AE008C" w:rsidRDefault="00D7303F" w:rsidP="00EE2878">
            <w:pPr>
              <w:keepLines/>
              <w:spacing w:before="60" w:after="60"/>
              <w:rPr>
                <w:rFonts w:ascii="Verdana" w:eastAsia="Calibri" w:hAnsi="Verdana" w:cs="TimesNewRomanPSMT"/>
                <w:b/>
                <w:bCs/>
                <w:sz w:val="20"/>
                <w:szCs w:val="20"/>
                <w:u w:val="single"/>
                <w:lang w:val="it-IT" w:eastAsia="it-IT"/>
              </w:rPr>
            </w:pPr>
            <w:bookmarkStart w:id="16" w:name="_Hlk174964885"/>
            <w:r w:rsidRPr="00AE008C">
              <w:rPr>
                <w:rFonts w:ascii="Verdana" w:eastAsia="Calibri" w:hAnsi="Verdana" w:cs="TimesNewRomanPSMT"/>
                <w:sz w:val="20"/>
                <w:szCs w:val="20"/>
                <w:lang w:val="it-IT" w:eastAsia="it-IT"/>
              </w:rPr>
              <w:t xml:space="preserve"> </w:t>
            </w:r>
            <w:bookmarkEnd w:id="16"/>
            <w:r w:rsidR="00837A19" w:rsidRPr="00AE008C">
              <w:rPr>
                <w:rFonts w:ascii="Verdana" w:eastAsia="Calibri" w:hAnsi="Verdana" w:cs="TimesNewRomanPSMT"/>
                <w:b/>
                <w:bCs/>
                <w:sz w:val="20"/>
                <w:szCs w:val="20"/>
                <w:lang w:val="it-IT" w:eastAsia="it-IT"/>
              </w:rPr>
              <w:t xml:space="preserve">Euro </w:t>
            </w:r>
            <w:r w:rsidR="00CC4852" w:rsidRPr="00AE008C">
              <w:rPr>
                <w:rFonts w:ascii="Verdana" w:eastAsia="Calibri" w:hAnsi="Verdana" w:cs="TimesNewRomanPSMT"/>
                <w:b/>
                <w:bCs/>
                <w:sz w:val="20"/>
                <w:szCs w:val="20"/>
                <w:lang w:val="it-IT" w:eastAsia="it-IT"/>
              </w:rPr>
              <w:t>655</w:t>
            </w:r>
            <w:r w:rsidR="00502A98" w:rsidRPr="00AE008C">
              <w:rPr>
                <w:rFonts w:ascii="Verdana" w:eastAsia="Calibri" w:hAnsi="Verdana" w:cs="TimesNewRomanPSMT"/>
                <w:b/>
                <w:bCs/>
                <w:sz w:val="20"/>
                <w:szCs w:val="20"/>
                <w:lang w:val="it-IT" w:eastAsia="it-IT"/>
              </w:rPr>
              <w:t>.909,98</w:t>
            </w:r>
          </w:p>
        </w:tc>
      </w:tr>
      <w:tr w:rsidR="00E6411E" w:rsidRPr="002F639C" w14:paraId="5D87E003" w14:textId="77777777" w:rsidTr="00E1031C">
        <w:tc>
          <w:tcPr>
            <w:tcW w:w="7722" w:type="dxa"/>
            <w:gridSpan w:val="5"/>
            <w:tcBorders>
              <w:top w:val="single" w:sz="4" w:space="0" w:color="000000"/>
              <w:left w:val="single" w:sz="4" w:space="0" w:color="000000"/>
              <w:bottom w:val="single" w:sz="4" w:space="0" w:color="000000"/>
              <w:right w:val="single" w:sz="4" w:space="0" w:color="000000"/>
            </w:tcBorders>
          </w:tcPr>
          <w:p w14:paraId="531EBCC0" w14:textId="77777777" w:rsidR="00D7303F" w:rsidRPr="00AE008C" w:rsidRDefault="00D7303F" w:rsidP="00EE2878">
            <w:pPr>
              <w:pStyle w:val="Paragrafoelenco"/>
              <w:keepLines/>
              <w:spacing w:after="60" w:line="276" w:lineRule="auto"/>
              <w:ind w:left="0" w:firstLine="0"/>
              <w:rPr>
                <w:rFonts w:ascii="Verdana" w:hAnsi="Verdana"/>
                <w:sz w:val="20"/>
                <w:szCs w:val="20"/>
                <w:lang w:val="it-IT"/>
              </w:rPr>
            </w:pPr>
            <w:bookmarkStart w:id="17" w:name="_Hlk184818872"/>
            <w:r w:rsidRPr="00AE008C">
              <w:rPr>
                <w:rFonts w:ascii="Verdana" w:hAnsi="Verdana"/>
                <w:sz w:val="20"/>
                <w:szCs w:val="20"/>
                <w:lang w:val="it-IT"/>
              </w:rPr>
              <w:t>Oneri a corpo per la sicurezza da interferenza non soggetti a ribasso</w:t>
            </w:r>
          </w:p>
        </w:tc>
        <w:tc>
          <w:tcPr>
            <w:tcW w:w="2244" w:type="dxa"/>
            <w:tcBorders>
              <w:top w:val="single" w:sz="4" w:space="0" w:color="000000"/>
              <w:left w:val="single" w:sz="4" w:space="0" w:color="000000"/>
              <w:bottom w:val="single" w:sz="4" w:space="0" w:color="000000"/>
              <w:right w:val="single" w:sz="4" w:space="0" w:color="000000"/>
            </w:tcBorders>
            <w:vAlign w:val="center"/>
          </w:tcPr>
          <w:p w14:paraId="5D3BE332" w14:textId="1C774D0E" w:rsidR="00D7303F" w:rsidRPr="00AE008C" w:rsidRDefault="00D7303F" w:rsidP="00EE2878">
            <w:pPr>
              <w:keepLines/>
              <w:spacing w:before="60" w:after="60"/>
              <w:rPr>
                <w:rFonts w:ascii="Verdana" w:eastAsia="Calibri" w:hAnsi="Verdana" w:cs="TimesNewRomanPSMT"/>
                <w:sz w:val="20"/>
                <w:szCs w:val="20"/>
                <w:lang w:val="it-IT" w:eastAsia="it-IT"/>
              </w:rPr>
            </w:pPr>
            <w:r w:rsidRPr="00AE008C">
              <w:rPr>
                <w:rFonts w:ascii="Verdana" w:eastAsia="Calibri" w:hAnsi="Verdana" w:cs="TimesNewRomanPSMT"/>
                <w:sz w:val="20"/>
                <w:szCs w:val="20"/>
                <w:lang w:val="it-IT" w:eastAsia="it-IT"/>
              </w:rPr>
              <w:t xml:space="preserve">  Euro </w:t>
            </w:r>
            <w:r w:rsidR="00502A98" w:rsidRPr="00AE008C">
              <w:rPr>
                <w:rFonts w:ascii="Verdana" w:eastAsia="Calibri" w:hAnsi="Verdana" w:cs="TimesNewRomanPSMT"/>
                <w:sz w:val="20"/>
                <w:szCs w:val="20"/>
                <w:lang w:val="it-IT" w:eastAsia="it-IT"/>
              </w:rPr>
              <w:t>12.002,25</w:t>
            </w:r>
          </w:p>
        </w:tc>
      </w:tr>
      <w:bookmarkEnd w:id="17"/>
      <w:tr w:rsidR="00E6411E" w:rsidRPr="002F639C" w14:paraId="5676A8B1" w14:textId="77777777" w:rsidTr="00E1031C">
        <w:tc>
          <w:tcPr>
            <w:tcW w:w="7722" w:type="dxa"/>
            <w:gridSpan w:val="5"/>
            <w:tcBorders>
              <w:top w:val="single" w:sz="4" w:space="0" w:color="000000"/>
              <w:left w:val="single" w:sz="4" w:space="0" w:color="000000"/>
              <w:bottom w:val="single" w:sz="4" w:space="0" w:color="000000"/>
              <w:right w:val="single" w:sz="4" w:space="0" w:color="000000"/>
            </w:tcBorders>
          </w:tcPr>
          <w:p w14:paraId="40A9ADAE" w14:textId="77777777" w:rsidR="00D7303F" w:rsidRPr="00AE008C" w:rsidRDefault="00D7303F" w:rsidP="00EE2878">
            <w:pPr>
              <w:pStyle w:val="Paragrafoelenco"/>
              <w:keepLines/>
              <w:spacing w:after="60" w:line="276" w:lineRule="auto"/>
              <w:ind w:left="0" w:firstLine="0"/>
              <w:rPr>
                <w:rFonts w:ascii="Verdana" w:hAnsi="Verdana"/>
                <w:b/>
                <w:sz w:val="20"/>
                <w:szCs w:val="20"/>
                <w:lang w:val="it-IT"/>
              </w:rPr>
            </w:pPr>
          </w:p>
          <w:p w14:paraId="4878B6D7" w14:textId="77777777" w:rsidR="00D7303F" w:rsidRPr="00AE008C" w:rsidRDefault="00D7303F" w:rsidP="00EE2878">
            <w:pPr>
              <w:pStyle w:val="Paragrafoelenco"/>
              <w:keepLines/>
              <w:spacing w:after="60" w:line="276" w:lineRule="auto"/>
              <w:ind w:left="0" w:firstLine="0"/>
              <w:rPr>
                <w:rFonts w:ascii="Verdana" w:hAnsi="Verdana"/>
                <w:b/>
                <w:sz w:val="20"/>
                <w:szCs w:val="20"/>
                <w:lang w:val="it-IT"/>
              </w:rPr>
            </w:pPr>
            <w:r w:rsidRPr="00AE008C">
              <w:rPr>
                <w:rFonts w:ascii="Verdana" w:hAnsi="Verdana"/>
                <w:b/>
                <w:sz w:val="20"/>
                <w:szCs w:val="20"/>
                <w:lang w:val="it-IT"/>
              </w:rPr>
              <w:t xml:space="preserve">Importo complessivo stimato a base di gara dei lavori </w:t>
            </w:r>
          </w:p>
          <w:p w14:paraId="5A0B2CA5" w14:textId="77777777" w:rsidR="00D7303F" w:rsidRPr="00AE008C" w:rsidRDefault="00D7303F" w:rsidP="00EE2878">
            <w:pPr>
              <w:pStyle w:val="Paragrafoelenco"/>
              <w:keepLines/>
              <w:spacing w:after="60" w:line="276" w:lineRule="auto"/>
              <w:ind w:left="0" w:firstLine="0"/>
              <w:rPr>
                <w:rFonts w:ascii="Verdana" w:hAnsi="Verdana"/>
                <w:iCs/>
                <w:sz w:val="20"/>
                <w:szCs w:val="20"/>
                <w:lang w:val="it-IT"/>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79BCAE46" w14:textId="1AFDF3BD" w:rsidR="00D7303F" w:rsidRPr="00AE008C" w:rsidRDefault="00D7303F" w:rsidP="00EE2878">
            <w:pPr>
              <w:keepLines/>
              <w:spacing w:before="60" w:after="60"/>
              <w:rPr>
                <w:rFonts w:ascii="Verdana" w:eastAsia="Calibri" w:hAnsi="Verdana" w:cs="TimesNewRomanPSMT"/>
                <w:b/>
                <w:sz w:val="20"/>
                <w:szCs w:val="20"/>
                <w:lang w:val="it-IT" w:eastAsia="it-IT"/>
              </w:rPr>
            </w:pPr>
            <w:r w:rsidRPr="00AE008C">
              <w:rPr>
                <w:rFonts w:ascii="Verdana" w:eastAsia="Calibri" w:hAnsi="Verdana" w:cs="TimesNewRomanPSMT"/>
                <w:sz w:val="20"/>
                <w:szCs w:val="20"/>
                <w:lang w:val="it-IT" w:eastAsia="it-IT"/>
              </w:rPr>
              <w:t xml:space="preserve">  </w:t>
            </w:r>
            <w:r w:rsidRPr="00AE008C">
              <w:rPr>
                <w:rFonts w:ascii="Verdana" w:eastAsia="Calibri" w:hAnsi="Verdana" w:cs="TimesNewRomanPSMT"/>
                <w:b/>
                <w:bCs/>
                <w:sz w:val="20"/>
                <w:szCs w:val="20"/>
                <w:lang w:val="it-IT" w:eastAsia="it-IT"/>
              </w:rPr>
              <w:t xml:space="preserve">Euro </w:t>
            </w:r>
            <w:r w:rsidR="00502A98" w:rsidRPr="00AE008C">
              <w:rPr>
                <w:rFonts w:ascii="Verdana" w:eastAsia="Calibri" w:hAnsi="Verdana" w:cs="TimesNewRomanPSMT"/>
                <w:b/>
                <w:bCs/>
                <w:sz w:val="20"/>
                <w:szCs w:val="20"/>
                <w:lang w:val="it-IT" w:eastAsia="it-IT"/>
              </w:rPr>
              <w:t>667.912,13</w:t>
            </w:r>
          </w:p>
        </w:tc>
      </w:tr>
      <w:bookmarkEnd w:id="15"/>
    </w:tbl>
    <w:p w14:paraId="275EACE8" w14:textId="77777777" w:rsidR="00E1031C" w:rsidRPr="002F639C" w:rsidRDefault="00E1031C" w:rsidP="00EE2878">
      <w:pPr>
        <w:keepLines/>
        <w:autoSpaceDE w:val="0"/>
        <w:autoSpaceDN w:val="0"/>
        <w:adjustRightInd w:val="0"/>
        <w:jc w:val="both"/>
        <w:rPr>
          <w:rFonts w:ascii="Verdana" w:eastAsia="Calibri" w:hAnsi="Verdana"/>
          <w:b/>
          <w:bCs/>
          <w:color w:val="00B050"/>
          <w:sz w:val="20"/>
          <w:szCs w:val="20"/>
          <w:u w:val="single"/>
          <w:lang w:val="it-IT" w:eastAsia="it-IT"/>
        </w:rPr>
      </w:pPr>
    </w:p>
    <w:p w14:paraId="761BFA0C" w14:textId="183177A6" w:rsidR="005F0521" w:rsidRPr="0050547E" w:rsidRDefault="00143CA6" w:rsidP="00634D51">
      <w:pPr>
        <w:pStyle w:val="Default"/>
        <w:jc w:val="both"/>
        <w:rPr>
          <w:rFonts w:ascii="Verdana" w:hAnsi="Verdana"/>
          <w:color w:val="auto"/>
          <w:sz w:val="20"/>
          <w:szCs w:val="20"/>
        </w:rPr>
      </w:pPr>
      <w:r w:rsidRPr="00996306">
        <w:rPr>
          <w:rFonts w:ascii="Verdana" w:hAnsi="Verdana"/>
          <w:color w:val="auto"/>
          <w:sz w:val="20"/>
          <w:szCs w:val="20"/>
        </w:rPr>
        <w:t xml:space="preserve">L’importo </w:t>
      </w:r>
      <w:r w:rsidR="007A192C" w:rsidRPr="00996306">
        <w:rPr>
          <w:rFonts w:ascii="Verdana" w:hAnsi="Verdana"/>
          <w:color w:val="auto"/>
          <w:sz w:val="20"/>
          <w:szCs w:val="20"/>
        </w:rPr>
        <w:t xml:space="preserve">complessivo </w:t>
      </w:r>
      <w:r w:rsidR="0010462D" w:rsidRPr="00996306">
        <w:rPr>
          <w:rFonts w:ascii="Verdana" w:hAnsi="Verdana"/>
          <w:color w:val="auto"/>
          <w:sz w:val="20"/>
          <w:szCs w:val="20"/>
        </w:rPr>
        <w:t>stimato</w:t>
      </w:r>
      <w:r w:rsidR="007A192C" w:rsidRPr="00996306">
        <w:rPr>
          <w:rFonts w:ascii="Verdana" w:hAnsi="Verdana"/>
          <w:color w:val="auto"/>
          <w:sz w:val="20"/>
          <w:szCs w:val="20"/>
        </w:rPr>
        <w:t xml:space="preserve"> </w:t>
      </w:r>
      <w:r w:rsidRPr="00996306">
        <w:rPr>
          <w:rFonts w:ascii="Verdana" w:hAnsi="Verdana"/>
          <w:color w:val="auto"/>
          <w:sz w:val="20"/>
          <w:szCs w:val="20"/>
        </w:rPr>
        <w:t xml:space="preserve">a base di gara comprende i costi della manodopera che la stazione </w:t>
      </w:r>
      <w:r w:rsidR="00087354" w:rsidRPr="00996306">
        <w:rPr>
          <w:rFonts w:ascii="Verdana" w:hAnsi="Verdana"/>
          <w:color w:val="auto"/>
          <w:sz w:val="20"/>
          <w:szCs w:val="20"/>
        </w:rPr>
        <w:t>a</w:t>
      </w:r>
      <w:r w:rsidRPr="00996306">
        <w:rPr>
          <w:rFonts w:ascii="Verdana" w:hAnsi="Verdana"/>
          <w:color w:val="auto"/>
          <w:sz w:val="20"/>
          <w:szCs w:val="20"/>
        </w:rPr>
        <w:t>ppaltante ha stimato pari ad €</w:t>
      </w:r>
      <w:r w:rsidR="003444E7">
        <w:rPr>
          <w:rFonts w:ascii="Verdana" w:hAnsi="Verdana"/>
          <w:color w:val="auto"/>
          <w:sz w:val="20"/>
          <w:szCs w:val="20"/>
        </w:rPr>
        <w:t xml:space="preserve"> </w:t>
      </w:r>
      <w:r w:rsidR="00634D51" w:rsidRPr="00634D51">
        <w:rPr>
          <w:rFonts w:ascii="Verdana" w:hAnsi="Verdana"/>
          <w:b/>
          <w:bCs/>
          <w:color w:val="auto"/>
          <w:sz w:val="20"/>
          <w:szCs w:val="20"/>
        </w:rPr>
        <w:t>203</w:t>
      </w:r>
      <w:r w:rsidR="0050547E">
        <w:rPr>
          <w:rFonts w:ascii="Verdana" w:hAnsi="Verdana"/>
          <w:b/>
          <w:bCs/>
          <w:color w:val="auto"/>
          <w:sz w:val="20"/>
          <w:szCs w:val="20"/>
        </w:rPr>
        <w:t>.</w:t>
      </w:r>
      <w:r w:rsidR="00634D51" w:rsidRPr="00634D51">
        <w:rPr>
          <w:rFonts w:ascii="Verdana" w:hAnsi="Verdana"/>
          <w:b/>
          <w:bCs/>
          <w:color w:val="auto"/>
          <w:sz w:val="20"/>
          <w:szCs w:val="20"/>
        </w:rPr>
        <w:t>443,78</w:t>
      </w:r>
      <w:r w:rsidR="002A6A32" w:rsidRPr="00996306">
        <w:rPr>
          <w:rFonts w:ascii="Verdana" w:hAnsi="Verdana"/>
          <w:color w:val="auto"/>
          <w:sz w:val="20"/>
          <w:szCs w:val="20"/>
        </w:rPr>
        <w:t>,</w:t>
      </w:r>
      <w:r w:rsidR="00565C47" w:rsidRPr="00996306">
        <w:rPr>
          <w:rFonts w:ascii="Verdana" w:hAnsi="Verdana"/>
          <w:color w:val="auto"/>
          <w:sz w:val="20"/>
          <w:szCs w:val="20"/>
        </w:rPr>
        <w:t xml:space="preserve"> </w:t>
      </w:r>
      <w:r w:rsidR="00B24CD9" w:rsidRPr="00996306">
        <w:rPr>
          <w:rFonts w:ascii="Verdana" w:hAnsi="Verdana"/>
          <w:color w:val="auto"/>
          <w:sz w:val="20"/>
          <w:szCs w:val="20"/>
        </w:rPr>
        <w:t xml:space="preserve">come individuati </w:t>
      </w:r>
      <w:r w:rsidR="00B627E5" w:rsidRPr="00996306">
        <w:rPr>
          <w:rFonts w:ascii="Verdana" w:hAnsi="Verdana"/>
          <w:color w:val="auto"/>
          <w:sz w:val="20"/>
          <w:szCs w:val="20"/>
        </w:rPr>
        <w:t xml:space="preserve">dal progettista </w:t>
      </w:r>
      <w:r w:rsidR="004E1E9D" w:rsidRPr="00996306">
        <w:rPr>
          <w:rFonts w:ascii="Verdana" w:hAnsi="Verdana"/>
          <w:color w:val="auto"/>
          <w:sz w:val="20"/>
          <w:szCs w:val="20"/>
        </w:rPr>
        <w:t>nell’elaborato</w:t>
      </w:r>
      <w:bookmarkStart w:id="18" w:name="_Hlk203991586"/>
      <w:r w:rsidR="00087354" w:rsidRPr="00996306">
        <w:rPr>
          <w:rFonts w:ascii="Verdana" w:hAnsi="Verdana"/>
          <w:color w:val="auto"/>
          <w:sz w:val="20"/>
          <w:szCs w:val="20"/>
        </w:rPr>
        <w:t xml:space="preserve"> </w:t>
      </w:r>
      <w:r w:rsidR="006162CD" w:rsidRPr="00996306">
        <w:rPr>
          <w:rFonts w:ascii="Verdana" w:hAnsi="Verdana"/>
          <w:color w:val="auto"/>
          <w:sz w:val="20"/>
          <w:szCs w:val="20"/>
        </w:rPr>
        <w:t>a</w:t>
      </w:r>
      <w:r w:rsidR="0064167A" w:rsidRPr="00996306">
        <w:rPr>
          <w:rFonts w:ascii="Verdana" w:hAnsi="Verdana"/>
          <w:color w:val="auto"/>
          <w:sz w:val="20"/>
          <w:szCs w:val="20"/>
        </w:rPr>
        <w:t>llegato</w:t>
      </w:r>
      <w:r w:rsidR="00087354" w:rsidRPr="00996306">
        <w:rPr>
          <w:rFonts w:ascii="Verdana" w:hAnsi="Verdana"/>
          <w:color w:val="auto"/>
          <w:sz w:val="20"/>
          <w:szCs w:val="20"/>
        </w:rPr>
        <w:t xml:space="preserve"> </w:t>
      </w:r>
      <w:r w:rsidR="00F97F84" w:rsidRPr="00996306">
        <w:rPr>
          <w:rFonts w:ascii="Verdana" w:hAnsi="Verdana"/>
          <w:color w:val="auto"/>
          <w:sz w:val="20"/>
          <w:szCs w:val="20"/>
        </w:rPr>
        <w:t>“</w:t>
      </w:r>
      <w:r w:rsidR="00892141" w:rsidRPr="00996306">
        <w:rPr>
          <w:rFonts w:ascii="Verdana" w:hAnsi="Verdana"/>
          <w:color w:val="auto"/>
          <w:sz w:val="20"/>
          <w:szCs w:val="20"/>
        </w:rPr>
        <w:t>Stima incidenza manodopera</w:t>
      </w:r>
      <w:r w:rsidR="00F97F84" w:rsidRPr="00996306">
        <w:rPr>
          <w:rFonts w:ascii="Verdana" w:hAnsi="Verdana"/>
          <w:color w:val="auto"/>
          <w:sz w:val="20"/>
          <w:szCs w:val="20"/>
        </w:rPr>
        <w:t>”</w:t>
      </w:r>
      <w:r w:rsidR="0064167A" w:rsidRPr="00996306">
        <w:rPr>
          <w:rFonts w:ascii="Verdana" w:hAnsi="Verdana"/>
          <w:color w:val="auto"/>
          <w:sz w:val="20"/>
          <w:szCs w:val="20"/>
        </w:rPr>
        <w:t xml:space="preserve">; </w:t>
      </w:r>
      <w:bookmarkEnd w:id="18"/>
    </w:p>
    <w:p w14:paraId="2A54A049" w14:textId="77777777" w:rsidR="005F0521" w:rsidRPr="00892141" w:rsidRDefault="005F0521" w:rsidP="00EE2878">
      <w:pPr>
        <w:keepLines/>
        <w:autoSpaceDE w:val="0"/>
        <w:autoSpaceDN w:val="0"/>
        <w:adjustRightInd w:val="0"/>
        <w:jc w:val="both"/>
        <w:rPr>
          <w:rFonts w:ascii="Verdana" w:hAnsi="Verdana"/>
          <w:color w:val="EE0000"/>
          <w:sz w:val="20"/>
          <w:szCs w:val="20"/>
          <w:lang w:val="it-IT"/>
        </w:rPr>
      </w:pPr>
    </w:p>
    <w:p w14:paraId="0B95E92A" w14:textId="77777777" w:rsidR="005F0521" w:rsidRPr="00FB3FA4" w:rsidRDefault="00143CA6" w:rsidP="00EE2878">
      <w:pPr>
        <w:keepLines/>
        <w:autoSpaceDE w:val="0"/>
        <w:autoSpaceDN w:val="0"/>
        <w:adjustRightInd w:val="0"/>
        <w:jc w:val="both"/>
        <w:rPr>
          <w:rFonts w:ascii="Verdana" w:hAnsi="Verdana"/>
          <w:b/>
          <w:bCs/>
          <w:sz w:val="20"/>
          <w:szCs w:val="20"/>
          <w:lang w:val="it-IT"/>
        </w:rPr>
      </w:pPr>
      <w:r w:rsidRPr="00FB3FA4">
        <w:rPr>
          <w:rFonts w:ascii="Verdana" w:hAnsi="Verdana"/>
          <w:sz w:val="20"/>
          <w:szCs w:val="20"/>
          <w:lang w:val="it-IT"/>
        </w:rPr>
        <w:t>I costi della manodoper</w:t>
      </w:r>
      <w:r w:rsidR="002A459B" w:rsidRPr="00FB3FA4">
        <w:rPr>
          <w:rFonts w:ascii="Verdana" w:hAnsi="Verdana"/>
          <w:sz w:val="20"/>
          <w:szCs w:val="20"/>
          <w:lang w:val="it-IT"/>
        </w:rPr>
        <w:t xml:space="preserve">a non sono </w:t>
      </w:r>
      <w:r w:rsidR="007F7D18" w:rsidRPr="00FB3FA4">
        <w:rPr>
          <w:rFonts w:ascii="Verdana" w:hAnsi="Verdana"/>
          <w:sz w:val="20"/>
          <w:szCs w:val="20"/>
          <w:lang w:val="it-IT"/>
        </w:rPr>
        <w:t>ribassabili se non per dimostrate ragioni attine</w:t>
      </w:r>
      <w:r w:rsidR="006957E7" w:rsidRPr="00FB3FA4">
        <w:rPr>
          <w:rFonts w:ascii="Verdana" w:hAnsi="Verdana"/>
          <w:sz w:val="20"/>
          <w:szCs w:val="20"/>
          <w:lang w:val="it-IT"/>
        </w:rPr>
        <w:t xml:space="preserve">nti ad una più </w:t>
      </w:r>
      <w:r w:rsidR="00896C16" w:rsidRPr="00FB3FA4">
        <w:rPr>
          <w:rFonts w:ascii="Verdana" w:hAnsi="Verdana"/>
          <w:sz w:val="20"/>
          <w:szCs w:val="20"/>
          <w:lang w:val="it-IT"/>
        </w:rPr>
        <w:t>efficiente</w:t>
      </w:r>
      <w:r w:rsidR="006957E7" w:rsidRPr="00FB3FA4">
        <w:rPr>
          <w:rFonts w:ascii="Verdana" w:hAnsi="Verdana"/>
          <w:sz w:val="20"/>
          <w:szCs w:val="20"/>
          <w:lang w:val="it-IT"/>
        </w:rPr>
        <w:t xml:space="preserve"> organizzazione aziendal</w:t>
      </w:r>
      <w:r w:rsidR="004D5F56" w:rsidRPr="00FB3FA4">
        <w:rPr>
          <w:rFonts w:ascii="Verdana" w:hAnsi="Verdana"/>
          <w:sz w:val="20"/>
          <w:szCs w:val="20"/>
          <w:lang w:val="it-IT"/>
        </w:rPr>
        <w:t>e</w:t>
      </w:r>
      <w:r w:rsidR="006957E7" w:rsidRPr="00FB3FA4">
        <w:rPr>
          <w:rFonts w:ascii="Verdana" w:hAnsi="Verdana"/>
          <w:sz w:val="20"/>
          <w:szCs w:val="20"/>
          <w:lang w:val="it-IT"/>
        </w:rPr>
        <w:t xml:space="preserve"> o a condizioni fiscali e contributive di maggior favore che non comportano penalizzazioni per la </w:t>
      </w:r>
      <w:r w:rsidR="00896C16" w:rsidRPr="00FB3FA4">
        <w:rPr>
          <w:rFonts w:ascii="Verdana" w:hAnsi="Verdana"/>
          <w:sz w:val="20"/>
          <w:szCs w:val="20"/>
          <w:lang w:val="it-IT"/>
        </w:rPr>
        <w:t>manodopera</w:t>
      </w:r>
      <w:r w:rsidR="00896C16" w:rsidRPr="00FB3FA4">
        <w:rPr>
          <w:rFonts w:ascii="Verdana" w:hAnsi="Verdana"/>
          <w:b/>
          <w:bCs/>
          <w:sz w:val="20"/>
          <w:szCs w:val="20"/>
          <w:lang w:val="it-IT"/>
        </w:rPr>
        <w:t xml:space="preserve">. </w:t>
      </w:r>
      <w:bookmarkStart w:id="19" w:name="_Hlk166498865"/>
    </w:p>
    <w:p w14:paraId="111E9F2B" w14:textId="77777777" w:rsidR="005F0521" w:rsidRDefault="005F0521" w:rsidP="00EE2878">
      <w:pPr>
        <w:keepLines/>
        <w:autoSpaceDE w:val="0"/>
        <w:autoSpaceDN w:val="0"/>
        <w:adjustRightInd w:val="0"/>
        <w:jc w:val="both"/>
        <w:rPr>
          <w:rFonts w:ascii="Verdana" w:hAnsi="Verdana"/>
          <w:b/>
          <w:bCs/>
          <w:color w:val="00B050"/>
          <w:sz w:val="20"/>
          <w:szCs w:val="20"/>
          <w:lang w:val="it-IT"/>
        </w:rPr>
      </w:pPr>
    </w:p>
    <w:p w14:paraId="5ECCDCDB" w14:textId="77777777" w:rsidR="005F0521" w:rsidRDefault="00283BB3" w:rsidP="00EE2878">
      <w:pPr>
        <w:keepLines/>
        <w:autoSpaceDE w:val="0"/>
        <w:autoSpaceDN w:val="0"/>
        <w:adjustRightInd w:val="0"/>
        <w:jc w:val="both"/>
        <w:rPr>
          <w:rFonts w:ascii="Verdana" w:hAnsi="Verdana"/>
          <w:sz w:val="20"/>
          <w:szCs w:val="20"/>
          <w:lang w:val="it-IT"/>
        </w:rPr>
      </w:pPr>
      <w:r w:rsidRPr="00283BB3">
        <w:rPr>
          <w:rFonts w:ascii="Verdana" w:hAnsi="Verdana"/>
          <w:sz w:val="20"/>
          <w:szCs w:val="20"/>
          <w:lang w:val="it-IT"/>
        </w:rPr>
        <w:t>Qualora l’operatore economico indichi nell’offerta un costo della manodopera inferiore rispetto a quello stimato dall’Amministrazione</w:t>
      </w:r>
      <w:bookmarkEnd w:id="19"/>
      <w:r w:rsidRPr="00283BB3">
        <w:rPr>
          <w:rFonts w:ascii="Verdana" w:hAnsi="Verdana"/>
          <w:sz w:val="20"/>
          <w:szCs w:val="20"/>
          <w:lang w:val="it-IT"/>
        </w:rPr>
        <w:t>, dovrà presentare come stabilito nei documenti di gara le giustificazioni relative a tali inferiori costi della manodopera onde consentire alla Stazione Appaltante di verificarne la congruità;</w:t>
      </w:r>
    </w:p>
    <w:p w14:paraId="7441AC26" w14:textId="77777777" w:rsidR="005F0521" w:rsidRPr="00F50CC3" w:rsidRDefault="005F0521" w:rsidP="00EE2878">
      <w:pPr>
        <w:keepLines/>
        <w:autoSpaceDE w:val="0"/>
        <w:autoSpaceDN w:val="0"/>
        <w:adjustRightInd w:val="0"/>
        <w:jc w:val="both"/>
        <w:rPr>
          <w:rFonts w:ascii="Verdana" w:hAnsi="Verdana"/>
          <w:color w:val="EE0000"/>
          <w:sz w:val="20"/>
          <w:szCs w:val="20"/>
          <w:lang w:val="it-IT"/>
        </w:rPr>
      </w:pPr>
    </w:p>
    <w:p w14:paraId="167631E8" w14:textId="77777777" w:rsidR="005F0521" w:rsidRPr="006D217F" w:rsidRDefault="00363D88" w:rsidP="00EE2878">
      <w:pPr>
        <w:keepLines/>
        <w:autoSpaceDE w:val="0"/>
        <w:autoSpaceDN w:val="0"/>
        <w:adjustRightInd w:val="0"/>
        <w:jc w:val="both"/>
        <w:rPr>
          <w:rFonts w:ascii="Verdana" w:hAnsi="Verdana"/>
          <w:b/>
          <w:bCs/>
          <w:sz w:val="20"/>
          <w:szCs w:val="20"/>
          <w:lang w:val="it-IT"/>
        </w:rPr>
      </w:pPr>
      <w:r w:rsidRPr="006D217F">
        <w:rPr>
          <w:rFonts w:ascii="Verdana" w:hAnsi="Verdana"/>
          <w:sz w:val="20"/>
          <w:szCs w:val="20"/>
          <w:u w:val="single"/>
          <w:lang w:val="it-IT"/>
        </w:rPr>
        <w:t xml:space="preserve">In linea con quanto stabilito con i pareri </w:t>
      </w:r>
      <w:hyperlink r:id="rId25" w:history="1">
        <w:r w:rsidRPr="006D217F">
          <w:rPr>
            <w:rStyle w:val="Collegamentoipertestuale"/>
            <w:rFonts w:ascii="Verdana" w:hAnsi="Verdana"/>
            <w:color w:val="auto"/>
            <w:sz w:val="20"/>
            <w:szCs w:val="20"/>
            <w:lang w:val="it-IT"/>
          </w:rPr>
          <w:t>Ministero delle Infrastrutture e dei Trasporti (MIT) n. 2154 del 19.07.2023</w:t>
        </w:r>
      </w:hyperlink>
      <w:r w:rsidRPr="006D217F">
        <w:rPr>
          <w:rFonts w:ascii="Verdana" w:hAnsi="Verdana"/>
          <w:sz w:val="20"/>
          <w:szCs w:val="20"/>
          <w:u w:val="single"/>
          <w:lang w:val="it-IT"/>
        </w:rPr>
        <w:t xml:space="preserve"> e n. 2505 del </w:t>
      </w:r>
      <w:r w:rsidR="001E5A33" w:rsidRPr="006D217F">
        <w:rPr>
          <w:rFonts w:ascii="Verdana" w:hAnsi="Verdana"/>
          <w:sz w:val="20"/>
          <w:szCs w:val="20"/>
          <w:u w:val="single"/>
          <w:lang w:val="it-IT"/>
        </w:rPr>
        <w:t xml:space="preserve"> </w:t>
      </w:r>
      <w:r w:rsidR="00187EBE" w:rsidRPr="006D217F">
        <w:rPr>
          <w:rFonts w:ascii="Verdana" w:hAnsi="Verdana"/>
          <w:sz w:val="20"/>
          <w:szCs w:val="20"/>
          <w:u w:val="single"/>
          <w:lang w:val="it-IT"/>
        </w:rPr>
        <w:t>17.04.2024</w:t>
      </w:r>
      <w:r w:rsidR="001E5A33" w:rsidRPr="006D217F">
        <w:rPr>
          <w:rFonts w:ascii="Verdana" w:hAnsi="Verdana"/>
          <w:sz w:val="20"/>
          <w:szCs w:val="20"/>
          <w:u w:val="single"/>
          <w:lang w:val="it-IT"/>
        </w:rPr>
        <w:t xml:space="preserve">  </w:t>
      </w:r>
      <w:r w:rsidRPr="006D217F">
        <w:rPr>
          <w:rFonts w:ascii="Verdana" w:hAnsi="Verdana"/>
          <w:sz w:val="20"/>
          <w:szCs w:val="20"/>
          <w:u w:val="single"/>
          <w:lang w:val="it-IT"/>
        </w:rPr>
        <w:t xml:space="preserve">ed il </w:t>
      </w:r>
      <w:hyperlink r:id="rId26" w:history="1">
        <w:r w:rsidRPr="006D217F">
          <w:rPr>
            <w:rStyle w:val="Collegamentoipertestuale"/>
            <w:rFonts w:ascii="Verdana" w:hAnsi="Verdana"/>
            <w:color w:val="auto"/>
            <w:sz w:val="20"/>
            <w:szCs w:val="20"/>
            <w:lang w:val="it-IT"/>
          </w:rPr>
          <w:t>parere dell’Autorità Nazionale Anticorruzione (ANAC) espresso con la Delibera n. 528 del 15.11.2023</w:t>
        </w:r>
      </w:hyperlink>
      <w:r w:rsidRPr="006D217F">
        <w:rPr>
          <w:rFonts w:ascii="Verdana" w:hAnsi="Verdana"/>
          <w:sz w:val="20"/>
          <w:szCs w:val="20"/>
          <w:u w:val="single"/>
          <w:lang w:val="it-IT"/>
        </w:rPr>
        <w:t>, si precisa che il costo della manodopera costituisce</w:t>
      </w:r>
      <w:r w:rsidR="000B3190" w:rsidRPr="006D217F">
        <w:rPr>
          <w:rFonts w:ascii="Verdana" w:hAnsi="Verdana"/>
          <w:sz w:val="20"/>
          <w:szCs w:val="20"/>
          <w:u w:val="single"/>
          <w:lang w:val="it-IT"/>
        </w:rPr>
        <w:t xml:space="preserve"> una componente dell’importo a base di gara, pertanto i</w:t>
      </w:r>
      <w:r w:rsidR="001153EF" w:rsidRPr="006D217F">
        <w:rPr>
          <w:rFonts w:ascii="Verdana" w:hAnsi="Verdana"/>
          <w:sz w:val="20"/>
          <w:szCs w:val="20"/>
          <w:u w:val="single"/>
          <w:lang w:val="it-IT"/>
        </w:rPr>
        <w:t xml:space="preserve">l </w:t>
      </w:r>
      <w:r w:rsidR="004E0F1B" w:rsidRPr="006D217F">
        <w:rPr>
          <w:rFonts w:ascii="Verdana" w:hAnsi="Verdana"/>
          <w:sz w:val="20"/>
          <w:szCs w:val="20"/>
          <w:u w:val="single"/>
          <w:lang w:val="it-IT"/>
        </w:rPr>
        <w:t xml:space="preserve">ribasso </w:t>
      </w:r>
      <w:r w:rsidR="00C52D6A" w:rsidRPr="006D217F">
        <w:rPr>
          <w:rFonts w:ascii="Verdana" w:hAnsi="Verdana"/>
          <w:sz w:val="20"/>
          <w:szCs w:val="20"/>
          <w:u w:val="single"/>
          <w:lang w:val="it-IT"/>
        </w:rPr>
        <w:t xml:space="preserve">percentuale, come risultante dall’offerta dell’operatore economico, è calcolato sull’importo a base di gara comprensivo dei costi della manodopera stimati dalla stazione appaltante e </w:t>
      </w:r>
      <w:r w:rsidR="004E0F1B" w:rsidRPr="006D217F">
        <w:rPr>
          <w:rFonts w:ascii="Verdana" w:hAnsi="Verdana"/>
          <w:sz w:val="20"/>
          <w:szCs w:val="20"/>
          <w:u w:val="single"/>
          <w:lang w:val="it-IT"/>
        </w:rPr>
        <w:t xml:space="preserve">sarà </w:t>
      </w:r>
      <w:r w:rsidR="000B3190" w:rsidRPr="006D217F">
        <w:rPr>
          <w:rFonts w:ascii="Verdana" w:hAnsi="Verdana"/>
          <w:sz w:val="20"/>
          <w:szCs w:val="20"/>
          <w:u w:val="single"/>
          <w:lang w:val="it-IT"/>
        </w:rPr>
        <w:t xml:space="preserve">quindi </w:t>
      </w:r>
      <w:r w:rsidR="004E0F1B" w:rsidRPr="006D217F">
        <w:rPr>
          <w:rFonts w:ascii="Verdana" w:hAnsi="Verdana"/>
          <w:sz w:val="20"/>
          <w:szCs w:val="20"/>
          <w:u w:val="single"/>
          <w:lang w:val="it-IT"/>
        </w:rPr>
        <w:t>riferito all</w:t>
      </w:r>
      <w:r w:rsidR="00BD706E" w:rsidRPr="006D217F">
        <w:rPr>
          <w:rFonts w:ascii="Verdana" w:hAnsi="Verdana"/>
          <w:sz w:val="20"/>
          <w:szCs w:val="20"/>
          <w:u w:val="single"/>
          <w:lang w:val="it-IT"/>
        </w:rPr>
        <w:t>’</w:t>
      </w:r>
      <w:r w:rsidR="00A42DD1" w:rsidRPr="006D217F">
        <w:rPr>
          <w:rFonts w:ascii="Verdana" w:hAnsi="Verdana"/>
          <w:sz w:val="20"/>
          <w:szCs w:val="20"/>
          <w:u w:val="single"/>
          <w:lang w:val="it-IT"/>
        </w:rPr>
        <w:t xml:space="preserve"> </w:t>
      </w:r>
      <w:r w:rsidR="00884B3A" w:rsidRPr="006D217F">
        <w:rPr>
          <w:rFonts w:ascii="Verdana" w:hAnsi="Verdana"/>
          <w:sz w:val="20"/>
          <w:szCs w:val="20"/>
          <w:u w:val="single"/>
          <w:lang w:val="it-IT"/>
        </w:rPr>
        <w:t>“</w:t>
      </w:r>
      <w:r w:rsidR="00686EFD" w:rsidRPr="006D217F">
        <w:rPr>
          <w:rFonts w:ascii="Verdana" w:hAnsi="Verdana"/>
          <w:sz w:val="20"/>
          <w:szCs w:val="20"/>
          <w:u w:val="single"/>
          <w:lang w:val="it-IT"/>
        </w:rPr>
        <w:t>I</w:t>
      </w:r>
      <w:r w:rsidR="00BD706E" w:rsidRPr="006D217F">
        <w:rPr>
          <w:rFonts w:ascii="Verdana" w:hAnsi="Verdana"/>
          <w:sz w:val="20"/>
          <w:szCs w:val="20"/>
          <w:u w:val="single"/>
          <w:lang w:val="it-IT"/>
        </w:rPr>
        <w:t xml:space="preserve">mporto complessivo stimato dei lavori soggetto a ribasso” indicato nella su </w:t>
      </w:r>
      <w:r w:rsidR="007D7DBC" w:rsidRPr="006D217F">
        <w:rPr>
          <w:rFonts w:ascii="Verdana" w:hAnsi="Verdana"/>
          <w:sz w:val="20"/>
          <w:szCs w:val="20"/>
          <w:u w:val="single"/>
          <w:lang w:val="it-IT"/>
        </w:rPr>
        <w:t>riportata</w:t>
      </w:r>
      <w:r w:rsidR="00BD706E" w:rsidRPr="006D217F">
        <w:rPr>
          <w:rFonts w:ascii="Verdana" w:hAnsi="Verdana"/>
          <w:sz w:val="20"/>
          <w:szCs w:val="20"/>
          <w:u w:val="single"/>
          <w:lang w:val="it-IT"/>
        </w:rPr>
        <w:t xml:space="preserve"> tabella</w:t>
      </w:r>
      <w:r w:rsidR="00686EFD" w:rsidRPr="006D217F">
        <w:rPr>
          <w:rFonts w:ascii="Verdana" w:hAnsi="Verdana"/>
          <w:sz w:val="20"/>
          <w:szCs w:val="20"/>
          <w:u w:val="single"/>
          <w:lang w:val="it-IT"/>
        </w:rPr>
        <w:t>.</w:t>
      </w:r>
      <w:r w:rsidR="00C52D6A" w:rsidRPr="006D217F">
        <w:rPr>
          <w:rFonts w:ascii="Verdana" w:hAnsi="Verdana"/>
          <w:b/>
          <w:bCs/>
          <w:sz w:val="20"/>
          <w:szCs w:val="20"/>
          <w:lang w:val="it-IT"/>
        </w:rPr>
        <w:t xml:space="preserve"> </w:t>
      </w:r>
    </w:p>
    <w:p w14:paraId="4F654DBF" w14:textId="77777777" w:rsidR="005F0521" w:rsidRDefault="005F0521" w:rsidP="00EE2878">
      <w:pPr>
        <w:keepLines/>
        <w:autoSpaceDE w:val="0"/>
        <w:autoSpaceDN w:val="0"/>
        <w:adjustRightInd w:val="0"/>
        <w:jc w:val="both"/>
        <w:rPr>
          <w:rFonts w:ascii="Verdana" w:hAnsi="Verdana"/>
          <w:b/>
          <w:bCs/>
          <w:color w:val="00B050"/>
          <w:sz w:val="20"/>
          <w:szCs w:val="20"/>
          <w:lang w:val="it-IT"/>
        </w:rPr>
      </w:pPr>
    </w:p>
    <w:p w14:paraId="7C6488A0" w14:textId="77777777" w:rsidR="005F0521" w:rsidRPr="00DC6CDF" w:rsidRDefault="00143CA6" w:rsidP="00EE2878">
      <w:pPr>
        <w:keepLines/>
        <w:autoSpaceDE w:val="0"/>
        <w:autoSpaceDN w:val="0"/>
        <w:adjustRightInd w:val="0"/>
        <w:jc w:val="both"/>
        <w:rPr>
          <w:rFonts w:ascii="Verdana" w:hAnsi="Verdana"/>
          <w:sz w:val="20"/>
          <w:szCs w:val="20"/>
          <w:lang w:val="it-IT"/>
        </w:rPr>
      </w:pPr>
      <w:r w:rsidRPr="003D36B0">
        <w:rPr>
          <w:rFonts w:ascii="Verdana" w:hAnsi="Verdana"/>
          <w:sz w:val="20"/>
          <w:szCs w:val="20"/>
          <w:lang w:val="it-IT"/>
        </w:rPr>
        <w:t xml:space="preserve">Ai sensi degli artt. 11 comma 2, e 41 comma 13 del Codice, il Contratto Collettivo applicabile al personale dipendente impiegato nell’appalto </w:t>
      </w:r>
      <w:r w:rsidRPr="0096278B">
        <w:rPr>
          <w:rFonts w:ascii="Verdana" w:hAnsi="Verdana"/>
          <w:sz w:val="20"/>
          <w:szCs w:val="20"/>
          <w:lang w:val="it-IT"/>
        </w:rPr>
        <w:t xml:space="preserve">risulta essere </w:t>
      </w:r>
      <w:r w:rsidRPr="00882408">
        <w:rPr>
          <w:rFonts w:ascii="Verdana" w:hAnsi="Verdana"/>
          <w:sz w:val="20"/>
          <w:szCs w:val="20"/>
          <w:lang w:val="it-IT"/>
        </w:rPr>
        <w:t xml:space="preserve">il </w:t>
      </w:r>
      <w:r w:rsidR="00402352" w:rsidRPr="00882408">
        <w:rPr>
          <w:rFonts w:ascii="Verdana" w:hAnsi="Verdana"/>
          <w:sz w:val="20"/>
          <w:szCs w:val="20"/>
          <w:lang w:val="it-IT"/>
        </w:rPr>
        <w:t>CCNL</w:t>
      </w:r>
      <w:r w:rsidR="002C642C" w:rsidRPr="00882408">
        <w:rPr>
          <w:rFonts w:ascii="Verdana" w:hAnsi="Verdana"/>
          <w:sz w:val="20"/>
          <w:szCs w:val="20"/>
          <w:lang w:val="it-IT"/>
        </w:rPr>
        <w:t xml:space="preserve"> </w:t>
      </w:r>
      <w:r w:rsidR="00F67DC9" w:rsidRPr="00882408">
        <w:rPr>
          <w:rFonts w:ascii="Verdana" w:hAnsi="Verdana"/>
          <w:sz w:val="20"/>
          <w:szCs w:val="20"/>
          <w:lang w:val="it-IT"/>
        </w:rPr>
        <w:t>del Settore Edil</w:t>
      </w:r>
      <w:r w:rsidR="00D00155" w:rsidRPr="00882408">
        <w:rPr>
          <w:rFonts w:ascii="Verdana" w:hAnsi="Verdana"/>
          <w:sz w:val="20"/>
          <w:szCs w:val="20"/>
          <w:lang w:val="it-IT"/>
        </w:rPr>
        <w:t>izia</w:t>
      </w:r>
      <w:r w:rsidR="00F67DC9" w:rsidRPr="00882408">
        <w:rPr>
          <w:rFonts w:ascii="Verdana" w:hAnsi="Verdana"/>
          <w:sz w:val="20"/>
          <w:szCs w:val="20"/>
          <w:lang w:val="it-IT"/>
        </w:rPr>
        <w:t xml:space="preserve"> e Affini</w:t>
      </w:r>
      <w:r w:rsidR="00370262" w:rsidRPr="00882408">
        <w:rPr>
          <w:rFonts w:ascii="Verdana" w:hAnsi="Verdana"/>
          <w:sz w:val="20"/>
          <w:szCs w:val="20"/>
          <w:lang w:val="it-IT"/>
        </w:rPr>
        <w:t xml:space="preserve"> Contratto collettivo per i lavoratori dipendenti delle imprese edili ed affini e delle cooperative, ID F012 </w:t>
      </w:r>
      <w:r w:rsidR="00FE3A43" w:rsidRPr="00882408">
        <w:rPr>
          <w:rFonts w:ascii="Verdana" w:hAnsi="Verdana"/>
          <w:sz w:val="20"/>
          <w:szCs w:val="20"/>
          <w:lang w:val="it-IT"/>
        </w:rPr>
        <w:t xml:space="preserve">- </w:t>
      </w:r>
      <w:r w:rsidR="00B81EED" w:rsidRPr="00882408">
        <w:rPr>
          <w:rFonts w:ascii="Verdana" w:hAnsi="Verdana"/>
          <w:sz w:val="20"/>
          <w:szCs w:val="20"/>
          <w:lang w:val="it-IT"/>
        </w:rPr>
        <w:t>Verbale di Accordo per il rinnovo del CCNL 3 marzo</w:t>
      </w:r>
      <w:r w:rsidR="00044EE3" w:rsidRPr="00882408">
        <w:rPr>
          <w:rFonts w:ascii="Verdana" w:hAnsi="Verdana"/>
          <w:sz w:val="20"/>
          <w:szCs w:val="20"/>
          <w:lang w:val="it-IT"/>
        </w:rPr>
        <w:t xml:space="preserve"> 2022</w:t>
      </w:r>
      <w:r w:rsidR="00FE3A43" w:rsidRPr="00882408">
        <w:rPr>
          <w:rFonts w:ascii="Verdana" w:hAnsi="Verdana"/>
          <w:sz w:val="20"/>
          <w:szCs w:val="20"/>
          <w:lang w:val="it-IT"/>
        </w:rPr>
        <w:t xml:space="preserve"> stipulato il 21.02.2025</w:t>
      </w:r>
      <w:r w:rsidR="00FE3A43" w:rsidRPr="00882408">
        <w:rPr>
          <w:rFonts w:ascii="Arial" w:eastAsia="Times New Roman" w:hAnsi="Arial" w:cs="Arial"/>
          <w:sz w:val="20"/>
          <w:szCs w:val="20"/>
          <w:lang w:val="it-IT" w:eastAsia="it-IT"/>
        </w:rPr>
        <w:t xml:space="preserve"> -</w:t>
      </w:r>
      <w:r w:rsidR="00D00155" w:rsidRPr="00882408">
        <w:rPr>
          <w:rFonts w:ascii="Arial" w:eastAsia="Times New Roman" w:hAnsi="Arial" w:cs="Arial"/>
          <w:sz w:val="20"/>
          <w:szCs w:val="20"/>
          <w:lang w:val="it-IT" w:eastAsia="it-IT"/>
        </w:rPr>
        <w:t xml:space="preserve"> </w:t>
      </w:r>
      <w:r w:rsidR="00F67DC9" w:rsidRPr="00882408">
        <w:rPr>
          <w:rFonts w:ascii="Verdana" w:hAnsi="Verdana"/>
          <w:sz w:val="20"/>
          <w:szCs w:val="20"/>
          <w:lang w:val="it-IT"/>
        </w:rPr>
        <w:t xml:space="preserve">in </w:t>
      </w:r>
      <w:r w:rsidR="00F67DC9" w:rsidRPr="00DC6CDF">
        <w:rPr>
          <w:rFonts w:ascii="Verdana" w:hAnsi="Verdana"/>
          <w:sz w:val="20"/>
          <w:szCs w:val="20"/>
          <w:lang w:val="it-IT"/>
        </w:rPr>
        <w:t>quanto considerato maggiormente pertinente alle opere in oggetto</w:t>
      </w:r>
      <w:r w:rsidR="00B260D0" w:rsidRPr="00DC6CDF">
        <w:rPr>
          <w:rFonts w:ascii="Verdana" w:hAnsi="Verdana"/>
          <w:sz w:val="20"/>
          <w:szCs w:val="20"/>
          <w:lang w:val="it-IT"/>
        </w:rPr>
        <w:t>.</w:t>
      </w:r>
      <w:r w:rsidR="006C2B10" w:rsidRPr="00DC6CDF">
        <w:rPr>
          <w:rFonts w:ascii="Verdana" w:hAnsi="Verdana"/>
          <w:sz w:val="20"/>
          <w:szCs w:val="20"/>
          <w:lang w:val="it-IT"/>
        </w:rPr>
        <w:t xml:space="preserve"> </w:t>
      </w:r>
    </w:p>
    <w:p w14:paraId="37DA6613" w14:textId="77777777" w:rsidR="005F0521" w:rsidRPr="00DC6CDF" w:rsidRDefault="000652D4" w:rsidP="00EE2878">
      <w:pPr>
        <w:keepLines/>
        <w:autoSpaceDE w:val="0"/>
        <w:autoSpaceDN w:val="0"/>
        <w:adjustRightInd w:val="0"/>
        <w:jc w:val="both"/>
        <w:rPr>
          <w:rFonts w:ascii="Verdana" w:eastAsia="Calibri" w:hAnsi="Verdana" w:cs="Calibri"/>
          <w:sz w:val="20"/>
          <w:szCs w:val="20"/>
          <w:lang w:val="it-IT" w:eastAsia="it-IT"/>
        </w:rPr>
      </w:pPr>
      <w:r w:rsidRPr="00DC6CDF">
        <w:rPr>
          <w:rFonts w:ascii="Verdana" w:eastAsia="Calibri" w:hAnsi="Verdana" w:cs="Calibri"/>
          <w:sz w:val="20"/>
          <w:szCs w:val="20"/>
          <w:lang w:val="it-IT" w:eastAsia="it-IT"/>
        </w:rPr>
        <w:lastRenderedPageBreak/>
        <w:t>Ai sensi dell’art. 3 comma 2 dell’allegato I.0</w:t>
      </w:r>
      <w:r w:rsidR="006A3C42" w:rsidRPr="00DC6CDF">
        <w:rPr>
          <w:rFonts w:ascii="Verdana" w:eastAsia="Calibri" w:hAnsi="Verdana" w:cs="Calibri"/>
          <w:sz w:val="20"/>
          <w:szCs w:val="20"/>
          <w:lang w:val="it-IT" w:eastAsia="it-IT"/>
        </w:rPr>
        <w:t xml:space="preserve">1 al </w:t>
      </w:r>
      <w:r w:rsidR="005F0521" w:rsidRPr="00DC6CDF">
        <w:rPr>
          <w:rFonts w:ascii="Verdana" w:eastAsia="Calibri" w:hAnsi="Verdana" w:cs="Calibri"/>
          <w:sz w:val="20"/>
          <w:szCs w:val="20"/>
          <w:lang w:val="it-IT" w:eastAsia="it-IT"/>
        </w:rPr>
        <w:t>D.lgs. 36/2023</w:t>
      </w:r>
      <w:r w:rsidR="006A3C42" w:rsidRPr="00DC6CDF">
        <w:rPr>
          <w:rFonts w:ascii="Verdana" w:eastAsia="Calibri" w:hAnsi="Verdana" w:cs="Calibri"/>
          <w:sz w:val="20"/>
          <w:szCs w:val="20"/>
          <w:lang w:val="it-IT" w:eastAsia="it-IT"/>
        </w:rPr>
        <w:t xml:space="preserve"> </w:t>
      </w:r>
      <w:r w:rsidRPr="00DC6CDF">
        <w:rPr>
          <w:rFonts w:ascii="Verdana" w:eastAsia="Calibri" w:hAnsi="Verdana" w:cs="Calibri"/>
          <w:sz w:val="20"/>
          <w:szCs w:val="20"/>
          <w:lang w:val="it-IT" w:eastAsia="it-IT"/>
        </w:rPr>
        <w:t>si considerano equivalenti, nei limiti di quanto previsto dal comma 1</w:t>
      </w:r>
      <w:r w:rsidR="006A3C42" w:rsidRPr="00DC6CDF">
        <w:rPr>
          <w:rFonts w:ascii="Verdana" w:eastAsia="Calibri" w:hAnsi="Verdana" w:cs="Calibri"/>
          <w:sz w:val="20"/>
          <w:szCs w:val="20"/>
          <w:lang w:val="it-IT" w:eastAsia="it-IT"/>
        </w:rPr>
        <w:t xml:space="preserve"> del medesimo articolo</w:t>
      </w:r>
      <w:r w:rsidRPr="00DC6CDF">
        <w:rPr>
          <w:rFonts w:ascii="Verdana" w:eastAsia="Calibri" w:hAnsi="Verdana" w:cs="Calibri"/>
          <w:sz w:val="20"/>
          <w:szCs w:val="20"/>
          <w:lang w:val="it-IT" w:eastAsia="it-IT"/>
        </w:rPr>
        <w:t>, i contratti collettivi nazionali di lavoro classificati mediante codice unico alfanumerico CNEL/INPES F012, F015, F018.</w:t>
      </w:r>
    </w:p>
    <w:p w14:paraId="508ABBCC" w14:textId="77777777" w:rsidR="005F0521" w:rsidRDefault="005F0521" w:rsidP="00EE2878">
      <w:pPr>
        <w:keepLines/>
        <w:autoSpaceDE w:val="0"/>
        <w:autoSpaceDN w:val="0"/>
        <w:adjustRightInd w:val="0"/>
        <w:jc w:val="both"/>
        <w:rPr>
          <w:rFonts w:ascii="Calibri" w:eastAsia="Calibri" w:hAnsi="Calibri" w:cs="Calibri"/>
          <w:color w:val="77206D"/>
          <w:sz w:val="24"/>
          <w:szCs w:val="24"/>
          <w:highlight w:val="lightGray"/>
          <w:lang w:val="it-IT" w:eastAsia="it-IT"/>
        </w:rPr>
      </w:pPr>
    </w:p>
    <w:p w14:paraId="3A64C201" w14:textId="3255165C" w:rsidR="005F0521" w:rsidRDefault="009A4C8C" w:rsidP="00EE2878">
      <w:pPr>
        <w:keepLines/>
        <w:autoSpaceDE w:val="0"/>
        <w:autoSpaceDN w:val="0"/>
        <w:adjustRightInd w:val="0"/>
        <w:jc w:val="both"/>
        <w:rPr>
          <w:rFonts w:ascii="Verdana" w:eastAsia="Calibri" w:hAnsi="Verdana" w:cs="Calibri"/>
          <w:sz w:val="20"/>
          <w:szCs w:val="20"/>
          <w:lang w:val="it-IT" w:eastAsia="it-IT"/>
        </w:rPr>
      </w:pPr>
      <w:r w:rsidRPr="00822B6B">
        <w:rPr>
          <w:rFonts w:ascii="Verdana" w:hAnsi="Verdana"/>
          <w:sz w:val="20"/>
          <w:szCs w:val="20"/>
          <w:lang w:val="it-IT"/>
        </w:rPr>
        <w:t xml:space="preserve">Codice ATECO </w:t>
      </w:r>
      <w:r w:rsidR="003B65C6" w:rsidRPr="00812115">
        <w:rPr>
          <w:rFonts w:ascii="Verdana" w:hAnsi="Verdana"/>
          <w:sz w:val="20"/>
          <w:szCs w:val="20"/>
          <w:lang w:val="it-IT"/>
        </w:rPr>
        <w:t>F 43.35.00</w:t>
      </w:r>
      <w:r w:rsidR="000C51FA">
        <w:rPr>
          <w:rFonts w:ascii="Verdana" w:hAnsi="Verdana"/>
          <w:sz w:val="20"/>
          <w:szCs w:val="20"/>
          <w:lang w:val="it-IT"/>
        </w:rPr>
        <w:t xml:space="preserve"> </w:t>
      </w:r>
      <w:r w:rsidR="003B65C6" w:rsidRPr="00822B6B">
        <w:rPr>
          <w:rFonts w:ascii="Verdana" w:eastAsia="Calibri" w:hAnsi="Verdana" w:cs="Calibri"/>
          <w:strike/>
          <w:sz w:val="20"/>
          <w:szCs w:val="20"/>
          <w:lang w:val="it-IT" w:eastAsia="it-IT"/>
        </w:rPr>
        <w:t xml:space="preserve"> </w:t>
      </w:r>
      <w:r w:rsidR="000C51FA">
        <w:rPr>
          <w:rFonts w:ascii="Verdana" w:eastAsia="Calibri" w:hAnsi="Verdana" w:cs="Calibri"/>
          <w:strike/>
          <w:sz w:val="20"/>
          <w:szCs w:val="20"/>
          <w:lang w:val="it-IT" w:eastAsia="it-IT"/>
        </w:rPr>
        <w:t xml:space="preserve"> </w:t>
      </w:r>
      <w:r w:rsidR="00A134DC">
        <w:rPr>
          <w:rFonts w:ascii="Verdana" w:eastAsia="Calibri" w:hAnsi="Verdana" w:cs="Calibri"/>
          <w:strike/>
          <w:sz w:val="20"/>
          <w:szCs w:val="20"/>
          <w:lang w:val="it-IT" w:eastAsia="it-IT"/>
        </w:rPr>
        <w:t xml:space="preserve"> </w:t>
      </w:r>
      <w:r w:rsidR="00BF4D5F" w:rsidRPr="00822B6B">
        <w:rPr>
          <w:rFonts w:ascii="Verdana" w:eastAsia="Calibri" w:hAnsi="Verdana" w:cs="Calibri"/>
          <w:sz w:val="20"/>
          <w:szCs w:val="20"/>
          <w:lang w:val="it-IT" w:eastAsia="it-IT"/>
        </w:rPr>
        <w:t>di cui alla classificazione ATECO 2025 utilizzata a partire dal 1° aprile 2025</w:t>
      </w:r>
      <w:r w:rsidR="003F4FC4">
        <w:rPr>
          <w:rFonts w:ascii="Verdana" w:eastAsia="Calibri" w:hAnsi="Verdana" w:cs="Calibri"/>
          <w:sz w:val="20"/>
          <w:szCs w:val="20"/>
          <w:lang w:val="it-IT" w:eastAsia="it-IT"/>
        </w:rPr>
        <w:t>.</w:t>
      </w:r>
    </w:p>
    <w:p w14:paraId="7E714C91" w14:textId="77777777" w:rsidR="00822B6B" w:rsidRPr="00822B6B" w:rsidRDefault="00822B6B" w:rsidP="00EE2878">
      <w:pPr>
        <w:keepLines/>
        <w:autoSpaceDE w:val="0"/>
        <w:autoSpaceDN w:val="0"/>
        <w:adjustRightInd w:val="0"/>
        <w:jc w:val="both"/>
        <w:rPr>
          <w:rFonts w:ascii="Verdana" w:eastAsia="Calibri" w:hAnsi="Verdana" w:cs="Calibri"/>
          <w:sz w:val="20"/>
          <w:szCs w:val="20"/>
          <w:lang w:val="it-IT" w:eastAsia="it-IT"/>
        </w:rPr>
      </w:pPr>
    </w:p>
    <w:p w14:paraId="4062E170" w14:textId="77777777" w:rsidR="005F0521" w:rsidRDefault="00CA3AB3" w:rsidP="00EE2878">
      <w:pPr>
        <w:keepLines/>
        <w:autoSpaceDE w:val="0"/>
        <w:autoSpaceDN w:val="0"/>
        <w:adjustRightInd w:val="0"/>
        <w:jc w:val="both"/>
        <w:rPr>
          <w:rFonts w:ascii="Verdana" w:hAnsi="Verdana"/>
          <w:bCs/>
          <w:sz w:val="20"/>
          <w:szCs w:val="20"/>
          <w:lang w:val="it-IT"/>
        </w:rPr>
      </w:pPr>
      <w:r w:rsidRPr="005F0521">
        <w:rPr>
          <w:rFonts w:ascii="Verdana" w:hAnsi="Verdana"/>
          <w:bCs/>
          <w:sz w:val="20"/>
          <w:szCs w:val="20"/>
          <w:lang w:val="it-IT"/>
        </w:rPr>
        <w:t xml:space="preserve">L’importo complessivo è al netto di Iva. </w:t>
      </w:r>
    </w:p>
    <w:p w14:paraId="3C8794DD" w14:textId="77777777" w:rsidR="00822B6B" w:rsidRDefault="00822B6B" w:rsidP="00EE2878">
      <w:pPr>
        <w:keepLines/>
        <w:autoSpaceDE w:val="0"/>
        <w:autoSpaceDN w:val="0"/>
        <w:adjustRightInd w:val="0"/>
        <w:jc w:val="both"/>
        <w:rPr>
          <w:rFonts w:ascii="Verdana" w:hAnsi="Verdana"/>
          <w:bCs/>
          <w:sz w:val="20"/>
          <w:szCs w:val="20"/>
          <w:lang w:val="it-IT"/>
        </w:rPr>
      </w:pPr>
    </w:p>
    <w:p w14:paraId="4CEC12DD" w14:textId="647DDBA7" w:rsidR="00954DA0" w:rsidRPr="00D57EF8" w:rsidRDefault="004E7C38" w:rsidP="000F505D">
      <w:pPr>
        <w:keepLines/>
        <w:autoSpaceDE w:val="0"/>
        <w:autoSpaceDN w:val="0"/>
        <w:adjustRightInd w:val="0"/>
        <w:jc w:val="both"/>
        <w:rPr>
          <w:rFonts w:ascii="Verdana" w:eastAsia="Calibri" w:hAnsi="Verdana"/>
          <w:bCs/>
          <w:sz w:val="20"/>
          <w:szCs w:val="20"/>
          <w:lang w:val="it-IT"/>
        </w:rPr>
      </w:pPr>
      <w:r w:rsidRPr="00AA40E5">
        <w:rPr>
          <w:rFonts w:ascii="Verdana" w:eastAsia="Calibri" w:hAnsi="Verdana"/>
          <w:bCs/>
          <w:sz w:val="20"/>
          <w:szCs w:val="20"/>
          <w:lang w:val="it-IT"/>
        </w:rPr>
        <w:t xml:space="preserve">L’appalto è finanziato con fondi propri di Bilancio del Comune di </w:t>
      </w:r>
      <w:r w:rsidRPr="00D57EF8">
        <w:rPr>
          <w:rFonts w:ascii="Verdana" w:eastAsia="Calibri" w:hAnsi="Verdana"/>
          <w:bCs/>
          <w:sz w:val="20"/>
          <w:szCs w:val="20"/>
          <w:lang w:val="it-IT"/>
        </w:rPr>
        <w:t>Seregno</w:t>
      </w:r>
      <w:r w:rsidR="00BC48AA" w:rsidRPr="00D57EF8">
        <w:rPr>
          <w:rFonts w:ascii="Verdana" w:eastAsia="Calibri" w:hAnsi="Verdana"/>
          <w:bCs/>
          <w:sz w:val="20"/>
          <w:szCs w:val="20"/>
          <w:lang w:val="it-IT"/>
        </w:rPr>
        <w:t xml:space="preserve"> e </w:t>
      </w:r>
      <w:r w:rsidR="00F32755" w:rsidRPr="00D57EF8">
        <w:rPr>
          <w:rFonts w:ascii="Verdana" w:eastAsia="Calibri" w:hAnsi="Verdana"/>
          <w:bCs/>
          <w:sz w:val="20"/>
          <w:szCs w:val="20"/>
          <w:lang w:val="it-IT"/>
        </w:rPr>
        <w:t>con finanziamento regionale di cui all’art. 4 della Legge n. 80/2014</w:t>
      </w:r>
      <w:r w:rsidR="000564DC" w:rsidRPr="00D57EF8">
        <w:rPr>
          <w:rFonts w:ascii="Verdana" w:eastAsia="Calibri" w:hAnsi="Verdana"/>
          <w:bCs/>
          <w:sz w:val="20"/>
          <w:szCs w:val="20"/>
          <w:lang w:val="it-IT"/>
        </w:rPr>
        <w:t xml:space="preserve"> e ai sensi del D.G.R. n. XII/26</w:t>
      </w:r>
      <w:r w:rsidR="000F505D" w:rsidRPr="00D57EF8">
        <w:rPr>
          <w:rFonts w:ascii="Verdana" w:eastAsia="Calibri" w:hAnsi="Verdana"/>
          <w:bCs/>
          <w:sz w:val="20"/>
          <w:szCs w:val="20"/>
          <w:lang w:val="it-IT"/>
        </w:rPr>
        <w:t>19 del 24 giugno 2024.</w:t>
      </w:r>
    </w:p>
    <w:p w14:paraId="6CD97908" w14:textId="77777777" w:rsidR="00954DA0" w:rsidRPr="00D57EF8" w:rsidRDefault="00954DA0" w:rsidP="00307C2C">
      <w:pPr>
        <w:keepLines/>
        <w:autoSpaceDE w:val="0"/>
        <w:autoSpaceDN w:val="0"/>
        <w:adjustRightInd w:val="0"/>
        <w:jc w:val="both"/>
        <w:rPr>
          <w:rFonts w:ascii="Verdana" w:eastAsia="Calibri" w:hAnsi="Verdana"/>
          <w:bCs/>
          <w:sz w:val="20"/>
          <w:szCs w:val="20"/>
          <w:lang w:val="it-IT"/>
        </w:rPr>
      </w:pPr>
    </w:p>
    <w:p w14:paraId="2D19D2FB" w14:textId="737A79C2" w:rsidR="00954DA0" w:rsidRDefault="00F15070" w:rsidP="00307C2C">
      <w:pPr>
        <w:keepLines/>
        <w:autoSpaceDE w:val="0"/>
        <w:autoSpaceDN w:val="0"/>
        <w:adjustRightInd w:val="0"/>
        <w:jc w:val="both"/>
        <w:rPr>
          <w:rFonts w:ascii="Verdana" w:hAnsi="Verdana"/>
          <w:sz w:val="20"/>
          <w:szCs w:val="20"/>
          <w:lang w:val="it-IT"/>
        </w:rPr>
      </w:pPr>
      <w:r w:rsidRPr="00954DA0">
        <w:rPr>
          <w:rFonts w:ascii="Verdana" w:hAnsi="Verdana"/>
          <w:sz w:val="20"/>
          <w:szCs w:val="20"/>
          <w:lang w:val="it-IT"/>
        </w:rPr>
        <w:t xml:space="preserve">I pagamenti verranno effettuati secondo le modalità previste </w:t>
      </w:r>
      <w:r w:rsidR="00703B1D" w:rsidRPr="00954DA0">
        <w:rPr>
          <w:rFonts w:ascii="Verdana" w:hAnsi="Verdana"/>
          <w:sz w:val="20"/>
          <w:szCs w:val="20"/>
          <w:lang w:val="it-IT"/>
        </w:rPr>
        <w:t xml:space="preserve">al Capo </w:t>
      </w:r>
      <w:bookmarkStart w:id="20" w:name="_Hlk184726988"/>
      <w:r w:rsidR="00307C2C">
        <w:rPr>
          <w:rFonts w:ascii="Verdana" w:hAnsi="Verdana"/>
          <w:sz w:val="20"/>
          <w:szCs w:val="20"/>
          <w:lang w:val="it-IT"/>
        </w:rPr>
        <w:t>I</w:t>
      </w:r>
      <w:r w:rsidR="00EA20E5" w:rsidRPr="00954DA0">
        <w:rPr>
          <w:rFonts w:ascii="Verdana" w:hAnsi="Verdana"/>
          <w:sz w:val="20"/>
          <w:szCs w:val="20"/>
          <w:lang w:val="it-IT"/>
        </w:rPr>
        <w:t xml:space="preserve">V </w:t>
      </w:r>
      <w:r w:rsidR="005D24A0" w:rsidRPr="00954DA0">
        <w:rPr>
          <w:rFonts w:ascii="Verdana" w:hAnsi="Verdana"/>
          <w:sz w:val="20"/>
          <w:szCs w:val="20"/>
          <w:lang w:val="it-IT"/>
        </w:rPr>
        <w:t>“Disciplina economica”</w:t>
      </w:r>
      <w:r w:rsidR="00703B1D" w:rsidRPr="00954DA0">
        <w:rPr>
          <w:rFonts w:ascii="Verdana" w:hAnsi="Verdana"/>
          <w:sz w:val="20"/>
          <w:szCs w:val="20"/>
          <w:lang w:val="it-IT"/>
        </w:rPr>
        <w:t xml:space="preserve"> </w:t>
      </w:r>
      <w:bookmarkEnd w:id="20"/>
      <w:r w:rsidRPr="00954DA0">
        <w:rPr>
          <w:rFonts w:ascii="Verdana" w:hAnsi="Verdana"/>
          <w:sz w:val="20"/>
          <w:szCs w:val="20"/>
          <w:lang w:val="it-IT"/>
        </w:rPr>
        <w:t>del</w:t>
      </w:r>
      <w:r w:rsidR="00171F1A" w:rsidRPr="00954DA0">
        <w:rPr>
          <w:rFonts w:ascii="Verdana" w:hAnsi="Verdana"/>
          <w:sz w:val="20"/>
          <w:szCs w:val="20"/>
          <w:lang w:val="it-IT"/>
        </w:rPr>
        <w:t xml:space="preserve"> Capitolato Speciale d’Appalto</w:t>
      </w:r>
      <w:r w:rsidRPr="00954DA0">
        <w:rPr>
          <w:rFonts w:ascii="Verdana" w:hAnsi="Verdana"/>
          <w:sz w:val="20"/>
          <w:szCs w:val="20"/>
          <w:lang w:val="it-IT"/>
        </w:rPr>
        <w:t>.</w:t>
      </w:r>
    </w:p>
    <w:p w14:paraId="1D9F9FEB" w14:textId="77777777" w:rsidR="00954DA0" w:rsidRDefault="00954DA0" w:rsidP="00307C2C">
      <w:pPr>
        <w:keepLines/>
        <w:autoSpaceDE w:val="0"/>
        <w:autoSpaceDN w:val="0"/>
        <w:adjustRightInd w:val="0"/>
        <w:jc w:val="both"/>
        <w:rPr>
          <w:rFonts w:ascii="Verdana" w:hAnsi="Verdana"/>
          <w:sz w:val="20"/>
          <w:szCs w:val="20"/>
          <w:lang w:val="it-IT"/>
        </w:rPr>
      </w:pPr>
    </w:p>
    <w:p w14:paraId="057CF52B" w14:textId="2D36506A" w:rsidR="00D530F7" w:rsidRPr="000522AD" w:rsidRDefault="00D530F7" w:rsidP="00EE2878">
      <w:pPr>
        <w:keepLines/>
        <w:autoSpaceDE w:val="0"/>
        <w:autoSpaceDN w:val="0"/>
        <w:adjustRightInd w:val="0"/>
        <w:jc w:val="both"/>
        <w:rPr>
          <w:rFonts w:ascii="Verdana" w:hAnsi="Verdana"/>
          <w:color w:val="EE0000"/>
          <w:sz w:val="20"/>
          <w:szCs w:val="20"/>
          <w:lang w:val="it-IT"/>
        </w:rPr>
      </w:pPr>
      <w:r w:rsidRPr="00B56F5E">
        <w:rPr>
          <w:rFonts w:ascii="Verdana" w:hAnsi="Verdana"/>
          <w:sz w:val="20"/>
          <w:szCs w:val="20"/>
          <w:lang w:val="it-IT"/>
        </w:rPr>
        <w:t xml:space="preserve">Ai sensi dell'art. 125 del </w:t>
      </w:r>
      <w:r w:rsidR="00BC57D1">
        <w:rPr>
          <w:rFonts w:ascii="Verdana" w:hAnsi="Verdana"/>
          <w:sz w:val="20"/>
          <w:szCs w:val="20"/>
          <w:lang w:val="it-IT"/>
        </w:rPr>
        <w:t>Codice</w:t>
      </w:r>
      <w:r w:rsidRPr="00B56F5E">
        <w:rPr>
          <w:rFonts w:ascii="Verdana" w:hAnsi="Verdana"/>
          <w:sz w:val="20"/>
          <w:szCs w:val="20"/>
          <w:lang w:val="it-IT"/>
        </w:rPr>
        <w:t xml:space="preserve">, </w:t>
      </w:r>
      <w:r w:rsidR="005234DA" w:rsidRPr="00B56F5E">
        <w:rPr>
          <w:rFonts w:ascii="Verdana" w:hAnsi="Verdana"/>
          <w:sz w:val="20"/>
          <w:szCs w:val="20"/>
          <w:lang w:val="it-IT"/>
        </w:rPr>
        <w:t xml:space="preserve">ed al compimento degli adempimenti ivi previsti, l’Amministrazione </w:t>
      </w:r>
      <w:r w:rsidR="00C340EF" w:rsidRPr="00B56F5E">
        <w:rPr>
          <w:rFonts w:ascii="Verdana" w:hAnsi="Verdana"/>
          <w:sz w:val="20"/>
          <w:szCs w:val="20"/>
          <w:lang w:val="it-IT"/>
        </w:rPr>
        <w:t xml:space="preserve">corrisponderà </w:t>
      </w:r>
      <w:r w:rsidR="00C340EF" w:rsidRPr="00893546">
        <w:rPr>
          <w:rFonts w:ascii="Verdana" w:hAnsi="Verdana"/>
          <w:sz w:val="20"/>
          <w:szCs w:val="20"/>
          <w:lang w:val="it-IT"/>
        </w:rPr>
        <w:t>all’appaltatore un’</w:t>
      </w:r>
      <w:r w:rsidRPr="00893546">
        <w:rPr>
          <w:rFonts w:ascii="Verdana" w:hAnsi="Verdana"/>
          <w:sz w:val="20"/>
          <w:szCs w:val="20"/>
          <w:lang w:val="it-IT"/>
        </w:rPr>
        <w:t xml:space="preserve">anticipazione del prezzo </w:t>
      </w:r>
      <w:r w:rsidR="00C340EF" w:rsidRPr="00893546">
        <w:rPr>
          <w:rFonts w:ascii="Verdana" w:hAnsi="Verdana"/>
          <w:sz w:val="20"/>
          <w:szCs w:val="20"/>
          <w:lang w:val="it-IT"/>
        </w:rPr>
        <w:t>contrattuale</w:t>
      </w:r>
      <w:r w:rsidR="00322258" w:rsidRPr="00893546">
        <w:rPr>
          <w:rFonts w:ascii="Verdana" w:hAnsi="Verdana"/>
          <w:sz w:val="20"/>
          <w:szCs w:val="20"/>
          <w:lang w:val="it-IT"/>
        </w:rPr>
        <w:t xml:space="preserve"> nelle modalità previste al </w:t>
      </w:r>
      <w:r w:rsidR="00605872" w:rsidRPr="00893546">
        <w:rPr>
          <w:rFonts w:ascii="Verdana" w:hAnsi="Verdana"/>
          <w:sz w:val="20"/>
          <w:szCs w:val="20"/>
          <w:lang w:val="it-IT"/>
        </w:rPr>
        <w:t xml:space="preserve">già </w:t>
      </w:r>
      <w:r w:rsidR="00322258" w:rsidRPr="00893546">
        <w:rPr>
          <w:rFonts w:ascii="Verdana" w:hAnsi="Verdana"/>
          <w:sz w:val="20"/>
          <w:szCs w:val="20"/>
          <w:lang w:val="it-IT"/>
        </w:rPr>
        <w:t xml:space="preserve">citato </w:t>
      </w:r>
      <w:r w:rsidR="00CC1F1E" w:rsidRPr="00893546">
        <w:rPr>
          <w:rFonts w:ascii="Verdana" w:hAnsi="Verdana"/>
          <w:sz w:val="20"/>
          <w:szCs w:val="20"/>
          <w:lang w:val="it-IT"/>
        </w:rPr>
        <w:t xml:space="preserve">Capo </w:t>
      </w:r>
      <w:r w:rsidR="0060051C" w:rsidRPr="00893546">
        <w:rPr>
          <w:rFonts w:ascii="Verdana" w:hAnsi="Verdana"/>
          <w:sz w:val="20"/>
          <w:szCs w:val="20"/>
          <w:lang w:val="it-IT"/>
        </w:rPr>
        <w:t>I</w:t>
      </w:r>
      <w:r w:rsidR="00F50CC3" w:rsidRPr="00893546">
        <w:rPr>
          <w:rFonts w:ascii="Verdana" w:hAnsi="Verdana"/>
          <w:sz w:val="20"/>
          <w:szCs w:val="20"/>
          <w:lang w:val="it-IT"/>
        </w:rPr>
        <w:t>V</w:t>
      </w:r>
      <w:r w:rsidR="0038140F" w:rsidRPr="00893546">
        <w:rPr>
          <w:rFonts w:ascii="Verdana" w:hAnsi="Verdana"/>
          <w:sz w:val="20"/>
          <w:szCs w:val="20"/>
          <w:lang w:val="it-IT"/>
        </w:rPr>
        <w:t xml:space="preserve"> </w:t>
      </w:r>
      <w:r w:rsidR="003D3234" w:rsidRPr="00893546">
        <w:rPr>
          <w:rFonts w:ascii="Verdana" w:hAnsi="Verdana"/>
          <w:sz w:val="20"/>
          <w:szCs w:val="20"/>
          <w:lang w:val="it-IT"/>
        </w:rPr>
        <w:t xml:space="preserve">“Disciplina economica” </w:t>
      </w:r>
      <w:r w:rsidR="00CC1F1E" w:rsidRPr="00893546">
        <w:rPr>
          <w:rFonts w:ascii="Verdana" w:hAnsi="Verdana"/>
          <w:sz w:val="20"/>
          <w:szCs w:val="20"/>
          <w:lang w:val="it-IT"/>
        </w:rPr>
        <w:t>del Capitolato Speciale d’appalto.</w:t>
      </w:r>
    </w:p>
    <w:p w14:paraId="25D62CC4" w14:textId="77777777" w:rsidR="00D31D8D" w:rsidRPr="000522AD" w:rsidRDefault="00D31D8D" w:rsidP="00EE2878">
      <w:pPr>
        <w:keepLines/>
        <w:autoSpaceDE w:val="0"/>
        <w:autoSpaceDN w:val="0"/>
        <w:adjustRightInd w:val="0"/>
        <w:jc w:val="both"/>
        <w:rPr>
          <w:rFonts w:ascii="Verdana" w:hAnsi="Verdana"/>
          <w:color w:val="EE0000"/>
          <w:sz w:val="20"/>
          <w:szCs w:val="20"/>
          <w:lang w:val="it-IT"/>
        </w:rPr>
      </w:pPr>
    </w:p>
    <w:p w14:paraId="19426423" w14:textId="77BDAC69" w:rsidR="00C1259E" w:rsidRPr="00BC57D1" w:rsidRDefault="000A2026" w:rsidP="00EE2878">
      <w:pPr>
        <w:keepLines/>
        <w:autoSpaceDE w:val="0"/>
        <w:autoSpaceDN w:val="0"/>
        <w:adjustRightInd w:val="0"/>
        <w:jc w:val="both"/>
        <w:rPr>
          <w:rFonts w:ascii="Verdana" w:hAnsi="Verdana"/>
          <w:sz w:val="20"/>
          <w:szCs w:val="20"/>
          <w:lang w:val="it-IT"/>
        </w:rPr>
      </w:pPr>
      <w:r w:rsidRPr="00BC57D1">
        <w:rPr>
          <w:rFonts w:ascii="Verdana" w:hAnsi="Verdana"/>
          <w:sz w:val="20"/>
          <w:szCs w:val="20"/>
          <w:lang w:val="it-IT"/>
        </w:rPr>
        <w:t>Il contratto è stipulato</w:t>
      </w:r>
      <w:r w:rsidR="00FD5307" w:rsidRPr="00BC57D1">
        <w:rPr>
          <w:rFonts w:ascii="Verdana" w:hAnsi="Verdana"/>
          <w:sz w:val="20"/>
          <w:szCs w:val="20"/>
          <w:lang w:val="it-IT"/>
        </w:rPr>
        <w:t xml:space="preserve"> </w:t>
      </w:r>
      <w:r w:rsidRPr="00BC57D1">
        <w:rPr>
          <w:rFonts w:ascii="Verdana" w:hAnsi="Verdana"/>
          <w:sz w:val="20"/>
          <w:szCs w:val="20"/>
          <w:lang w:val="it-IT"/>
        </w:rPr>
        <w:t xml:space="preserve">a </w:t>
      </w:r>
      <w:r w:rsidR="00FD5307" w:rsidRPr="00BC57D1">
        <w:rPr>
          <w:rFonts w:ascii="Verdana" w:hAnsi="Verdana"/>
          <w:sz w:val="20"/>
          <w:szCs w:val="20"/>
          <w:lang w:val="it-IT"/>
        </w:rPr>
        <w:t>“</w:t>
      </w:r>
      <w:r w:rsidR="00EB6B03" w:rsidRPr="00BC57D1">
        <w:rPr>
          <w:rFonts w:ascii="Verdana" w:hAnsi="Verdana"/>
          <w:sz w:val="20"/>
          <w:szCs w:val="20"/>
          <w:lang w:val="it-IT"/>
        </w:rPr>
        <w:t>corpo</w:t>
      </w:r>
      <w:r w:rsidRPr="00BC57D1">
        <w:rPr>
          <w:rFonts w:ascii="Verdana" w:hAnsi="Verdana"/>
          <w:sz w:val="20"/>
          <w:szCs w:val="20"/>
          <w:lang w:val="it-IT"/>
        </w:rPr>
        <w:t xml:space="preserve">” ai sensi </w:t>
      </w:r>
      <w:bookmarkStart w:id="21" w:name="_Hlk158122376"/>
      <w:r w:rsidRPr="00BC57D1">
        <w:rPr>
          <w:rFonts w:ascii="Verdana" w:hAnsi="Verdana"/>
          <w:sz w:val="20"/>
          <w:szCs w:val="20"/>
          <w:lang w:val="it-IT"/>
        </w:rPr>
        <w:t>dell’art. 3, comma 1, lettera m) dell’Allegato I.7 del Codice</w:t>
      </w:r>
      <w:bookmarkEnd w:id="21"/>
      <w:r w:rsidR="00CE56AC" w:rsidRPr="00BC57D1">
        <w:rPr>
          <w:rFonts w:ascii="Verdana" w:hAnsi="Verdana"/>
          <w:sz w:val="20"/>
          <w:szCs w:val="20"/>
          <w:lang w:val="it-IT"/>
        </w:rPr>
        <w:t xml:space="preserve">. </w:t>
      </w:r>
      <w:r w:rsidR="00BB73DC" w:rsidRPr="00BC57D1">
        <w:rPr>
          <w:rFonts w:ascii="Verdana" w:hAnsi="Verdana"/>
          <w:sz w:val="20"/>
          <w:szCs w:val="20"/>
          <w:lang w:val="it-IT"/>
        </w:rPr>
        <w:t>L’importo</w:t>
      </w:r>
      <w:r w:rsidR="00CE56AC" w:rsidRPr="00BC57D1">
        <w:rPr>
          <w:rFonts w:ascii="Verdana" w:hAnsi="Verdana"/>
          <w:sz w:val="20"/>
          <w:szCs w:val="20"/>
          <w:lang w:val="it-IT"/>
        </w:rPr>
        <w:t xml:space="preserve"> </w:t>
      </w:r>
      <w:r w:rsidR="00BB73DC" w:rsidRPr="00BC57D1">
        <w:rPr>
          <w:rFonts w:ascii="Verdana" w:hAnsi="Verdana"/>
          <w:sz w:val="20"/>
          <w:szCs w:val="20"/>
          <w:lang w:val="it-IT"/>
        </w:rPr>
        <w:t>del contratto, come determinato in sede di gara, resta fisso e invariabile</w:t>
      </w:r>
      <w:r w:rsidR="00C1259E" w:rsidRPr="00BC57D1">
        <w:rPr>
          <w:rFonts w:ascii="Verdana" w:hAnsi="Verdana"/>
          <w:sz w:val="20"/>
          <w:szCs w:val="20"/>
          <w:lang w:val="it-IT"/>
        </w:rPr>
        <w:t>,</w:t>
      </w:r>
      <w:r w:rsidR="00CE56AC" w:rsidRPr="00BC57D1">
        <w:rPr>
          <w:rFonts w:ascii="Verdana" w:hAnsi="Verdana"/>
          <w:sz w:val="20"/>
          <w:szCs w:val="20"/>
          <w:lang w:val="it-IT"/>
        </w:rPr>
        <w:t xml:space="preserve"> </w:t>
      </w:r>
      <w:r w:rsidR="00C1259E" w:rsidRPr="00BC57D1">
        <w:rPr>
          <w:rFonts w:ascii="Verdana" w:hAnsi="Verdana"/>
          <w:sz w:val="20"/>
          <w:szCs w:val="20"/>
          <w:lang w:val="it-IT"/>
        </w:rPr>
        <w:t xml:space="preserve">senza che possa essere invocata dalle parti contraenti alcuna successiva verificazione sulle misure o sul valore attribuito alle quantità; ciò anche nel caso in cui le quantità realizzate delle opere soggette a misurazione subiscano delle variazioni in più o in meno rispetto alle previsioni del progetto; fermi restando i limiti di cui all'art. 120 del </w:t>
      </w:r>
      <w:r w:rsidR="00203132">
        <w:rPr>
          <w:rFonts w:ascii="Verdana" w:hAnsi="Verdana"/>
          <w:sz w:val="20"/>
          <w:szCs w:val="20"/>
          <w:lang w:val="it-IT"/>
        </w:rPr>
        <w:t xml:space="preserve">Codice </w:t>
      </w:r>
      <w:r w:rsidR="00203132" w:rsidRPr="00BC57D1">
        <w:rPr>
          <w:rFonts w:ascii="Verdana" w:hAnsi="Verdana"/>
          <w:sz w:val="20"/>
          <w:szCs w:val="20"/>
          <w:lang w:val="it-IT"/>
        </w:rPr>
        <w:t>e</w:t>
      </w:r>
      <w:r w:rsidR="00C1259E" w:rsidRPr="00BC57D1">
        <w:rPr>
          <w:rFonts w:ascii="Verdana" w:hAnsi="Verdana"/>
          <w:sz w:val="20"/>
          <w:szCs w:val="20"/>
          <w:lang w:val="it-IT"/>
        </w:rPr>
        <w:t xml:space="preserve"> le condizioni previste dal Capitolato Speciale con riferimento alla revisione dei prezzi.</w:t>
      </w:r>
    </w:p>
    <w:p w14:paraId="230857F3" w14:textId="77777777" w:rsidR="00C1259E" w:rsidRDefault="00C1259E" w:rsidP="00EE2878">
      <w:pPr>
        <w:keepLines/>
        <w:autoSpaceDE w:val="0"/>
        <w:autoSpaceDN w:val="0"/>
        <w:adjustRightInd w:val="0"/>
        <w:rPr>
          <w:rFonts w:ascii="Verdana" w:hAnsi="Verdana"/>
          <w:color w:val="EE0000"/>
          <w:sz w:val="20"/>
          <w:szCs w:val="20"/>
          <w:lang w:val="it-IT"/>
        </w:rPr>
      </w:pPr>
    </w:p>
    <w:p w14:paraId="1222D8D3" w14:textId="77777777" w:rsidR="00564A87" w:rsidRDefault="00EB7066" w:rsidP="00EE2878">
      <w:pPr>
        <w:keepLines/>
        <w:autoSpaceDE w:val="0"/>
        <w:autoSpaceDN w:val="0"/>
        <w:adjustRightInd w:val="0"/>
        <w:rPr>
          <w:rFonts w:ascii="Verdana" w:hAnsi="Verdana"/>
          <w:b/>
          <w:sz w:val="20"/>
          <w:szCs w:val="20"/>
          <w:lang w:val="it-IT"/>
        </w:rPr>
      </w:pPr>
      <w:r w:rsidRPr="00761F31">
        <w:rPr>
          <w:rFonts w:ascii="Verdana" w:hAnsi="Verdana"/>
          <w:b/>
          <w:sz w:val="20"/>
          <w:szCs w:val="20"/>
          <w:lang w:val="it-IT"/>
        </w:rPr>
        <w:t>3.1 CATEGORIE DEI LAVORI</w:t>
      </w:r>
      <w:r w:rsidRPr="00341FD0">
        <w:rPr>
          <w:rFonts w:ascii="Verdana" w:hAnsi="Verdana"/>
          <w:b/>
          <w:sz w:val="20"/>
          <w:szCs w:val="20"/>
          <w:lang w:val="it-IT"/>
        </w:rPr>
        <w:t xml:space="preserve"> </w:t>
      </w:r>
    </w:p>
    <w:p w14:paraId="5DE4DE6F" w14:textId="77777777" w:rsidR="00564A87" w:rsidRDefault="00564A87" w:rsidP="00EE2878">
      <w:pPr>
        <w:keepLines/>
        <w:autoSpaceDE w:val="0"/>
        <w:autoSpaceDN w:val="0"/>
        <w:adjustRightInd w:val="0"/>
        <w:rPr>
          <w:rFonts w:ascii="Verdana" w:hAnsi="Verdana"/>
          <w:b/>
          <w:sz w:val="20"/>
          <w:szCs w:val="20"/>
          <w:lang w:val="it-IT"/>
        </w:rPr>
      </w:pPr>
    </w:p>
    <w:p w14:paraId="3036229D" w14:textId="204F4342" w:rsidR="00564A87" w:rsidRPr="00BC57D1" w:rsidRDefault="00640A02" w:rsidP="00EE2878">
      <w:pPr>
        <w:keepLines/>
        <w:autoSpaceDE w:val="0"/>
        <w:autoSpaceDN w:val="0"/>
        <w:adjustRightInd w:val="0"/>
        <w:rPr>
          <w:rFonts w:ascii="Verdana" w:hAnsi="Verdana"/>
          <w:sz w:val="20"/>
          <w:szCs w:val="20"/>
          <w:lang w:val="it-IT"/>
        </w:rPr>
      </w:pPr>
      <w:r w:rsidRPr="00605872">
        <w:rPr>
          <w:rFonts w:ascii="Verdana" w:hAnsi="Verdana"/>
          <w:sz w:val="20"/>
          <w:szCs w:val="20"/>
          <w:lang w:val="it-IT"/>
        </w:rPr>
        <w:t xml:space="preserve">Ai sensi dell’art. 2, comma 3 dell’allegato </w:t>
      </w:r>
      <w:r w:rsidR="00790AB4" w:rsidRPr="00605872">
        <w:rPr>
          <w:rFonts w:ascii="Verdana" w:hAnsi="Verdana"/>
          <w:sz w:val="20"/>
          <w:szCs w:val="20"/>
          <w:lang w:val="it-IT"/>
        </w:rPr>
        <w:t xml:space="preserve">II.12 </w:t>
      </w:r>
      <w:r w:rsidR="00790AB4" w:rsidRPr="00BC57D1">
        <w:rPr>
          <w:rFonts w:ascii="Verdana" w:hAnsi="Verdana"/>
          <w:sz w:val="20"/>
          <w:szCs w:val="20"/>
          <w:lang w:val="it-IT"/>
        </w:rPr>
        <w:t xml:space="preserve">al codice, i lavori </w:t>
      </w:r>
      <w:r w:rsidR="00ED2E90" w:rsidRPr="00BC57D1">
        <w:rPr>
          <w:rFonts w:ascii="Verdana" w:hAnsi="Verdana"/>
          <w:sz w:val="20"/>
          <w:szCs w:val="20"/>
          <w:lang w:val="it-IT"/>
        </w:rPr>
        <w:t xml:space="preserve">sono classificati nella categoria </w:t>
      </w:r>
      <w:r w:rsidR="00BF3D5C" w:rsidRPr="00BC57D1">
        <w:rPr>
          <w:rFonts w:ascii="Verdana" w:hAnsi="Verdana"/>
          <w:sz w:val="20"/>
          <w:szCs w:val="20"/>
          <w:lang w:val="it-IT"/>
        </w:rPr>
        <w:t xml:space="preserve">prevalente </w:t>
      </w:r>
      <w:r w:rsidR="00ED2E90" w:rsidRPr="00BC57D1">
        <w:rPr>
          <w:rFonts w:ascii="Verdana" w:hAnsi="Verdana"/>
          <w:sz w:val="20"/>
          <w:szCs w:val="20"/>
          <w:lang w:val="it-IT"/>
        </w:rPr>
        <w:t xml:space="preserve">di opere generali </w:t>
      </w:r>
      <w:bookmarkStart w:id="22" w:name="_Hlk199941904"/>
      <w:r w:rsidR="00A874BB" w:rsidRPr="00BC57D1">
        <w:rPr>
          <w:rFonts w:ascii="Verdana" w:hAnsi="Verdana"/>
          <w:sz w:val="20"/>
          <w:szCs w:val="20"/>
          <w:lang w:val="it-IT"/>
        </w:rPr>
        <w:t>OG</w:t>
      </w:r>
      <w:r w:rsidR="00761F31" w:rsidRPr="00BC57D1">
        <w:rPr>
          <w:rFonts w:ascii="Verdana" w:hAnsi="Verdana"/>
          <w:sz w:val="20"/>
          <w:szCs w:val="20"/>
          <w:lang w:val="it-IT"/>
        </w:rPr>
        <w:t>1</w:t>
      </w:r>
      <w:r w:rsidR="00A874BB" w:rsidRPr="00BC57D1">
        <w:rPr>
          <w:rFonts w:ascii="Verdana" w:hAnsi="Verdana"/>
          <w:sz w:val="20"/>
          <w:szCs w:val="20"/>
          <w:lang w:val="it-IT"/>
        </w:rPr>
        <w:t xml:space="preserve">: </w:t>
      </w:r>
      <w:r w:rsidR="00761F31" w:rsidRPr="00BC57D1">
        <w:rPr>
          <w:rFonts w:ascii="Verdana" w:hAnsi="Verdana"/>
          <w:sz w:val="20"/>
          <w:szCs w:val="20"/>
          <w:lang w:val="it-IT"/>
        </w:rPr>
        <w:t>Edifici civili e industriali</w:t>
      </w:r>
      <w:r w:rsidR="006129A8" w:rsidRPr="00BC57D1">
        <w:rPr>
          <w:rFonts w:ascii="Verdana" w:hAnsi="Verdana"/>
          <w:sz w:val="20"/>
          <w:szCs w:val="20"/>
          <w:lang w:val="it-IT"/>
        </w:rPr>
        <w:t xml:space="preserve"> –</w:t>
      </w:r>
      <w:r w:rsidR="0094563A" w:rsidRPr="00BC57D1">
        <w:rPr>
          <w:rFonts w:ascii="Verdana" w:hAnsi="Verdana"/>
          <w:sz w:val="20"/>
          <w:szCs w:val="20"/>
          <w:lang w:val="it-IT"/>
        </w:rPr>
        <w:t xml:space="preserve"> classifica </w:t>
      </w:r>
      <w:r w:rsidR="004F4273" w:rsidRPr="00BC57D1">
        <w:rPr>
          <w:rFonts w:ascii="Verdana" w:hAnsi="Verdana"/>
          <w:sz w:val="20"/>
          <w:szCs w:val="20"/>
          <w:lang w:val="it-IT"/>
        </w:rPr>
        <w:t>I</w:t>
      </w:r>
      <w:r w:rsidR="00F617EB" w:rsidRPr="00BC57D1">
        <w:rPr>
          <w:rFonts w:ascii="Verdana" w:hAnsi="Verdana"/>
          <w:sz w:val="20"/>
          <w:szCs w:val="20"/>
          <w:lang w:val="it-IT"/>
        </w:rPr>
        <w:t>I</w:t>
      </w:r>
      <w:r w:rsidR="00413E60">
        <w:rPr>
          <w:rFonts w:ascii="Verdana" w:hAnsi="Verdana"/>
          <w:sz w:val="20"/>
          <w:szCs w:val="20"/>
          <w:lang w:val="it-IT"/>
        </w:rPr>
        <w:t>I</w:t>
      </w:r>
      <w:r w:rsidR="0094563A" w:rsidRPr="00BC57D1">
        <w:rPr>
          <w:rFonts w:ascii="Verdana" w:hAnsi="Verdana"/>
          <w:sz w:val="20"/>
          <w:szCs w:val="20"/>
          <w:lang w:val="it-IT"/>
        </w:rPr>
        <w:t>.</w:t>
      </w:r>
      <w:bookmarkEnd w:id="22"/>
    </w:p>
    <w:p w14:paraId="27DAB628" w14:textId="77777777" w:rsidR="00564A87" w:rsidRDefault="00564A87" w:rsidP="00EE2878">
      <w:pPr>
        <w:keepLines/>
        <w:autoSpaceDE w:val="0"/>
        <w:autoSpaceDN w:val="0"/>
        <w:adjustRightInd w:val="0"/>
        <w:rPr>
          <w:rFonts w:ascii="Verdana" w:hAnsi="Verdana"/>
          <w:color w:val="00B050"/>
          <w:sz w:val="20"/>
          <w:szCs w:val="20"/>
          <w:lang w:val="it-IT"/>
        </w:rPr>
      </w:pPr>
    </w:p>
    <w:p w14:paraId="47BCCEE0" w14:textId="1D82D324" w:rsidR="00564A87" w:rsidRDefault="0094563A" w:rsidP="00EE2878">
      <w:pPr>
        <w:keepLines/>
        <w:autoSpaceDE w:val="0"/>
        <w:autoSpaceDN w:val="0"/>
        <w:adjustRightInd w:val="0"/>
        <w:rPr>
          <w:rFonts w:ascii="Verdana" w:hAnsi="Verdana"/>
          <w:sz w:val="20"/>
          <w:szCs w:val="20"/>
          <w:lang w:val="it-IT"/>
        </w:rPr>
      </w:pPr>
      <w:r w:rsidRPr="00605872">
        <w:rPr>
          <w:rFonts w:ascii="Verdana" w:hAnsi="Verdana"/>
          <w:sz w:val="20"/>
          <w:szCs w:val="20"/>
          <w:lang w:val="it-IT"/>
        </w:rPr>
        <w:t xml:space="preserve">Ai sensi </w:t>
      </w:r>
      <w:r w:rsidR="00C30598" w:rsidRPr="00605872">
        <w:rPr>
          <w:rFonts w:ascii="Verdana" w:hAnsi="Verdana"/>
          <w:sz w:val="20"/>
          <w:szCs w:val="20"/>
          <w:lang w:val="it-IT"/>
        </w:rPr>
        <w:t xml:space="preserve">dell’articolo 2, comma </w:t>
      </w:r>
      <w:r w:rsidR="003E42AB">
        <w:rPr>
          <w:rFonts w:ascii="Verdana" w:hAnsi="Verdana"/>
          <w:sz w:val="20"/>
          <w:szCs w:val="20"/>
          <w:lang w:val="it-IT"/>
        </w:rPr>
        <w:t>4</w:t>
      </w:r>
      <w:r w:rsidR="00C30598" w:rsidRPr="00605872">
        <w:rPr>
          <w:rFonts w:ascii="Verdana" w:hAnsi="Verdana"/>
          <w:sz w:val="20"/>
          <w:szCs w:val="20"/>
          <w:lang w:val="it-IT"/>
        </w:rPr>
        <w:t xml:space="preserve"> dell’allegato II</w:t>
      </w:r>
      <w:r w:rsidR="00F4660D" w:rsidRPr="00605872">
        <w:rPr>
          <w:rFonts w:ascii="Verdana" w:hAnsi="Verdana"/>
          <w:sz w:val="20"/>
          <w:szCs w:val="20"/>
          <w:lang w:val="it-IT"/>
        </w:rPr>
        <w:t xml:space="preserve">.12 al </w:t>
      </w:r>
      <w:r w:rsidR="00F816D1">
        <w:rPr>
          <w:rFonts w:ascii="Verdana" w:hAnsi="Verdana"/>
          <w:sz w:val="20"/>
          <w:szCs w:val="20"/>
          <w:lang w:val="it-IT"/>
        </w:rPr>
        <w:t>C</w:t>
      </w:r>
      <w:r w:rsidR="00F4660D" w:rsidRPr="00605872">
        <w:rPr>
          <w:rFonts w:ascii="Verdana" w:hAnsi="Verdana"/>
          <w:sz w:val="20"/>
          <w:szCs w:val="20"/>
          <w:lang w:val="it-IT"/>
        </w:rPr>
        <w:t>odice</w:t>
      </w:r>
      <w:r w:rsidR="001A2F0A" w:rsidRPr="00605872">
        <w:rPr>
          <w:rFonts w:ascii="Verdana" w:hAnsi="Verdana"/>
          <w:sz w:val="20"/>
          <w:szCs w:val="20"/>
          <w:lang w:val="it-IT"/>
        </w:rPr>
        <w:t xml:space="preserve">, </w:t>
      </w:r>
      <w:r w:rsidR="001A2F0A" w:rsidRPr="00816674">
        <w:rPr>
          <w:rFonts w:ascii="Verdana" w:hAnsi="Verdana"/>
          <w:sz w:val="20"/>
          <w:szCs w:val="20"/>
          <w:lang w:val="it-IT"/>
        </w:rPr>
        <w:t>e del D</w:t>
      </w:r>
      <w:r w:rsidR="00AC23BD" w:rsidRPr="00816674">
        <w:rPr>
          <w:rFonts w:ascii="Verdana" w:hAnsi="Verdana"/>
          <w:sz w:val="20"/>
          <w:szCs w:val="20"/>
          <w:lang w:val="it-IT"/>
        </w:rPr>
        <w:t>.M. 10 novembre 2016, n. 248</w:t>
      </w:r>
      <w:r w:rsidR="00901839">
        <w:rPr>
          <w:rFonts w:ascii="Verdana" w:hAnsi="Verdana"/>
          <w:sz w:val="20"/>
          <w:szCs w:val="20"/>
          <w:lang w:val="it-IT"/>
        </w:rPr>
        <w:t>,</w:t>
      </w:r>
      <w:r w:rsidR="00AC23BD" w:rsidRPr="00816674">
        <w:rPr>
          <w:rFonts w:ascii="Verdana" w:hAnsi="Verdana"/>
          <w:sz w:val="20"/>
          <w:szCs w:val="20"/>
          <w:lang w:val="it-IT"/>
        </w:rPr>
        <w:t xml:space="preserve"> le lavorazioni appartenenti </w:t>
      </w:r>
      <w:r w:rsidR="00557D57" w:rsidRPr="00816674">
        <w:rPr>
          <w:rFonts w:ascii="Verdana" w:hAnsi="Verdana"/>
          <w:sz w:val="20"/>
          <w:szCs w:val="20"/>
          <w:lang w:val="it-IT"/>
        </w:rPr>
        <w:t xml:space="preserve">alla categoria prevalente e le ulteriori categorie scorporabili di cui si compone il lavoro </w:t>
      </w:r>
      <w:r w:rsidR="00D66EBF" w:rsidRPr="00816674">
        <w:rPr>
          <w:rFonts w:ascii="Verdana" w:hAnsi="Verdana"/>
          <w:sz w:val="20"/>
          <w:szCs w:val="20"/>
          <w:lang w:val="it-IT"/>
        </w:rPr>
        <w:t>con i relativi importi sono</w:t>
      </w:r>
      <w:r w:rsidR="00865CCB" w:rsidRPr="00816674">
        <w:rPr>
          <w:rFonts w:ascii="Verdana" w:hAnsi="Verdana"/>
          <w:sz w:val="20"/>
          <w:szCs w:val="20"/>
          <w:lang w:val="it-IT"/>
        </w:rPr>
        <w:t xml:space="preserve"> espressi nella seguente tabella:</w:t>
      </w:r>
    </w:p>
    <w:p w14:paraId="7649B0FE" w14:textId="77777777" w:rsidR="00213BA6" w:rsidRDefault="00213BA6" w:rsidP="00EE2878">
      <w:pPr>
        <w:keepLines/>
        <w:autoSpaceDE w:val="0"/>
        <w:autoSpaceDN w:val="0"/>
        <w:adjustRightInd w:val="0"/>
        <w:rPr>
          <w:rFonts w:ascii="Verdana" w:hAnsi="Verdana"/>
          <w:sz w:val="20"/>
          <w:szCs w:val="20"/>
          <w:lang w:val="it-IT"/>
        </w:rPr>
      </w:pPr>
    </w:p>
    <w:tbl>
      <w:tblPr>
        <w:tblpPr w:leftFromText="180" w:rightFromText="180" w:vertAnchor="text" w:horzAnchor="margin" w:tblpY="28"/>
        <w:tblW w:w="100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00"/>
        <w:gridCol w:w="565"/>
        <w:gridCol w:w="427"/>
        <w:gridCol w:w="564"/>
        <w:gridCol w:w="1275"/>
        <w:gridCol w:w="998"/>
        <w:gridCol w:w="992"/>
        <w:gridCol w:w="709"/>
        <w:gridCol w:w="992"/>
        <w:gridCol w:w="709"/>
        <w:gridCol w:w="1120"/>
      </w:tblGrid>
      <w:tr w:rsidR="004E649E" w:rsidRPr="00B53D63" w14:paraId="7926B1E6" w14:textId="77777777" w:rsidTr="002547F4">
        <w:trPr>
          <w:trHeight w:val="195"/>
        </w:trPr>
        <w:tc>
          <w:tcPr>
            <w:tcW w:w="1700" w:type="dxa"/>
            <w:tcBorders>
              <w:top w:val="single" w:sz="4" w:space="0" w:color="000000"/>
              <w:left w:val="single" w:sz="4" w:space="0" w:color="000000"/>
              <w:bottom w:val="single" w:sz="4" w:space="0" w:color="000000"/>
              <w:right w:val="single" w:sz="4" w:space="0" w:color="000000"/>
            </w:tcBorders>
            <w:vAlign w:val="center"/>
          </w:tcPr>
          <w:p w14:paraId="40E7CBA5" w14:textId="77777777" w:rsidR="004E649E" w:rsidRPr="00564A87" w:rsidRDefault="004E649E" w:rsidP="00AC1F70">
            <w:pPr>
              <w:keepLines/>
              <w:spacing w:before="8" w:line="166" w:lineRule="exact"/>
              <w:ind w:left="335" w:right="321"/>
              <w:jc w:val="center"/>
              <w:rPr>
                <w:rFonts w:ascii="Verdana" w:eastAsia="Times New Roman" w:hAnsi="Verdana" w:cs="Times New Roman"/>
                <w:b/>
                <w:sz w:val="12"/>
                <w:szCs w:val="12"/>
                <w:lang w:val="it-IT"/>
              </w:rPr>
            </w:pPr>
            <w:r w:rsidRPr="00564A87">
              <w:rPr>
                <w:rFonts w:ascii="Verdana" w:eastAsia="Times New Roman" w:hAnsi="Verdana" w:cs="Times New Roman"/>
                <w:b/>
                <w:sz w:val="12"/>
                <w:szCs w:val="12"/>
                <w:lang w:val="it-IT"/>
              </w:rPr>
              <w:t>Lavorazione</w:t>
            </w:r>
          </w:p>
        </w:tc>
        <w:tc>
          <w:tcPr>
            <w:tcW w:w="565" w:type="dxa"/>
            <w:tcBorders>
              <w:top w:val="single" w:sz="4" w:space="0" w:color="000000"/>
              <w:left w:val="single" w:sz="4" w:space="0" w:color="000000"/>
              <w:bottom w:val="single" w:sz="4" w:space="0" w:color="000000"/>
              <w:right w:val="single" w:sz="4" w:space="0" w:color="000000"/>
            </w:tcBorders>
            <w:vAlign w:val="center"/>
          </w:tcPr>
          <w:p w14:paraId="177C62AB" w14:textId="77777777" w:rsidR="004E649E" w:rsidRPr="00B53D63" w:rsidRDefault="004E649E" w:rsidP="00AC1F70">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Cat.</w:t>
            </w:r>
          </w:p>
        </w:tc>
        <w:tc>
          <w:tcPr>
            <w:tcW w:w="427" w:type="dxa"/>
            <w:tcBorders>
              <w:top w:val="single" w:sz="4" w:space="0" w:color="000000"/>
              <w:left w:val="single" w:sz="4" w:space="0" w:color="000000"/>
              <w:bottom w:val="single" w:sz="4" w:space="0" w:color="000000"/>
              <w:right w:val="single" w:sz="4" w:space="0" w:color="000000"/>
            </w:tcBorders>
            <w:vAlign w:val="center"/>
          </w:tcPr>
          <w:p w14:paraId="19E1F8EA" w14:textId="77777777" w:rsidR="004E649E" w:rsidRPr="00B53D63" w:rsidRDefault="004E649E" w:rsidP="00AC1F70">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Cl.</w:t>
            </w:r>
          </w:p>
        </w:tc>
        <w:tc>
          <w:tcPr>
            <w:tcW w:w="564" w:type="dxa"/>
            <w:tcBorders>
              <w:top w:val="single" w:sz="4" w:space="0" w:color="000000"/>
              <w:left w:val="single" w:sz="4" w:space="0" w:color="000000"/>
              <w:bottom w:val="single" w:sz="4" w:space="0" w:color="000000"/>
              <w:right w:val="single" w:sz="4" w:space="0" w:color="000000"/>
            </w:tcBorders>
            <w:vAlign w:val="center"/>
          </w:tcPr>
          <w:p w14:paraId="0D16E4BB" w14:textId="77777777" w:rsidR="004E649E" w:rsidRPr="00DC3307" w:rsidRDefault="004E649E" w:rsidP="00AC1F70">
            <w:pPr>
              <w:keepLines/>
              <w:jc w:val="center"/>
              <w:rPr>
                <w:rFonts w:ascii="Verdana" w:eastAsia="Times New Roman" w:hAnsi="Verdana" w:cs="Times New Roman"/>
                <w:b/>
                <w:sz w:val="12"/>
                <w:szCs w:val="12"/>
                <w:lang w:val="it-IT"/>
              </w:rPr>
            </w:pPr>
            <w:r w:rsidRPr="00DC3307">
              <w:rPr>
                <w:rFonts w:ascii="Verdana" w:eastAsia="Times New Roman" w:hAnsi="Verdana" w:cs="Times New Roman"/>
                <w:b/>
                <w:sz w:val="12"/>
                <w:szCs w:val="12"/>
                <w:lang w:val="it-IT"/>
              </w:rPr>
              <w:t>Qualificazione SOA obbligatoria (SI/NO)</w:t>
            </w:r>
          </w:p>
        </w:tc>
        <w:tc>
          <w:tcPr>
            <w:tcW w:w="1275" w:type="dxa"/>
            <w:tcBorders>
              <w:top w:val="single" w:sz="4" w:space="0" w:color="000000"/>
              <w:left w:val="single" w:sz="4" w:space="0" w:color="000000"/>
              <w:bottom w:val="single" w:sz="4" w:space="0" w:color="000000"/>
              <w:right w:val="single" w:sz="4" w:space="0" w:color="000000"/>
            </w:tcBorders>
            <w:vAlign w:val="center"/>
          </w:tcPr>
          <w:p w14:paraId="4251847E" w14:textId="77777777" w:rsidR="004E649E" w:rsidRPr="00DC3307" w:rsidRDefault="004E649E" w:rsidP="00AC1F70">
            <w:pPr>
              <w:keepLines/>
              <w:jc w:val="center"/>
              <w:rPr>
                <w:rFonts w:ascii="Verdana" w:eastAsia="Times New Roman" w:hAnsi="Verdana" w:cs="Times New Roman"/>
                <w:b/>
                <w:sz w:val="12"/>
                <w:szCs w:val="12"/>
                <w:lang w:val="it-IT"/>
              </w:rPr>
            </w:pPr>
            <w:r w:rsidRPr="00DC3307">
              <w:rPr>
                <w:rFonts w:ascii="Verdana" w:eastAsia="Times New Roman" w:hAnsi="Verdana" w:cs="Times New Roman"/>
                <w:b/>
                <w:sz w:val="12"/>
                <w:szCs w:val="12"/>
                <w:lang w:val="it-IT"/>
              </w:rPr>
              <w:t>Importo lavori</w:t>
            </w:r>
          </w:p>
          <w:p w14:paraId="4C54B635" w14:textId="77777777" w:rsidR="004E649E" w:rsidRPr="00DC3307" w:rsidRDefault="004E649E" w:rsidP="00AC1F70">
            <w:pPr>
              <w:keepLines/>
              <w:jc w:val="center"/>
              <w:rPr>
                <w:rFonts w:ascii="Verdana" w:eastAsia="Times New Roman" w:hAnsi="Verdana" w:cs="Times New Roman"/>
                <w:b/>
                <w:sz w:val="12"/>
                <w:szCs w:val="12"/>
                <w:lang w:val="it-IT"/>
              </w:rPr>
            </w:pPr>
            <w:r w:rsidRPr="00DC3307">
              <w:rPr>
                <w:rFonts w:ascii="Verdana" w:eastAsia="Times New Roman" w:hAnsi="Verdana" w:cs="Times New Roman"/>
                <w:b/>
                <w:sz w:val="12"/>
                <w:szCs w:val="12"/>
                <w:lang w:val="it-IT"/>
              </w:rPr>
              <w:t>(compreso costo della manodopera)</w:t>
            </w:r>
          </w:p>
          <w:p w14:paraId="68DEE053" w14:textId="77777777" w:rsidR="004E649E" w:rsidRPr="00B53D63" w:rsidRDefault="004E649E" w:rsidP="00AC1F70">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4950BE85" w14:textId="77777777" w:rsidR="004E649E" w:rsidRPr="00B53D63" w:rsidRDefault="004E649E" w:rsidP="00AC1F70">
            <w:pPr>
              <w:keepLines/>
              <w:jc w:val="center"/>
              <w:rPr>
                <w:rFonts w:ascii="Verdana" w:eastAsia="Times New Roman" w:hAnsi="Verdana" w:cs="Times New Roman"/>
                <w:b/>
                <w:sz w:val="12"/>
                <w:szCs w:val="12"/>
              </w:rPr>
            </w:pPr>
            <w:proofErr w:type="spellStart"/>
            <w:r w:rsidRPr="00B53D63">
              <w:rPr>
                <w:rFonts w:ascii="Verdana" w:eastAsia="Times New Roman" w:hAnsi="Verdana" w:cs="Times New Roman"/>
                <w:b/>
                <w:sz w:val="12"/>
                <w:szCs w:val="12"/>
              </w:rPr>
              <w:t>Importo</w:t>
            </w:r>
            <w:proofErr w:type="spellEnd"/>
            <w:r w:rsidRPr="00B53D63">
              <w:rPr>
                <w:rFonts w:ascii="Verdana" w:eastAsia="Times New Roman" w:hAnsi="Verdana" w:cs="Times New Roman"/>
                <w:b/>
                <w:sz w:val="12"/>
                <w:szCs w:val="12"/>
              </w:rPr>
              <w:t xml:space="preserve"> </w:t>
            </w:r>
            <w:proofErr w:type="spellStart"/>
            <w:r w:rsidRPr="00B53D63">
              <w:rPr>
                <w:rFonts w:ascii="Verdana" w:eastAsia="Times New Roman" w:hAnsi="Verdana" w:cs="Times New Roman"/>
                <w:b/>
                <w:sz w:val="12"/>
                <w:szCs w:val="12"/>
              </w:rPr>
              <w:t>sicurezza</w:t>
            </w:r>
            <w:proofErr w:type="spellEnd"/>
          </w:p>
          <w:p w14:paraId="39A9E383" w14:textId="77777777" w:rsidR="004E649E" w:rsidRPr="00B53D63" w:rsidRDefault="004E649E" w:rsidP="00AC1F70">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589E158" w14:textId="77777777" w:rsidR="004E649E" w:rsidRPr="00DC3307" w:rsidRDefault="004E649E" w:rsidP="00AC1F70">
            <w:pPr>
              <w:keepLines/>
              <w:jc w:val="center"/>
              <w:rPr>
                <w:rFonts w:ascii="Verdana" w:eastAsia="Times New Roman" w:hAnsi="Verdana" w:cs="Times New Roman"/>
                <w:b/>
                <w:sz w:val="12"/>
                <w:szCs w:val="12"/>
                <w:lang w:val="it-IT"/>
              </w:rPr>
            </w:pPr>
            <w:r w:rsidRPr="00DC3307">
              <w:rPr>
                <w:rFonts w:ascii="Verdana" w:eastAsia="Times New Roman" w:hAnsi="Verdana" w:cs="Times New Roman"/>
                <w:b/>
                <w:sz w:val="12"/>
                <w:szCs w:val="12"/>
                <w:lang w:val="it-IT"/>
              </w:rPr>
              <w:t>Importo totale</w:t>
            </w:r>
          </w:p>
          <w:p w14:paraId="5596D51E" w14:textId="77777777" w:rsidR="004E649E" w:rsidRPr="00DC3307" w:rsidRDefault="004E649E" w:rsidP="00AC1F70">
            <w:pPr>
              <w:keepLines/>
              <w:jc w:val="center"/>
              <w:rPr>
                <w:rFonts w:ascii="Verdana" w:eastAsia="Times New Roman" w:hAnsi="Verdana" w:cs="Times New Roman"/>
                <w:b/>
                <w:sz w:val="12"/>
                <w:szCs w:val="12"/>
                <w:lang w:val="it-IT"/>
              </w:rPr>
            </w:pPr>
            <w:r w:rsidRPr="00DC3307">
              <w:rPr>
                <w:rFonts w:ascii="Verdana" w:eastAsia="Times New Roman" w:hAnsi="Verdana" w:cs="Times New Roman"/>
                <w:b/>
                <w:sz w:val="12"/>
                <w:szCs w:val="12"/>
                <w:lang w:val="it-IT"/>
              </w:rPr>
              <w:t>(compreso costo della manodopera e sicurezza)</w:t>
            </w:r>
          </w:p>
          <w:p w14:paraId="167ACC2C" w14:textId="77777777" w:rsidR="004E649E" w:rsidRPr="00B53D63" w:rsidRDefault="004E649E" w:rsidP="00AC1F70">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7FF77984" w14:textId="77777777" w:rsidR="004E649E" w:rsidRPr="00B53D63" w:rsidRDefault="004E649E" w:rsidP="00AC1F70">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3FDAC5F" w14:textId="77777777" w:rsidR="004E649E" w:rsidRPr="00B53D63" w:rsidRDefault="004E649E" w:rsidP="00AC1F70">
            <w:pPr>
              <w:keepLines/>
              <w:jc w:val="center"/>
              <w:rPr>
                <w:rFonts w:ascii="Verdana" w:eastAsia="Times New Roman" w:hAnsi="Verdana" w:cs="Times New Roman"/>
                <w:b/>
                <w:sz w:val="12"/>
                <w:szCs w:val="12"/>
              </w:rPr>
            </w:pPr>
            <w:proofErr w:type="spellStart"/>
            <w:r w:rsidRPr="00B53D63">
              <w:rPr>
                <w:rFonts w:ascii="Verdana" w:eastAsia="Times New Roman" w:hAnsi="Verdana" w:cs="Times New Roman"/>
                <w:b/>
                <w:sz w:val="12"/>
                <w:szCs w:val="12"/>
              </w:rPr>
              <w:t>Prevalente</w:t>
            </w:r>
            <w:proofErr w:type="spellEnd"/>
            <w:r w:rsidRPr="00B53D63">
              <w:rPr>
                <w:rFonts w:ascii="Verdana" w:eastAsia="Times New Roman" w:hAnsi="Verdana" w:cs="Times New Roman"/>
                <w:b/>
                <w:sz w:val="12"/>
                <w:szCs w:val="12"/>
              </w:rPr>
              <w:t xml:space="preserve"> o</w:t>
            </w:r>
          </w:p>
          <w:p w14:paraId="45CA963F" w14:textId="77777777" w:rsidR="004E649E" w:rsidRPr="00B53D63" w:rsidRDefault="004E649E" w:rsidP="00AC1F70">
            <w:pPr>
              <w:keepLines/>
              <w:jc w:val="center"/>
              <w:rPr>
                <w:rFonts w:ascii="Verdana" w:eastAsia="Times New Roman" w:hAnsi="Verdana" w:cs="Times New Roman"/>
                <w:b/>
                <w:sz w:val="12"/>
                <w:szCs w:val="12"/>
              </w:rPr>
            </w:pPr>
            <w:proofErr w:type="spellStart"/>
            <w:r w:rsidRPr="00B53D63">
              <w:rPr>
                <w:rFonts w:ascii="Verdana" w:eastAsia="Times New Roman" w:hAnsi="Verdana" w:cs="Times New Roman"/>
                <w:b/>
                <w:sz w:val="12"/>
                <w:szCs w:val="12"/>
              </w:rPr>
              <w:t>scorporabile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07F2D1A5" w14:textId="77777777" w:rsidR="004E649E" w:rsidRPr="00B53D63" w:rsidRDefault="004E649E" w:rsidP="00AC1F70">
            <w:pPr>
              <w:keepLines/>
              <w:jc w:val="center"/>
              <w:rPr>
                <w:rFonts w:ascii="Verdana" w:eastAsia="Times New Roman" w:hAnsi="Verdana" w:cs="Times New Roman"/>
                <w:b/>
                <w:sz w:val="12"/>
                <w:szCs w:val="12"/>
              </w:rPr>
            </w:pPr>
            <w:proofErr w:type="spellStart"/>
            <w:r w:rsidRPr="00B53D63">
              <w:rPr>
                <w:rFonts w:ascii="Verdana" w:eastAsia="Times New Roman" w:hAnsi="Verdana" w:cs="Times New Roman"/>
                <w:b/>
                <w:sz w:val="12"/>
                <w:szCs w:val="12"/>
              </w:rPr>
              <w:t>Avvalimento</w:t>
            </w:r>
            <w:proofErr w:type="spellEnd"/>
          </w:p>
        </w:tc>
        <w:tc>
          <w:tcPr>
            <w:tcW w:w="1120" w:type="dxa"/>
            <w:tcBorders>
              <w:top w:val="single" w:sz="4" w:space="0" w:color="000000"/>
              <w:left w:val="single" w:sz="4" w:space="0" w:color="000000"/>
              <w:bottom w:val="single" w:sz="4" w:space="0" w:color="000000"/>
              <w:right w:val="single" w:sz="4" w:space="0" w:color="auto"/>
            </w:tcBorders>
            <w:vAlign w:val="center"/>
          </w:tcPr>
          <w:p w14:paraId="096169DB" w14:textId="77777777" w:rsidR="004E649E" w:rsidRPr="00B53D63" w:rsidRDefault="004E649E" w:rsidP="00AC1F70">
            <w:pPr>
              <w:keepLines/>
              <w:jc w:val="center"/>
              <w:rPr>
                <w:rFonts w:ascii="Verdana" w:eastAsia="Times New Roman" w:hAnsi="Verdana" w:cs="Times New Roman"/>
                <w:b/>
                <w:sz w:val="12"/>
                <w:szCs w:val="12"/>
              </w:rPr>
            </w:pPr>
            <w:proofErr w:type="spellStart"/>
            <w:r w:rsidRPr="00B53D63">
              <w:rPr>
                <w:rFonts w:ascii="Verdana" w:eastAsia="Times New Roman" w:hAnsi="Verdana" w:cs="Times New Roman"/>
                <w:b/>
                <w:sz w:val="12"/>
                <w:szCs w:val="12"/>
              </w:rPr>
              <w:t>Subappaltabile</w:t>
            </w:r>
            <w:proofErr w:type="spellEnd"/>
          </w:p>
        </w:tc>
      </w:tr>
      <w:tr w:rsidR="004E649E" w:rsidRPr="00111746" w14:paraId="047C0480" w14:textId="77777777" w:rsidTr="002547F4">
        <w:trPr>
          <w:trHeight w:val="195"/>
        </w:trPr>
        <w:tc>
          <w:tcPr>
            <w:tcW w:w="1700" w:type="dxa"/>
            <w:tcBorders>
              <w:top w:val="single" w:sz="4" w:space="0" w:color="000000"/>
              <w:left w:val="single" w:sz="4" w:space="0" w:color="000000"/>
              <w:bottom w:val="single" w:sz="4" w:space="0" w:color="000000"/>
              <w:right w:val="single" w:sz="4" w:space="0" w:color="000000"/>
            </w:tcBorders>
          </w:tcPr>
          <w:p w14:paraId="5C83BF5C" w14:textId="77777777" w:rsidR="004E649E" w:rsidRPr="00DB4FDC" w:rsidRDefault="004E649E" w:rsidP="00AC1F70">
            <w:pPr>
              <w:keepLines/>
              <w:spacing w:before="8"/>
              <w:ind w:right="361"/>
              <w:jc w:val="center"/>
              <w:rPr>
                <w:rFonts w:ascii="Verdana" w:hAnsi="Verdana"/>
                <w:sz w:val="12"/>
                <w:szCs w:val="12"/>
                <w:lang w:val="it-IT"/>
              </w:rPr>
            </w:pPr>
          </w:p>
          <w:p w14:paraId="45512189" w14:textId="77777777" w:rsidR="004E649E" w:rsidRPr="00DB4FDC" w:rsidRDefault="004E649E" w:rsidP="00AC1F70">
            <w:pPr>
              <w:keepLines/>
              <w:spacing w:before="8"/>
              <w:ind w:right="361"/>
              <w:jc w:val="center"/>
              <w:rPr>
                <w:rFonts w:ascii="Verdana" w:hAnsi="Verdana"/>
                <w:sz w:val="12"/>
                <w:szCs w:val="12"/>
                <w:lang w:val="it-IT"/>
              </w:rPr>
            </w:pPr>
            <w:r w:rsidRPr="00DB4FDC">
              <w:rPr>
                <w:rFonts w:ascii="Verdana" w:hAnsi="Verdana"/>
                <w:sz w:val="12"/>
                <w:szCs w:val="12"/>
                <w:lang w:val="it-IT"/>
              </w:rPr>
              <w:t>Edifici civili e industriali</w:t>
            </w:r>
          </w:p>
          <w:p w14:paraId="54805AF0" w14:textId="77777777" w:rsidR="004E649E" w:rsidRPr="00DB4FDC" w:rsidRDefault="004E649E" w:rsidP="00AC1F70">
            <w:pPr>
              <w:keepLines/>
              <w:spacing w:before="8"/>
              <w:ind w:right="361"/>
              <w:jc w:val="center"/>
              <w:rPr>
                <w:rFonts w:ascii="Verdana" w:hAnsi="Verdana"/>
                <w:sz w:val="12"/>
                <w:szCs w:val="12"/>
                <w:lang w:val="it-IT"/>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5B2D7EAE" w14:textId="77777777" w:rsidR="004E649E" w:rsidRPr="00DB4FDC" w:rsidRDefault="004E649E" w:rsidP="00AC1F70">
            <w:pPr>
              <w:keepLines/>
              <w:spacing w:before="99"/>
              <w:ind w:left="54" w:right="47"/>
              <w:jc w:val="center"/>
              <w:rPr>
                <w:rFonts w:ascii="Verdana" w:eastAsia="Times New Roman" w:hAnsi="Verdana" w:cs="Times New Roman"/>
                <w:sz w:val="12"/>
                <w:szCs w:val="12"/>
              </w:rPr>
            </w:pPr>
            <w:r w:rsidRPr="00DB4FDC">
              <w:rPr>
                <w:rFonts w:ascii="Verdana" w:eastAsia="Times New Roman" w:hAnsi="Verdana" w:cs="Times New Roman"/>
                <w:sz w:val="12"/>
                <w:szCs w:val="12"/>
              </w:rPr>
              <w:t>OG1</w:t>
            </w:r>
          </w:p>
        </w:tc>
        <w:tc>
          <w:tcPr>
            <w:tcW w:w="427" w:type="dxa"/>
            <w:tcBorders>
              <w:top w:val="single" w:sz="4" w:space="0" w:color="000000"/>
              <w:left w:val="single" w:sz="4" w:space="0" w:color="000000"/>
              <w:bottom w:val="single" w:sz="4" w:space="0" w:color="000000"/>
              <w:right w:val="single" w:sz="4" w:space="0" w:color="000000"/>
            </w:tcBorders>
            <w:vAlign w:val="center"/>
          </w:tcPr>
          <w:p w14:paraId="7B61BCB6" w14:textId="2D23F6FB" w:rsidR="004E649E" w:rsidRPr="00DB4FDC" w:rsidRDefault="004E649E" w:rsidP="00AC1F70">
            <w:pPr>
              <w:keepLines/>
              <w:spacing w:before="99"/>
              <w:jc w:val="center"/>
              <w:rPr>
                <w:rFonts w:ascii="Verdana" w:eastAsia="Times New Roman" w:hAnsi="Verdana" w:cs="Times New Roman"/>
                <w:sz w:val="12"/>
                <w:szCs w:val="12"/>
              </w:rPr>
            </w:pPr>
            <w:r w:rsidRPr="00DB4FDC">
              <w:rPr>
                <w:rFonts w:ascii="Verdana" w:eastAsia="Times New Roman" w:hAnsi="Verdana" w:cs="Times New Roman"/>
                <w:sz w:val="12"/>
                <w:szCs w:val="12"/>
              </w:rPr>
              <w:t>III</w:t>
            </w:r>
          </w:p>
          <w:p w14:paraId="6F919AB5" w14:textId="77777777" w:rsidR="004E649E" w:rsidRPr="00DB4FDC" w:rsidRDefault="004E649E" w:rsidP="00AC1F70">
            <w:pPr>
              <w:keepLines/>
              <w:spacing w:before="99"/>
              <w:ind w:left="189"/>
              <w:jc w:val="center"/>
              <w:rPr>
                <w:rFonts w:ascii="Verdana" w:eastAsia="Times New Roman" w:hAnsi="Verdana" w:cs="Times New Roman"/>
                <w:b/>
                <w:sz w:val="12"/>
                <w:szCs w:val="12"/>
              </w:rPr>
            </w:pPr>
          </w:p>
        </w:tc>
        <w:tc>
          <w:tcPr>
            <w:tcW w:w="564" w:type="dxa"/>
            <w:tcBorders>
              <w:top w:val="single" w:sz="4" w:space="0" w:color="000000"/>
              <w:left w:val="single" w:sz="4" w:space="0" w:color="000000"/>
              <w:bottom w:val="single" w:sz="4" w:space="0" w:color="000000"/>
              <w:right w:val="single" w:sz="4" w:space="0" w:color="000000"/>
            </w:tcBorders>
            <w:vAlign w:val="center"/>
          </w:tcPr>
          <w:p w14:paraId="3FE9170D" w14:textId="77777777" w:rsidR="004E649E" w:rsidRPr="00DB4FDC" w:rsidRDefault="004E649E" w:rsidP="00AC1F70">
            <w:pPr>
              <w:keepLines/>
              <w:spacing w:before="99"/>
              <w:ind w:left="54" w:right="47"/>
              <w:jc w:val="center"/>
              <w:rPr>
                <w:rFonts w:ascii="Verdana" w:eastAsia="Times New Roman" w:hAnsi="Verdana" w:cs="Times New Roman"/>
                <w:sz w:val="12"/>
                <w:szCs w:val="12"/>
              </w:rPr>
            </w:pPr>
            <w:r w:rsidRPr="00DB4FDC">
              <w:rPr>
                <w:rFonts w:ascii="Verdana" w:eastAsia="Times New Roman" w:hAnsi="Verdana" w:cs="Times New Roman"/>
                <w:sz w:val="12"/>
                <w:szCs w:val="12"/>
              </w:rPr>
              <w:t>SI</w:t>
            </w:r>
          </w:p>
        </w:tc>
        <w:tc>
          <w:tcPr>
            <w:tcW w:w="1275" w:type="dxa"/>
            <w:tcBorders>
              <w:top w:val="single" w:sz="4" w:space="0" w:color="000000"/>
              <w:left w:val="single" w:sz="4" w:space="0" w:color="000000"/>
              <w:bottom w:val="single" w:sz="4" w:space="0" w:color="000000"/>
              <w:right w:val="single" w:sz="4" w:space="0" w:color="000000"/>
            </w:tcBorders>
            <w:vAlign w:val="center"/>
          </w:tcPr>
          <w:p w14:paraId="6C262CF4" w14:textId="1F1DBE2F" w:rsidR="004E649E" w:rsidRPr="00DB4FDC" w:rsidRDefault="004E649E" w:rsidP="00AC1F70">
            <w:pPr>
              <w:keepLines/>
              <w:spacing w:before="99"/>
              <w:ind w:left="54" w:right="47"/>
              <w:jc w:val="center"/>
              <w:rPr>
                <w:rFonts w:ascii="Verdana" w:eastAsia="Times New Roman" w:hAnsi="Verdana" w:cs="Times New Roman"/>
                <w:sz w:val="12"/>
                <w:szCs w:val="12"/>
              </w:rPr>
            </w:pPr>
            <w:r w:rsidRPr="00DB4FDC">
              <w:rPr>
                <w:rFonts w:ascii="Verdana" w:eastAsia="Times New Roman" w:hAnsi="Verdana" w:cs="Times New Roman"/>
                <w:sz w:val="12"/>
                <w:szCs w:val="12"/>
              </w:rPr>
              <w:t>€ 6</w:t>
            </w:r>
            <w:r w:rsidR="000E40A9" w:rsidRPr="00DB4FDC">
              <w:rPr>
                <w:rFonts w:ascii="Verdana" w:eastAsia="Times New Roman" w:hAnsi="Verdana" w:cs="Times New Roman"/>
                <w:sz w:val="12"/>
                <w:szCs w:val="12"/>
              </w:rPr>
              <w:t>55.909,</w:t>
            </w:r>
            <w:r w:rsidR="00B47C78" w:rsidRPr="00DB4FDC">
              <w:rPr>
                <w:rFonts w:ascii="Verdana" w:eastAsia="Times New Roman" w:hAnsi="Verdana" w:cs="Times New Roman"/>
                <w:sz w:val="12"/>
                <w:szCs w:val="12"/>
              </w:rPr>
              <w:t>88</w:t>
            </w:r>
          </w:p>
        </w:tc>
        <w:tc>
          <w:tcPr>
            <w:tcW w:w="998" w:type="dxa"/>
            <w:tcBorders>
              <w:top w:val="single" w:sz="4" w:space="0" w:color="000000"/>
              <w:left w:val="single" w:sz="4" w:space="0" w:color="000000"/>
              <w:bottom w:val="single" w:sz="4" w:space="0" w:color="000000"/>
              <w:right w:val="single" w:sz="4" w:space="0" w:color="000000"/>
            </w:tcBorders>
            <w:vAlign w:val="center"/>
          </w:tcPr>
          <w:p w14:paraId="0F9787AD" w14:textId="6C1BB75E" w:rsidR="004E649E" w:rsidRPr="00DB4FDC" w:rsidRDefault="004E649E" w:rsidP="00AC1F70">
            <w:pPr>
              <w:keepLines/>
              <w:spacing w:before="99"/>
              <w:ind w:left="54" w:right="47"/>
              <w:jc w:val="center"/>
              <w:rPr>
                <w:rFonts w:ascii="Verdana" w:eastAsia="Times New Roman" w:hAnsi="Verdana" w:cs="Times New Roman"/>
                <w:sz w:val="12"/>
                <w:szCs w:val="12"/>
              </w:rPr>
            </w:pPr>
            <w:r w:rsidRPr="00DB4FDC">
              <w:rPr>
                <w:rFonts w:ascii="Verdana" w:eastAsia="Times New Roman" w:hAnsi="Verdana" w:cs="Times New Roman"/>
                <w:sz w:val="12"/>
                <w:szCs w:val="12"/>
              </w:rPr>
              <w:t xml:space="preserve"> € </w:t>
            </w:r>
            <w:r w:rsidR="00835347" w:rsidRPr="00DB4FDC">
              <w:rPr>
                <w:rFonts w:ascii="Verdana" w:eastAsia="Times New Roman" w:hAnsi="Verdana" w:cs="Times New Roman"/>
                <w:sz w:val="12"/>
                <w:szCs w:val="12"/>
              </w:rPr>
              <w:t>12.002,25</w:t>
            </w:r>
          </w:p>
        </w:tc>
        <w:tc>
          <w:tcPr>
            <w:tcW w:w="992" w:type="dxa"/>
            <w:tcBorders>
              <w:top w:val="single" w:sz="4" w:space="0" w:color="000000"/>
              <w:left w:val="single" w:sz="4" w:space="0" w:color="000000"/>
              <w:bottom w:val="single" w:sz="4" w:space="0" w:color="000000"/>
              <w:right w:val="single" w:sz="4" w:space="0" w:color="000000"/>
            </w:tcBorders>
            <w:vAlign w:val="center"/>
          </w:tcPr>
          <w:p w14:paraId="433CB537" w14:textId="44EF2D85" w:rsidR="004E649E" w:rsidRPr="002547F4" w:rsidRDefault="004E649E" w:rsidP="00AC1F70">
            <w:pPr>
              <w:keepLines/>
              <w:spacing w:before="99"/>
              <w:ind w:left="54" w:right="47"/>
              <w:jc w:val="center"/>
              <w:rPr>
                <w:rFonts w:ascii="Verdana" w:eastAsia="Times New Roman" w:hAnsi="Verdana" w:cs="Times New Roman"/>
                <w:sz w:val="12"/>
                <w:szCs w:val="12"/>
              </w:rPr>
            </w:pPr>
            <w:r w:rsidRPr="002547F4">
              <w:rPr>
                <w:rFonts w:ascii="Verdana" w:eastAsia="Times New Roman" w:hAnsi="Verdana" w:cs="Times New Roman"/>
                <w:sz w:val="12"/>
                <w:szCs w:val="12"/>
              </w:rPr>
              <w:t xml:space="preserve">€ </w:t>
            </w:r>
            <w:r w:rsidR="00835347" w:rsidRPr="002547F4">
              <w:rPr>
                <w:rFonts w:ascii="Verdana" w:eastAsia="Times New Roman" w:hAnsi="Verdana" w:cs="Times New Roman"/>
                <w:sz w:val="12"/>
                <w:szCs w:val="12"/>
              </w:rPr>
              <w:t>667.912,13</w:t>
            </w:r>
          </w:p>
        </w:tc>
        <w:tc>
          <w:tcPr>
            <w:tcW w:w="709" w:type="dxa"/>
            <w:tcBorders>
              <w:top w:val="single" w:sz="4" w:space="0" w:color="000000"/>
              <w:left w:val="single" w:sz="4" w:space="0" w:color="000000"/>
              <w:bottom w:val="single" w:sz="4" w:space="0" w:color="000000"/>
              <w:right w:val="single" w:sz="4" w:space="0" w:color="000000"/>
            </w:tcBorders>
            <w:vAlign w:val="center"/>
          </w:tcPr>
          <w:p w14:paraId="0B00CFC2" w14:textId="74F69FDF" w:rsidR="004E649E" w:rsidRPr="002547F4" w:rsidRDefault="00835347" w:rsidP="00AC1F70">
            <w:pPr>
              <w:keepLines/>
              <w:spacing w:before="99"/>
              <w:ind w:left="62" w:right="40"/>
              <w:jc w:val="center"/>
              <w:rPr>
                <w:rFonts w:ascii="Verdana" w:eastAsia="Times New Roman" w:hAnsi="Verdana" w:cs="Times New Roman"/>
                <w:sz w:val="12"/>
                <w:szCs w:val="12"/>
              </w:rPr>
            </w:pPr>
            <w:r w:rsidRPr="002547F4">
              <w:rPr>
                <w:rFonts w:ascii="Verdana" w:eastAsia="Times New Roman" w:hAnsi="Verdana" w:cs="Times New Roman"/>
                <w:sz w:val="12"/>
                <w:szCs w:val="12"/>
              </w:rPr>
              <w:t>100,00</w:t>
            </w:r>
            <w:r w:rsidR="004E649E" w:rsidRPr="002547F4">
              <w:rPr>
                <w:rFonts w:ascii="Verdana" w:eastAsia="Times New Roman" w:hAnsi="Verdana" w:cs="Times New Roman"/>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92EF19C" w14:textId="77777777" w:rsidR="004E649E" w:rsidRPr="002547F4" w:rsidRDefault="004E649E" w:rsidP="00AC1F70">
            <w:pPr>
              <w:keepLines/>
              <w:spacing w:before="99"/>
              <w:ind w:left="61" w:right="37"/>
              <w:jc w:val="center"/>
              <w:rPr>
                <w:rFonts w:ascii="Verdana" w:eastAsia="Times New Roman" w:hAnsi="Verdana" w:cs="Times New Roman"/>
                <w:sz w:val="12"/>
                <w:szCs w:val="12"/>
              </w:rPr>
            </w:pPr>
            <w:proofErr w:type="spellStart"/>
            <w:r w:rsidRPr="002547F4">
              <w:rPr>
                <w:rFonts w:ascii="Verdana" w:eastAsia="Times New Roman" w:hAnsi="Verdana" w:cs="Times New Roman"/>
                <w:sz w:val="12"/>
                <w:szCs w:val="12"/>
              </w:rPr>
              <w:t>Prevalente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58F7C6FC" w14:textId="77777777" w:rsidR="004E649E" w:rsidRPr="0030023A" w:rsidRDefault="004E649E" w:rsidP="00AC1F70">
            <w:pPr>
              <w:keepLines/>
              <w:spacing w:before="99"/>
              <w:ind w:right="130"/>
              <w:jc w:val="center"/>
              <w:rPr>
                <w:rFonts w:ascii="Verdana" w:eastAsia="Times New Roman" w:hAnsi="Verdana" w:cs="Times New Roman"/>
                <w:sz w:val="12"/>
                <w:szCs w:val="12"/>
              </w:rPr>
            </w:pPr>
            <w:r w:rsidRPr="0030023A">
              <w:rPr>
                <w:rFonts w:ascii="Verdana" w:eastAsia="Times New Roman" w:hAnsi="Verdana" w:cs="Times New Roman"/>
                <w:sz w:val="12"/>
                <w:szCs w:val="12"/>
              </w:rPr>
              <w:t>SI</w:t>
            </w:r>
          </w:p>
        </w:tc>
        <w:tc>
          <w:tcPr>
            <w:tcW w:w="1120" w:type="dxa"/>
            <w:tcBorders>
              <w:top w:val="single" w:sz="4" w:space="0" w:color="000000"/>
              <w:left w:val="single" w:sz="4" w:space="0" w:color="000000"/>
              <w:bottom w:val="single" w:sz="4" w:space="0" w:color="000000"/>
              <w:right w:val="single" w:sz="4" w:space="0" w:color="auto"/>
            </w:tcBorders>
            <w:vAlign w:val="center"/>
          </w:tcPr>
          <w:p w14:paraId="34999F2B" w14:textId="4500B0DB" w:rsidR="004E649E" w:rsidRPr="00681281" w:rsidRDefault="00681281" w:rsidP="00AC1F70">
            <w:pPr>
              <w:keepLines/>
              <w:spacing w:before="99"/>
              <w:ind w:left="54" w:right="47"/>
              <w:jc w:val="center"/>
              <w:rPr>
                <w:rFonts w:ascii="Verdana" w:eastAsia="Times New Roman" w:hAnsi="Verdana" w:cs="Times New Roman"/>
                <w:color w:val="0070C0"/>
                <w:sz w:val="12"/>
                <w:szCs w:val="12"/>
                <w:lang w:val="it-IT"/>
              </w:rPr>
            </w:pPr>
            <w:r w:rsidRPr="00681281">
              <w:rPr>
                <w:rFonts w:ascii="Verdana" w:eastAsia="Times New Roman" w:hAnsi="Verdana" w:cs="Times New Roman"/>
                <w:sz w:val="12"/>
                <w:szCs w:val="12"/>
                <w:lang w:val="it-IT"/>
              </w:rPr>
              <w:t>Limiti previsti dall’art. 119 del Codice</w:t>
            </w:r>
          </w:p>
        </w:tc>
      </w:tr>
    </w:tbl>
    <w:p w14:paraId="11BF8E27" w14:textId="77777777" w:rsidR="00A514CE" w:rsidRDefault="00A514CE" w:rsidP="00EE2878">
      <w:pPr>
        <w:keepLines/>
        <w:rPr>
          <w:rFonts w:ascii="Verdana" w:hAnsi="Verdana"/>
          <w:sz w:val="20"/>
          <w:szCs w:val="20"/>
          <w:lang w:val="it-IT"/>
        </w:rPr>
      </w:pPr>
    </w:p>
    <w:p w14:paraId="45AA581C" w14:textId="77777777" w:rsidR="004E649E" w:rsidRDefault="004E649E" w:rsidP="00EE2878">
      <w:pPr>
        <w:keepLines/>
        <w:rPr>
          <w:rFonts w:ascii="Verdana" w:hAnsi="Verdana"/>
          <w:sz w:val="20"/>
          <w:szCs w:val="20"/>
          <w:lang w:val="it-IT"/>
        </w:rPr>
      </w:pPr>
    </w:p>
    <w:p w14:paraId="7824DDB6" w14:textId="18EE8FD2" w:rsidR="00C54B2E" w:rsidRPr="00736D5F" w:rsidRDefault="00DA2A37" w:rsidP="00EE2878">
      <w:pPr>
        <w:keepLines/>
        <w:jc w:val="both"/>
        <w:rPr>
          <w:rFonts w:ascii="Verdana" w:hAnsi="Verdana"/>
          <w:sz w:val="20"/>
          <w:szCs w:val="20"/>
          <w:lang w:val="it-IT"/>
        </w:rPr>
      </w:pPr>
      <w:r w:rsidRPr="00736D5F">
        <w:rPr>
          <w:rFonts w:ascii="Verdana" w:hAnsi="Verdana"/>
          <w:sz w:val="20"/>
          <w:szCs w:val="20"/>
          <w:lang w:val="it-IT"/>
        </w:rPr>
        <w:t>Per la c</w:t>
      </w:r>
      <w:r w:rsidR="00C54B2E" w:rsidRPr="00736D5F">
        <w:rPr>
          <w:rFonts w:ascii="Verdana" w:hAnsi="Verdana"/>
          <w:sz w:val="20"/>
          <w:szCs w:val="20"/>
          <w:lang w:val="it-IT"/>
        </w:rPr>
        <w:t>ategoria prevalente</w:t>
      </w:r>
      <w:r w:rsidR="002D6F1C" w:rsidRPr="00736D5F">
        <w:rPr>
          <w:rFonts w:ascii="Verdana" w:hAnsi="Verdana"/>
          <w:sz w:val="20"/>
          <w:szCs w:val="20"/>
          <w:lang w:val="it-IT"/>
        </w:rPr>
        <w:t xml:space="preserve"> OG</w:t>
      </w:r>
      <w:r w:rsidR="006B2F25" w:rsidRPr="00736D5F">
        <w:rPr>
          <w:rFonts w:ascii="Verdana" w:hAnsi="Verdana"/>
          <w:sz w:val="20"/>
          <w:szCs w:val="20"/>
          <w:lang w:val="it-IT"/>
        </w:rPr>
        <w:t>1</w:t>
      </w:r>
      <w:r w:rsidR="006F2B8E" w:rsidRPr="00736D5F">
        <w:rPr>
          <w:rFonts w:ascii="Verdana" w:hAnsi="Verdana"/>
          <w:sz w:val="20"/>
          <w:szCs w:val="20"/>
          <w:lang w:val="it-IT"/>
        </w:rPr>
        <w:t xml:space="preserve"> “</w:t>
      </w:r>
      <w:r w:rsidR="006B2F25" w:rsidRPr="00736D5F">
        <w:rPr>
          <w:rFonts w:ascii="Verdana" w:hAnsi="Verdana"/>
          <w:sz w:val="20"/>
          <w:szCs w:val="20"/>
          <w:lang w:val="it-IT"/>
        </w:rPr>
        <w:t>Edifici civili e industriali</w:t>
      </w:r>
      <w:r w:rsidR="008A571F" w:rsidRPr="00736D5F">
        <w:rPr>
          <w:rFonts w:ascii="Verdana" w:hAnsi="Verdana"/>
          <w:sz w:val="20"/>
          <w:szCs w:val="20"/>
          <w:lang w:val="it-IT"/>
        </w:rPr>
        <w:t>”</w:t>
      </w:r>
      <w:r w:rsidR="002D6F1C" w:rsidRPr="00736D5F">
        <w:rPr>
          <w:rFonts w:ascii="Verdana" w:hAnsi="Verdana"/>
          <w:sz w:val="20"/>
          <w:szCs w:val="20"/>
          <w:lang w:val="it-IT"/>
        </w:rPr>
        <w:t xml:space="preserve"> – classifica I</w:t>
      </w:r>
      <w:r w:rsidR="008336DA" w:rsidRPr="00736D5F">
        <w:rPr>
          <w:rFonts w:ascii="Verdana" w:hAnsi="Verdana"/>
          <w:sz w:val="20"/>
          <w:szCs w:val="20"/>
          <w:lang w:val="it-IT"/>
        </w:rPr>
        <w:t>I</w:t>
      </w:r>
      <w:r w:rsidR="00736D5F" w:rsidRPr="00736D5F">
        <w:rPr>
          <w:rFonts w:ascii="Verdana" w:hAnsi="Verdana"/>
          <w:sz w:val="20"/>
          <w:szCs w:val="20"/>
          <w:lang w:val="it-IT"/>
        </w:rPr>
        <w:t>I</w:t>
      </w:r>
      <w:r w:rsidR="004F185A" w:rsidRPr="00736D5F">
        <w:rPr>
          <w:rFonts w:ascii="Verdana" w:hAnsi="Verdana"/>
          <w:sz w:val="20"/>
          <w:szCs w:val="20"/>
          <w:lang w:val="it-IT"/>
        </w:rPr>
        <w:t xml:space="preserve"> -</w:t>
      </w:r>
      <w:r w:rsidR="008A571F" w:rsidRPr="00736D5F">
        <w:rPr>
          <w:rFonts w:ascii="Verdana" w:hAnsi="Verdana"/>
          <w:sz w:val="20"/>
          <w:szCs w:val="20"/>
          <w:lang w:val="it-IT"/>
        </w:rPr>
        <w:t>:</w:t>
      </w:r>
    </w:p>
    <w:p w14:paraId="395A995C" w14:textId="61E269E4" w:rsidR="002224AF" w:rsidRPr="00736D5F" w:rsidRDefault="00C54B2E" w:rsidP="00EE2878">
      <w:pPr>
        <w:keepLines/>
        <w:jc w:val="both"/>
        <w:rPr>
          <w:rFonts w:ascii="Verdana" w:hAnsi="Verdana"/>
          <w:sz w:val="20"/>
          <w:szCs w:val="20"/>
          <w:lang w:val="it-IT"/>
        </w:rPr>
      </w:pPr>
      <w:r w:rsidRPr="00736D5F">
        <w:rPr>
          <w:rFonts w:ascii="Verdana" w:hAnsi="Verdana"/>
          <w:sz w:val="20"/>
          <w:szCs w:val="20"/>
          <w:lang w:val="it-IT"/>
        </w:rPr>
        <w:t xml:space="preserve">Obbligo di possesso del requisito in proprio, con facoltà di subappalto ad operatori economici in possesso dei requisiti nei limiti ed alle condizioni previsti dall’art. 119 del </w:t>
      </w:r>
      <w:r w:rsidR="00FA1D59" w:rsidRPr="00736D5F">
        <w:rPr>
          <w:rFonts w:ascii="Verdana" w:hAnsi="Verdana"/>
          <w:sz w:val="20"/>
          <w:szCs w:val="20"/>
          <w:lang w:val="it-IT"/>
        </w:rPr>
        <w:t>Codice</w:t>
      </w:r>
      <w:r w:rsidRPr="00736D5F">
        <w:rPr>
          <w:rFonts w:ascii="Verdana" w:hAnsi="Verdana"/>
          <w:sz w:val="20"/>
          <w:szCs w:val="20"/>
          <w:lang w:val="it-IT"/>
        </w:rPr>
        <w:t xml:space="preserve"> </w:t>
      </w:r>
      <w:r w:rsidR="002D6F1C" w:rsidRPr="00736D5F">
        <w:rPr>
          <w:rFonts w:ascii="Verdana" w:hAnsi="Verdana"/>
          <w:sz w:val="20"/>
          <w:lang w:val="it-IT"/>
        </w:rPr>
        <w:t xml:space="preserve">purché dichiarato dall’operatore economico in sede di gara e con i limiti quantitativi e le modalità procedurali previste dall’art. 119 del </w:t>
      </w:r>
      <w:r w:rsidR="003B0A1B" w:rsidRPr="00736D5F">
        <w:rPr>
          <w:rFonts w:ascii="Verdana" w:hAnsi="Verdana"/>
          <w:sz w:val="20"/>
          <w:lang w:val="it-IT"/>
        </w:rPr>
        <w:t>Codice</w:t>
      </w:r>
      <w:r w:rsidR="00086197">
        <w:rPr>
          <w:rFonts w:ascii="Verdana" w:hAnsi="Verdana"/>
          <w:sz w:val="20"/>
          <w:szCs w:val="20"/>
          <w:lang w:val="it-IT"/>
        </w:rPr>
        <w:t>.</w:t>
      </w:r>
    </w:p>
    <w:p w14:paraId="33540CEC" w14:textId="77777777" w:rsidR="00B94EF0" w:rsidRPr="0030023A" w:rsidRDefault="00B94EF0" w:rsidP="00EE2878">
      <w:pPr>
        <w:keepLines/>
        <w:jc w:val="both"/>
        <w:rPr>
          <w:rFonts w:ascii="Verdana" w:hAnsi="Verdana"/>
          <w:sz w:val="20"/>
          <w:szCs w:val="20"/>
          <w:lang w:val="it-IT"/>
        </w:rPr>
      </w:pPr>
    </w:p>
    <w:p w14:paraId="3A8096A6" w14:textId="74A67723" w:rsidR="008145C2" w:rsidRPr="00ED4609" w:rsidRDefault="008145C2" w:rsidP="00EE2878">
      <w:pPr>
        <w:keepLines/>
        <w:jc w:val="both"/>
        <w:rPr>
          <w:rFonts w:ascii="Verdana" w:hAnsi="Verdana"/>
          <w:sz w:val="20"/>
          <w:szCs w:val="20"/>
          <w:lang w:val="it-IT"/>
        </w:rPr>
      </w:pPr>
      <w:r w:rsidRPr="00ED4609">
        <w:rPr>
          <w:rFonts w:ascii="Verdana" w:hAnsi="Verdana"/>
          <w:sz w:val="20"/>
          <w:szCs w:val="20"/>
          <w:lang w:val="it-IT"/>
        </w:rPr>
        <w:lastRenderedPageBreak/>
        <w:t xml:space="preserve">Ai sensi dell’art. 61, comma 3, del D.P.R. 05.10.2020 n. 207 e </w:t>
      </w:r>
      <w:proofErr w:type="spellStart"/>
      <w:r w:rsidRPr="00ED4609">
        <w:rPr>
          <w:rFonts w:ascii="Verdana" w:hAnsi="Verdana"/>
          <w:sz w:val="20"/>
          <w:szCs w:val="20"/>
          <w:lang w:val="it-IT"/>
        </w:rPr>
        <w:t>s.m.i.</w:t>
      </w:r>
      <w:proofErr w:type="spellEnd"/>
      <w:r w:rsidRPr="00ED4609">
        <w:rPr>
          <w:rFonts w:ascii="Verdana" w:hAnsi="Verdana"/>
          <w:sz w:val="20"/>
          <w:szCs w:val="20"/>
          <w:lang w:val="it-IT"/>
        </w:rPr>
        <w:t xml:space="preserve"> e dell’art. 2 dell’Allegato II.12 al </w:t>
      </w:r>
      <w:r w:rsidR="005115C3" w:rsidRPr="00ED4609">
        <w:rPr>
          <w:rFonts w:ascii="Verdana" w:hAnsi="Verdana"/>
          <w:sz w:val="20"/>
          <w:szCs w:val="20"/>
          <w:lang w:val="it-IT"/>
        </w:rPr>
        <w:t>Codice</w:t>
      </w:r>
      <w:r w:rsidRPr="00ED4609">
        <w:rPr>
          <w:rFonts w:ascii="Verdana" w:hAnsi="Verdana"/>
          <w:sz w:val="20"/>
          <w:szCs w:val="20"/>
          <w:lang w:val="it-IT"/>
        </w:rPr>
        <w:t xml:space="preserve">, la qualificazione in una categoria abilita l’operatore economico a partecipare alle gare e a eseguire i lavori nei limiti della propria classifica incrementata di un quinto; nel caso di operatori economici raggruppati o consorziati la medesima disposizione si applica con riferimento a ciascun operatore economico raggruppato o consorziato, a condizione che lo stesso sia qualificato per una classifica pari ad almeno un quinto dell'importo dei lavori a base di gara; nel caso di imprese raggruppate o consorziate la disposizione non si applica alla mandataria ai fini del conseguimento del requisito minimo di cui all'art. 30, comma 2, del </w:t>
      </w:r>
      <w:r w:rsidR="005115C3" w:rsidRPr="00ED4609">
        <w:rPr>
          <w:rFonts w:ascii="Verdana" w:hAnsi="Verdana"/>
          <w:sz w:val="20"/>
          <w:szCs w:val="20"/>
          <w:lang w:val="it-IT"/>
        </w:rPr>
        <w:t>Codice.</w:t>
      </w:r>
    </w:p>
    <w:p w14:paraId="722031C6" w14:textId="77777777" w:rsidR="006563A6" w:rsidRPr="00ED4609" w:rsidRDefault="006563A6" w:rsidP="00EE2878">
      <w:pPr>
        <w:keepLines/>
        <w:jc w:val="both"/>
        <w:rPr>
          <w:rFonts w:ascii="Verdana" w:hAnsi="Verdana"/>
          <w:sz w:val="20"/>
          <w:szCs w:val="20"/>
          <w:lang w:val="it-IT"/>
        </w:rPr>
      </w:pPr>
    </w:p>
    <w:p w14:paraId="5822601B" w14:textId="0A8C0497" w:rsidR="008145C2" w:rsidRPr="00ED4609" w:rsidRDefault="008145C2" w:rsidP="00EE2878">
      <w:pPr>
        <w:keepLines/>
        <w:jc w:val="both"/>
        <w:rPr>
          <w:rFonts w:ascii="Verdana" w:hAnsi="Verdana"/>
          <w:sz w:val="20"/>
          <w:szCs w:val="20"/>
          <w:lang w:val="it-IT"/>
        </w:rPr>
      </w:pPr>
      <w:r w:rsidRPr="00ED4609">
        <w:rPr>
          <w:rFonts w:ascii="Verdana" w:hAnsi="Verdana"/>
          <w:sz w:val="20"/>
          <w:szCs w:val="20"/>
          <w:lang w:val="it-IT"/>
        </w:rPr>
        <w:t xml:space="preserve">Nel caso di ricorso all’istituto dell’avvalimento ai sensi dell’art. 104 del </w:t>
      </w:r>
      <w:r w:rsidR="005115C3" w:rsidRPr="00ED4609">
        <w:rPr>
          <w:rFonts w:ascii="Verdana" w:hAnsi="Verdana"/>
          <w:sz w:val="20"/>
          <w:szCs w:val="20"/>
          <w:lang w:val="it-IT"/>
        </w:rPr>
        <w:t>Codice</w:t>
      </w:r>
      <w:r w:rsidRPr="00ED4609">
        <w:rPr>
          <w:rFonts w:ascii="Verdana" w:hAnsi="Verdana"/>
          <w:sz w:val="20"/>
          <w:szCs w:val="20"/>
          <w:lang w:val="it-IT"/>
        </w:rPr>
        <w:t>, l’operatore economico dovrà dichiarare in sede di presentazione dell’offerta l’intenzione di avvalersi di altro operatore economico qualificato per sopperire ai requisiti mancanti.</w:t>
      </w:r>
    </w:p>
    <w:p w14:paraId="563B7A17" w14:textId="77777777" w:rsidR="00F70440" w:rsidRPr="00ED4609" w:rsidRDefault="00F70440" w:rsidP="00EE2878">
      <w:pPr>
        <w:keepLines/>
        <w:jc w:val="both"/>
        <w:rPr>
          <w:rFonts w:ascii="Verdana" w:hAnsi="Verdana"/>
          <w:sz w:val="20"/>
          <w:szCs w:val="20"/>
          <w:lang w:val="it-IT"/>
        </w:rPr>
      </w:pPr>
    </w:p>
    <w:p w14:paraId="26D67AF6" w14:textId="77777777" w:rsidR="00BD34E3" w:rsidRPr="00ED4609" w:rsidRDefault="00BD34E3" w:rsidP="00EE2878">
      <w:pPr>
        <w:keepLines/>
        <w:spacing w:before="60" w:after="60"/>
        <w:jc w:val="both"/>
        <w:rPr>
          <w:rFonts w:ascii="Verdana" w:hAnsi="Verdana"/>
          <w:b/>
          <w:sz w:val="20"/>
          <w:szCs w:val="20"/>
          <w:lang w:val="it-IT"/>
        </w:rPr>
      </w:pPr>
      <w:bookmarkStart w:id="23" w:name="_Hlk200020859"/>
      <w:r w:rsidRPr="00ED4609">
        <w:rPr>
          <w:rFonts w:ascii="Verdana" w:hAnsi="Verdana"/>
          <w:b/>
          <w:sz w:val="20"/>
          <w:szCs w:val="20"/>
          <w:lang w:val="it-IT"/>
        </w:rPr>
        <w:t xml:space="preserve">Nei lavori sono presenti le seguenti lavorazioni e prestazioni elencate all’articolo 1, comma 53, della legge n. 190 del 2012 e </w:t>
      </w:r>
      <w:proofErr w:type="spellStart"/>
      <w:r w:rsidRPr="00ED4609">
        <w:rPr>
          <w:rFonts w:ascii="Verdana" w:hAnsi="Verdana"/>
          <w:b/>
          <w:sz w:val="20"/>
          <w:szCs w:val="20"/>
          <w:lang w:val="it-IT"/>
        </w:rPr>
        <w:t>ss.m.i</w:t>
      </w:r>
      <w:proofErr w:type="spellEnd"/>
      <w:r w:rsidRPr="00ED4609">
        <w:rPr>
          <w:rFonts w:ascii="Verdana" w:hAnsi="Verdana"/>
          <w:b/>
          <w:sz w:val="20"/>
          <w:szCs w:val="20"/>
          <w:lang w:val="it-IT"/>
        </w:rPr>
        <w:t xml:space="preserve">. e nei decreti del Presidente del </w:t>
      </w:r>
      <w:r w:rsidR="00955954" w:rsidRPr="00ED4609">
        <w:rPr>
          <w:rFonts w:ascii="Verdana" w:hAnsi="Verdana"/>
          <w:b/>
          <w:sz w:val="20"/>
          <w:szCs w:val="20"/>
          <w:lang w:val="it-IT"/>
        </w:rPr>
        <w:t>Consiglio dei ministri</w:t>
      </w:r>
      <w:r w:rsidRPr="00ED4609">
        <w:rPr>
          <w:rFonts w:ascii="Verdana" w:hAnsi="Verdana"/>
          <w:b/>
          <w:sz w:val="20"/>
          <w:szCs w:val="20"/>
          <w:lang w:val="it-IT"/>
        </w:rPr>
        <w:t xml:space="preserve"> emanati in attuazione della </w:t>
      </w:r>
      <w:proofErr w:type="gramStart"/>
      <w:r w:rsidRPr="00ED4609">
        <w:rPr>
          <w:rFonts w:ascii="Verdana" w:hAnsi="Verdana"/>
          <w:b/>
          <w:sz w:val="20"/>
          <w:szCs w:val="20"/>
          <w:lang w:val="it-IT"/>
        </w:rPr>
        <w:t>predetta</w:t>
      </w:r>
      <w:proofErr w:type="gramEnd"/>
      <w:r w:rsidRPr="00ED4609">
        <w:rPr>
          <w:rFonts w:ascii="Verdana" w:hAnsi="Verdana"/>
          <w:b/>
          <w:sz w:val="20"/>
          <w:szCs w:val="20"/>
          <w:lang w:val="it-IT"/>
        </w:rPr>
        <w:t xml:space="preserve"> norma, nel dettaglio:</w:t>
      </w:r>
    </w:p>
    <w:p w14:paraId="0D37EF6F" w14:textId="77777777" w:rsidR="00BD34E3" w:rsidRPr="00ED4609" w:rsidRDefault="00BD34E3" w:rsidP="00EE2878">
      <w:pPr>
        <w:keepLines/>
        <w:spacing w:before="60" w:after="60"/>
        <w:rPr>
          <w:rFonts w:ascii="Verdana" w:hAnsi="Verdana"/>
          <w:b/>
          <w:i/>
          <w:sz w:val="20"/>
          <w:szCs w:val="20"/>
          <w:lang w:val="it-IT"/>
        </w:rPr>
      </w:pPr>
      <w:r w:rsidRPr="00ED4609">
        <w:rPr>
          <w:rFonts w:ascii="Verdana" w:hAnsi="Verdana"/>
          <w:b/>
          <w:i/>
          <w:sz w:val="20"/>
          <w:szCs w:val="20"/>
          <w:lang w:val="it-IT"/>
        </w:rPr>
        <w:t>- categoria OG</w:t>
      </w:r>
      <w:r w:rsidR="00677D02" w:rsidRPr="00ED4609">
        <w:rPr>
          <w:rFonts w:ascii="Verdana" w:hAnsi="Verdana"/>
          <w:b/>
          <w:i/>
          <w:sz w:val="20"/>
          <w:szCs w:val="20"/>
          <w:lang w:val="it-IT"/>
        </w:rPr>
        <w:t>1</w:t>
      </w:r>
      <w:r w:rsidRPr="00ED4609">
        <w:rPr>
          <w:rFonts w:ascii="Verdana" w:hAnsi="Verdana"/>
          <w:b/>
          <w:i/>
          <w:sz w:val="20"/>
          <w:szCs w:val="20"/>
          <w:lang w:val="it-IT"/>
        </w:rPr>
        <w:t>:</w:t>
      </w:r>
    </w:p>
    <w:p w14:paraId="4E8C9E19" w14:textId="77777777" w:rsidR="00BD34E3" w:rsidRPr="00ED4609" w:rsidRDefault="00BD34E3" w:rsidP="00EE2878">
      <w:pPr>
        <w:keepLines/>
        <w:spacing w:before="60" w:after="60"/>
        <w:rPr>
          <w:rFonts w:ascii="Verdana" w:hAnsi="Verdana"/>
          <w:b/>
          <w:i/>
          <w:sz w:val="20"/>
          <w:szCs w:val="20"/>
          <w:lang w:val="it-IT"/>
        </w:rPr>
      </w:pPr>
      <w:bookmarkStart w:id="24" w:name="_Hlk200020610"/>
      <w:bookmarkEnd w:id="23"/>
      <w:r w:rsidRPr="00ED4609">
        <w:rPr>
          <w:rFonts w:ascii="Verdana" w:hAnsi="Verdana"/>
          <w:i/>
          <w:sz w:val="20"/>
          <w:szCs w:val="20"/>
          <w:lang w:val="it-IT"/>
        </w:rPr>
        <w:t>d) confezionamento, fornitura e trasporto di calcestruzzo e di bitume;</w:t>
      </w:r>
    </w:p>
    <w:p w14:paraId="039A0BE3" w14:textId="77777777" w:rsidR="00BD34E3" w:rsidRPr="00ED4609" w:rsidRDefault="00BD34E3" w:rsidP="00EE2878">
      <w:pPr>
        <w:keepLines/>
        <w:spacing w:before="60" w:after="60"/>
        <w:rPr>
          <w:rFonts w:ascii="Verdana" w:hAnsi="Verdana"/>
          <w:b/>
          <w:i/>
          <w:sz w:val="20"/>
          <w:szCs w:val="20"/>
          <w:lang w:val="it-IT"/>
        </w:rPr>
      </w:pPr>
      <w:r w:rsidRPr="00ED4609">
        <w:rPr>
          <w:rFonts w:ascii="Verdana" w:hAnsi="Verdana"/>
          <w:i/>
          <w:sz w:val="20"/>
          <w:szCs w:val="20"/>
          <w:lang w:val="it-IT"/>
        </w:rPr>
        <w:t>e) noli a freddo di macchinari;</w:t>
      </w:r>
    </w:p>
    <w:p w14:paraId="47C6BF08" w14:textId="77777777" w:rsidR="00BD34E3" w:rsidRPr="00ED4609" w:rsidRDefault="00BD34E3" w:rsidP="00EE2878">
      <w:pPr>
        <w:keepLines/>
        <w:spacing w:before="60" w:after="60"/>
        <w:rPr>
          <w:rFonts w:ascii="Verdana" w:hAnsi="Verdana"/>
          <w:b/>
          <w:i/>
          <w:sz w:val="20"/>
          <w:szCs w:val="20"/>
          <w:lang w:val="it-IT"/>
        </w:rPr>
      </w:pPr>
      <w:r w:rsidRPr="00ED4609">
        <w:rPr>
          <w:rFonts w:ascii="Verdana" w:hAnsi="Verdana"/>
          <w:i/>
          <w:sz w:val="20"/>
          <w:szCs w:val="20"/>
          <w:lang w:val="it-IT"/>
        </w:rPr>
        <w:t>f) fornitura di ferro lavorato;</w:t>
      </w:r>
    </w:p>
    <w:p w14:paraId="2E9B7F42" w14:textId="77777777" w:rsidR="00BD34E3" w:rsidRPr="00ED4609" w:rsidRDefault="00BD34E3" w:rsidP="00EE2878">
      <w:pPr>
        <w:keepLines/>
        <w:spacing w:before="60" w:after="60"/>
        <w:rPr>
          <w:rFonts w:ascii="Verdana" w:hAnsi="Verdana"/>
          <w:b/>
          <w:i/>
          <w:sz w:val="20"/>
          <w:szCs w:val="20"/>
          <w:lang w:val="it-IT"/>
        </w:rPr>
      </w:pPr>
      <w:r w:rsidRPr="00ED4609">
        <w:rPr>
          <w:rFonts w:ascii="Verdana" w:hAnsi="Verdana"/>
          <w:i/>
          <w:sz w:val="20"/>
          <w:szCs w:val="20"/>
          <w:lang w:val="it-IT"/>
        </w:rPr>
        <w:t>g) noli a caldo;</w:t>
      </w:r>
    </w:p>
    <w:bookmarkEnd w:id="24"/>
    <w:p w14:paraId="0D2BA133" w14:textId="07F9EEE4" w:rsidR="00C21937" w:rsidRDefault="00C21937" w:rsidP="00EE2878">
      <w:pPr>
        <w:keepLines/>
        <w:jc w:val="both"/>
        <w:rPr>
          <w:rFonts w:ascii="Verdana" w:hAnsi="Verdana"/>
          <w:b/>
          <w:bCs/>
          <w:color w:val="EE0000"/>
          <w:sz w:val="20"/>
          <w:szCs w:val="20"/>
          <w:lang w:val="it-IT"/>
        </w:rPr>
      </w:pPr>
    </w:p>
    <w:p w14:paraId="66B56087" w14:textId="77777777" w:rsidR="00703BE8" w:rsidRPr="00C54B2E" w:rsidRDefault="00703BE8" w:rsidP="00EE2878">
      <w:pPr>
        <w:keepLines/>
        <w:jc w:val="both"/>
        <w:rPr>
          <w:rFonts w:ascii="Verdana" w:hAnsi="Verdana"/>
          <w:color w:val="EE0000"/>
          <w:sz w:val="20"/>
          <w:szCs w:val="20"/>
          <w:lang w:val="it-IT"/>
        </w:rPr>
      </w:pPr>
    </w:p>
    <w:p w14:paraId="183ADB11" w14:textId="2D4A6884" w:rsidR="00554A69" w:rsidRPr="00DC3307" w:rsidRDefault="004D7445" w:rsidP="00EE2878">
      <w:pPr>
        <w:keepLines/>
        <w:jc w:val="both"/>
        <w:rPr>
          <w:rFonts w:ascii="Verdana" w:hAnsi="Verdana"/>
          <w:b/>
          <w:bCs/>
          <w:sz w:val="20"/>
          <w:szCs w:val="20"/>
          <w:lang w:val="it-IT"/>
        </w:rPr>
      </w:pPr>
      <w:r w:rsidRPr="00DC3307">
        <w:rPr>
          <w:rFonts w:ascii="Verdana" w:hAnsi="Verdana"/>
          <w:b/>
          <w:bCs/>
          <w:sz w:val="20"/>
          <w:szCs w:val="20"/>
          <w:lang w:val="it-IT"/>
        </w:rPr>
        <w:t>3</w:t>
      </w:r>
      <w:r w:rsidR="003E3BE2" w:rsidRPr="00DC3307">
        <w:rPr>
          <w:rFonts w:ascii="Verdana" w:hAnsi="Verdana"/>
          <w:b/>
          <w:bCs/>
          <w:sz w:val="20"/>
          <w:szCs w:val="20"/>
          <w:lang w:val="it-IT"/>
        </w:rPr>
        <w:t>.</w:t>
      </w:r>
      <w:r w:rsidR="00F11395" w:rsidRPr="00DC3307">
        <w:rPr>
          <w:rFonts w:ascii="Verdana" w:hAnsi="Verdana"/>
          <w:b/>
          <w:bCs/>
          <w:sz w:val="20"/>
          <w:szCs w:val="20"/>
          <w:lang w:val="it-IT"/>
        </w:rPr>
        <w:t>2</w:t>
      </w:r>
      <w:r w:rsidR="003E3BE2" w:rsidRPr="00DC3307">
        <w:rPr>
          <w:rFonts w:ascii="Verdana" w:hAnsi="Verdana"/>
          <w:b/>
          <w:bCs/>
          <w:sz w:val="20"/>
          <w:szCs w:val="20"/>
          <w:lang w:val="it-IT"/>
        </w:rPr>
        <w:t xml:space="preserve"> DURATA</w:t>
      </w:r>
      <w:r w:rsidR="00F11395" w:rsidRPr="00DC3307">
        <w:rPr>
          <w:rFonts w:ascii="Verdana" w:hAnsi="Verdana"/>
          <w:b/>
          <w:bCs/>
          <w:sz w:val="20"/>
          <w:szCs w:val="20"/>
          <w:lang w:val="it-IT"/>
        </w:rPr>
        <w:t xml:space="preserve"> E CONSEGNA DEI LAVORI </w:t>
      </w:r>
    </w:p>
    <w:p w14:paraId="24F2E642" w14:textId="77777777" w:rsidR="00554A69" w:rsidRDefault="00554A69" w:rsidP="00EE2878">
      <w:pPr>
        <w:keepLines/>
        <w:jc w:val="both"/>
        <w:rPr>
          <w:rFonts w:ascii="Verdana" w:hAnsi="Verdana"/>
          <w:sz w:val="20"/>
          <w:szCs w:val="20"/>
          <w:lang w:val="it-IT"/>
        </w:rPr>
      </w:pPr>
    </w:p>
    <w:p w14:paraId="1578259B" w14:textId="5F0FACF9" w:rsidR="00054BE8" w:rsidRPr="001F2B4B" w:rsidRDefault="00054BE8" w:rsidP="00EE2878">
      <w:pPr>
        <w:keepLines/>
        <w:jc w:val="both"/>
        <w:rPr>
          <w:rFonts w:ascii="Verdana" w:hAnsi="Verdana"/>
          <w:sz w:val="20"/>
          <w:szCs w:val="20"/>
          <w:lang w:val="it-IT"/>
        </w:rPr>
      </w:pPr>
      <w:r w:rsidRPr="001F2B4B">
        <w:rPr>
          <w:rFonts w:ascii="Verdana" w:hAnsi="Verdana"/>
          <w:sz w:val="20"/>
          <w:szCs w:val="20"/>
          <w:lang w:val="it-IT"/>
        </w:rPr>
        <w:t xml:space="preserve">Il tempo utile per ultimare tutti i lavori compresi nell’appalto è fissato in </w:t>
      </w:r>
      <w:r w:rsidR="004A3BB5" w:rsidRPr="001F2B4B">
        <w:rPr>
          <w:rFonts w:ascii="Verdana" w:hAnsi="Verdana"/>
          <w:sz w:val="20"/>
          <w:szCs w:val="20"/>
          <w:lang w:val="it-IT"/>
        </w:rPr>
        <w:t>mesi 7</w:t>
      </w:r>
      <w:r w:rsidRPr="001F2B4B">
        <w:rPr>
          <w:rFonts w:ascii="Verdana" w:hAnsi="Verdana"/>
          <w:sz w:val="20"/>
          <w:szCs w:val="20"/>
          <w:lang w:val="it-IT"/>
        </w:rPr>
        <w:t xml:space="preserve"> (</w:t>
      </w:r>
      <w:r w:rsidR="00C24B1E" w:rsidRPr="00977148">
        <w:rPr>
          <w:rFonts w:ascii="Verdana" w:hAnsi="Verdana"/>
          <w:sz w:val="20"/>
          <w:szCs w:val="20"/>
          <w:lang w:val="it-IT"/>
        </w:rPr>
        <w:t>sette</w:t>
      </w:r>
      <w:r w:rsidRPr="00977148">
        <w:rPr>
          <w:rFonts w:ascii="Verdana" w:hAnsi="Verdana"/>
          <w:sz w:val="20"/>
          <w:szCs w:val="20"/>
          <w:lang w:val="it-IT"/>
        </w:rPr>
        <w:t xml:space="preserve">) naturali consecutivi </w:t>
      </w:r>
      <w:r w:rsidRPr="001F2B4B">
        <w:rPr>
          <w:rFonts w:ascii="Verdana" w:hAnsi="Verdana"/>
          <w:sz w:val="20"/>
          <w:szCs w:val="20"/>
          <w:lang w:val="it-IT"/>
        </w:rPr>
        <w:t>decorrenti dalla data di consegna dei lavori.</w:t>
      </w:r>
    </w:p>
    <w:p w14:paraId="3D47648E" w14:textId="77777777" w:rsidR="00AF5BDE" w:rsidRPr="003000E5" w:rsidRDefault="00AF5BDE" w:rsidP="00EE2878">
      <w:pPr>
        <w:keepLines/>
        <w:autoSpaceDE w:val="0"/>
        <w:autoSpaceDN w:val="0"/>
        <w:adjustRightInd w:val="0"/>
        <w:jc w:val="both"/>
        <w:rPr>
          <w:rFonts w:ascii="Verdana" w:hAnsi="Verdana"/>
          <w:sz w:val="20"/>
          <w:szCs w:val="20"/>
          <w:lang w:val="it-IT"/>
        </w:rPr>
      </w:pPr>
    </w:p>
    <w:p w14:paraId="76E96CBB" w14:textId="77777777" w:rsidR="00AF5BDE" w:rsidRPr="002376D1" w:rsidRDefault="00AF5BDE" w:rsidP="00EE2878">
      <w:pPr>
        <w:keepLines/>
        <w:autoSpaceDE w:val="0"/>
        <w:autoSpaceDN w:val="0"/>
        <w:adjustRightInd w:val="0"/>
        <w:jc w:val="both"/>
        <w:rPr>
          <w:rFonts w:ascii="Verdana" w:hAnsi="Verdana"/>
          <w:sz w:val="20"/>
          <w:szCs w:val="20"/>
          <w:lang w:val="it-IT"/>
        </w:rPr>
      </w:pPr>
      <w:r w:rsidRPr="00161ED3">
        <w:rPr>
          <w:rFonts w:ascii="Verdana" w:hAnsi="Verdana"/>
          <w:sz w:val="20"/>
          <w:szCs w:val="20"/>
          <w:lang w:val="it-IT"/>
        </w:rPr>
        <w:t xml:space="preserve">La data di ultimazione dei lavori, determinata con l’applicazione del suindicato tempo utile, non </w:t>
      </w:r>
      <w:r w:rsidRPr="002376D1">
        <w:rPr>
          <w:rFonts w:ascii="Verdana" w:hAnsi="Verdana"/>
          <w:sz w:val="20"/>
          <w:szCs w:val="20"/>
          <w:lang w:val="it-IT"/>
        </w:rPr>
        <w:t>subirà alcuna variazione per effetto di eventuali sospensioni dei lavori per gravi inosservanze ed infrazioni al piano di sicurezza da parte dell’Appaltatore.</w:t>
      </w:r>
    </w:p>
    <w:p w14:paraId="73FD3745" w14:textId="77777777" w:rsidR="00054BE8" w:rsidRPr="002376D1" w:rsidRDefault="00054BE8" w:rsidP="00EE2878">
      <w:pPr>
        <w:keepLines/>
        <w:autoSpaceDE w:val="0"/>
        <w:autoSpaceDN w:val="0"/>
        <w:adjustRightInd w:val="0"/>
        <w:jc w:val="both"/>
        <w:rPr>
          <w:rFonts w:ascii="Verdana" w:hAnsi="Verdana"/>
          <w:sz w:val="20"/>
          <w:szCs w:val="20"/>
          <w:lang w:val="it-IT"/>
        </w:rPr>
      </w:pPr>
    </w:p>
    <w:p w14:paraId="72C21706" w14:textId="562C949F" w:rsidR="001336F6" w:rsidRDefault="00A84115" w:rsidP="00EE2878">
      <w:pPr>
        <w:keepLines/>
        <w:autoSpaceDE w:val="0"/>
        <w:autoSpaceDN w:val="0"/>
        <w:adjustRightInd w:val="0"/>
        <w:jc w:val="both"/>
        <w:rPr>
          <w:rFonts w:ascii="Verdana" w:hAnsi="Verdana"/>
          <w:sz w:val="20"/>
          <w:szCs w:val="20"/>
          <w:lang w:val="it-IT"/>
        </w:rPr>
      </w:pPr>
      <w:r w:rsidRPr="002376D1">
        <w:rPr>
          <w:rFonts w:ascii="Verdana" w:hAnsi="Verdana"/>
          <w:sz w:val="20"/>
          <w:szCs w:val="20"/>
          <w:lang w:val="it-IT"/>
        </w:rPr>
        <w:t xml:space="preserve">Ai sensi dell'art. 50, comma 6, del </w:t>
      </w:r>
      <w:r w:rsidR="003000E5" w:rsidRPr="002376D1">
        <w:rPr>
          <w:rFonts w:ascii="Verdana" w:hAnsi="Verdana"/>
          <w:sz w:val="20"/>
          <w:szCs w:val="20"/>
          <w:lang w:val="it-IT"/>
        </w:rPr>
        <w:t>Codice</w:t>
      </w:r>
      <w:r w:rsidRPr="002376D1">
        <w:rPr>
          <w:rFonts w:ascii="Verdana" w:hAnsi="Verdana"/>
          <w:sz w:val="20"/>
          <w:szCs w:val="20"/>
          <w:lang w:val="it-IT"/>
        </w:rPr>
        <w:t xml:space="preserve"> il Committente può dar luogo all'esecuzione anticipata del servizio nelle more della stipula del contratto. Nel caso di mancata stipulazione l’aggiudicatario avrà diritto al rimborso delle spese sostenute per le prestazioni già eseguite. </w:t>
      </w:r>
    </w:p>
    <w:p w14:paraId="69713B35" w14:textId="77777777" w:rsidR="00086197" w:rsidRPr="00530C5E" w:rsidRDefault="00086197" w:rsidP="00EE2878">
      <w:pPr>
        <w:keepLines/>
        <w:autoSpaceDE w:val="0"/>
        <w:autoSpaceDN w:val="0"/>
        <w:adjustRightInd w:val="0"/>
        <w:jc w:val="both"/>
        <w:rPr>
          <w:rFonts w:ascii="Verdana" w:eastAsia="Calibri" w:hAnsi="Verdana"/>
          <w:b/>
          <w:bCs/>
          <w:color w:val="FF0000"/>
          <w:sz w:val="20"/>
          <w:szCs w:val="20"/>
          <w:lang w:val="it-IT" w:eastAsia="it-IT"/>
        </w:rPr>
      </w:pPr>
    </w:p>
    <w:p w14:paraId="1AFA248A" w14:textId="36C83035" w:rsidR="00D216F4" w:rsidRPr="003000E5" w:rsidRDefault="00931B1A" w:rsidP="00EE2878">
      <w:pPr>
        <w:pStyle w:val="TableParagraph"/>
        <w:keepLines/>
        <w:spacing w:line="225" w:lineRule="exact"/>
        <w:jc w:val="both"/>
        <w:rPr>
          <w:rFonts w:ascii="Verdana" w:hAnsi="Verdana"/>
          <w:sz w:val="20"/>
          <w:szCs w:val="20"/>
          <w:lang w:val="it-IT"/>
        </w:rPr>
      </w:pPr>
      <w:r w:rsidRPr="00161ED3">
        <w:rPr>
          <w:rFonts w:ascii="Verdana" w:hAnsi="Verdana"/>
          <w:sz w:val="20"/>
          <w:szCs w:val="20"/>
          <w:lang w:val="it-IT"/>
        </w:rPr>
        <w:t xml:space="preserve">L’ultimazione dei lavori oltre il termine contrattualmente stabilito comporta, in base ai disposti dell’art. 126, comma 1, </w:t>
      </w:r>
      <w:r w:rsidR="003000E5">
        <w:rPr>
          <w:rFonts w:ascii="Verdana" w:hAnsi="Verdana"/>
          <w:sz w:val="20"/>
          <w:szCs w:val="20"/>
          <w:lang w:val="it-IT"/>
        </w:rPr>
        <w:t>Codice</w:t>
      </w:r>
      <w:r w:rsidRPr="00161ED3">
        <w:rPr>
          <w:rFonts w:ascii="Verdana" w:hAnsi="Verdana"/>
          <w:sz w:val="20"/>
          <w:szCs w:val="20"/>
          <w:lang w:val="it-IT"/>
        </w:rPr>
        <w:t xml:space="preserve">, l'applicazione della penale stabilita dal Capitolato Speciale </w:t>
      </w:r>
      <w:r w:rsidRPr="00BD6EE0">
        <w:rPr>
          <w:rFonts w:ascii="Verdana" w:hAnsi="Verdana"/>
          <w:color w:val="000000" w:themeColor="text1"/>
          <w:sz w:val="20"/>
          <w:szCs w:val="20"/>
          <w:lang w:val="it-IT"/>
        </w:rPr>
        <w:t>d’Appalto</w:t>
      </w:r>
      <w:r w:rsidR="008A4DA5" w:rsidRPr="00BD6EE0">
        <w:rPr>
          <w:rFonts w:ascii="Verdana" w:hAnsi="Verdana"/>
          <w:color w:val="000000" w:themeColor="text1"/>
          <w:sz w:val="20"/>
          <w:szCs w:val="20"/>
          <w:lang w:val="it-IT"/>
        </w:rPr>
        <w:t>, art. 1</w:t>
      </w:r>
      <w:r w:rsidR="00B1045C" w:rsidRPr="00BD6EE0">
        <w:rPr>
          <w:rFonts w:ascii="Verdana" w:hAnsi="Verdana"/>
          <w:color w:val="000000" w:themeColor="text1"/>
          <w:sz w:val="20"/>
          <w:szCs w:val="20"/>
          <w:lang w:val="it-IT"/>
        </w:rPr>
        <w:t>5</w:t>
      </w:r>
      <w:r w:rsidR="008A4DA5" w:rsidRPr="00BD6EE0">
        <w:rPr>
          <w:rFonts w:ascii="Verdana" w:hAnsi="Verdana"/>
          <w:color w:val="000000" w:themeColor="text1"/>
          <w:sz w:val="20"/>
          <w:szCs w:val="20"/>
          <w:lang w:val="it-IT"/>
        </w:rPr>
        <w:t>,</w:t>
      </w:r>
      <w:r w:rsidR="00D216F4" w:rsidRPr="00BD6EE0">
        <w:rPr>
          <w:rFonts w:ascii="Verdana" w:hAnsi="Verdana"/>
          <w:color w:val="000000" w:themeColor="text1"/>
          <w:sz w:val="20"/>
          <w:szCs w:val="20"/>
          <w:lang w:val="it-IT"/>
        </w:rPr>
        <w:t xml:space="preserve"> calcolata </w:t>
      </w:r>
      <w:r w:rsidR="00D216F4" w:rsidRPr="00161ED3">
        <w:rPr>
          <w:rFonts w:ascii="Verdana" w:hAnsi="Verdana"/>
          <w:sz w:val="20"/>
          <w:szCs w:val="20"/>
          <w:lang w:val="it-IT"/>
        </w:rPr>
        <w:t xml:space="preserve">in misura </w:t>
      </w:r>
      <w:r w:rsidR="00D216F4" w:rsidRPr="003000E5">
        <w:rPr>
          <w:rFonts w:ascii="Verdana" w:hAnsi="Verdana"/>
          <w:sz w:val="20"/>
          <w:szCs w:val="20"/>
          <w:lang w:val="it-IT"/>
        </w:rPr>
        <w:t>giornaliera, pari all</w:t>
      </w:r>
      <w:r w:rsidR="00483A99" w:rsidRPr="003000E5">
        <w:rPr>
          <w:rFonts w:ascii="Verdana" w:hAnsi="Verdana"/>
          <w:sz w:val="20"/>
          <w:szCs w:val="20"/>
          <w:lang w:val="it-IT"/>
        </w:rPr>
        <w:t>’uno</w:t>
      </w:r>
      <w:r w:rsidR="007F7F37" w:rsidRPr="003000E5">
        <w:rPr>
          <w:rFonts w:ascii="Verdana" w:hAnsi="Verdana"/>
          <w:sz w:val="20"/>
          <w:szCs w:val="20"/>
          <w:lang w:val="it-IT"/>
        </w:rPr>
        <w:t xml:space="preserve"> virgola cinque</w:t>
      </w:r>
      <w:r w:rsidR="00D216F4" w:rsidRPr="003000E5">
        <w:rPr>
          <w:rFonts w:ascii="Verdana" w:hAnsi="Verdana"/>
          <w:spacing w:val="24"/>
          <w:sz w:val="20"/>
          <w:szCs w:val="20"/>
          <w:lang w:val="it-IT"/>
        </w:rPr>
        <w:t xml:space="preserve"> </w:t>
      </w:r>
      <w:r w:rsidR="00D216F4" w:rsidRPr="003000E5">
        <w:rPr>
          <w:rFonts w:ascii="Verdana" w:hAnsi="Verdana"/>
          <w:sz w:val="20"/>
          <w:szCs w:val="20"/>
          <w:lang w:val="it-IT"/>
        </w:rPr>
        <w:t>per</w:t>
      </w:r>
      <w:r w:rsidR="00D216F4" w:rsidRPr="003000E5">
        <w:rPr>
          <w:rFonts w:ascii="Verdana" w:hAnsi="Verdana"/>
          <w:spacing w:val="21"/>
          <w:sz w:val="20"/>
          <w:szCs w:val="20"/>
          <w:lang w:val="it-IT"/>
        </w:rPr>
        <w:t xml:space="preserve"> </w:t>
      </w:r>
      <w:r w:rsidR="00D216F4" w:rsidRPr="003000E5">
        <w:rPr>
          <w:rFonts w:ascii="Verdana" w:hAnsi="Verdana"/>
          <w:sz w:val="20"/>
          <w:szCs w:val="20"/>
          <w:lang w:val="it-IT"/>
        </w:rPr>
        <w:t>mille</w:t>
      </w:r>
      <w:r w:rsidR="00D216F4" w:rsidRPr="003000E5">
        <w:rPr>
          <w:rFonts w:ascii="Verdana" w:hAnsi="Verdana"/>
          <w:spacing w:val="23"/>
          <w:sz w:val="20"/>
          <w:szCs w:val="20"/>
          <w:lang w:val="it-IT"/>
        </w:rPr>
        <w:t xml:space="preserve"> </w:t>
      </w:r>
      <w:r w:rsidR="007F7F37" w:rsidRPr="003000E5">
        <w:rPr>
          <w:rFonts w:ascii="Verdana" w:hAnsi="Verdana"/>
          <w:sz w:val="20"/>
          <w:szCs w:val="20"/>
          <w:lang w:val="it-IT"/>
        </w:rPr>
        <w:t>dell’importo</w:t>
      </w:r>
      <w:r w:rsidR="00D216F4" w:rsidRPr="003000E5">
        <w:rPr>
          <w:rFonts w:ascii="Verdana" w:hAnsi="Verdana"/>
          <w:spacing w:val="24"/>
          <w:sz w:val="20"/>
          <w:szCs w:val="20"/>
          <w:lang w:val="it-IT"/>
        </w:rPr>
        <w:t xml:space="preserve"> </w:t>
      </w:r>
      <w:r w:rsidR="00D216F4" w:rsidRPr="003000E5">
        <w:rPr>
          <w:rFonts w:ascii="Verdana" w:hAnsi="Verdana"/>
          <w:sz w:val="20"/>
          <w:szCs w:val="20"/>
          <w:lang w:val="it-IT"/>
        </w:rPr>
        <w:t>contrattuale</w:t>
      </w:r>
      <w:r w:rsidR="007F7F37" w:rsidRPr="003000E5">
        <w:rPr>
          <w:rFonts w:ascii="Verdana" w:hAnsi="Verdana"/>
          <w:sz w:val="20"/>
          <w:szCs w:val="20"/>
          <w:lang w:val="it-IT"/>
        </w:rPr>
        <w:t>.</w:t>
      </w:r>
    </w:p>
    <w:p w14:paraId="3A1EE58D" w14:textId="77777777" w:rsidR="0051506C" w:rsidRDefault="0051506C" w:rsidP="0051506C">
      <w:pPr>
        <w:keepLines/>
        <w:tabs>
          <w:tab w:val="left" w:pos="1380"/>
        </w:tabs>
        <w:jc w:val="both"/>
        <w:rPr>
          <w:rFonts w:ascii="Verdana" w:hAnsi="Verdana"/>
          <w:b/>
          <w:bCs/>
          <w:color w:val="00B050"/>
          <w:sz w:val="20"/>
          <w:lang w:val="it-IT"/>
        </w:rPr>
      </w:pPr>
    </w:p>
    <w:p w14:paraId="6AE99A1A" w14:textId="77777777" w:rsidR="0051506C" w:rsidRDefault="00AE2715" w:rsidP="0051506C">
      <w:pPr>
        <w:keepLines/>
        <w:tabs>
          <w:tab w:val="left" w:pos="1380"/>
        </w:tabs>
        <w:jc w:val="both"/>
        <w:rPr>
          <w:rFonts w:ascii="Verdana" w:eastAsia="Calibri" w:hAnsi="Verdana" w:cs="Titillium Bd"/>
          <w:b/>
          <w:bCs/>
          <w:sz w:val="20"/>
          <w:szCs w:val="20"/>
          <w:lang w:val="it-IT" w:eastAsia="it-IT"/>
        </w:rPr>
      </w:pPr>
      <w:r w:rsidRPr="00AE2715">
        <w:rPr>
          <w:rFonts w:ascii="Verdana" w:eastAsia="Calibri" w:hAnsi="Verdana" w:cs="Titillium Bd"/>
          <w:b/>
          <w:bCs/>
          <w:sz w:val="20"/>
          <w:szCs w:val="20"/>
          <w:lang w:val="it-IT" w:eastAsia="it-IT"/>
        </w:rPr>
        <w:t>3.</w:t>
      </w:r>
      <w:r w:rsidR="003B5BE4">
        <w:rPr>
          <w:rFonts w:ascii="Verdana" w:eastAsia="Calibri" w:hAnsi="Verdana" w:cs="Titillium Bd"/>
          <w:b/>
          <w:bCs/>
          <w:sz w:val="20"/>
          <w:szCs w:val="20"/>
          <w:lang w:val="it-IT" w:eastAsia="it-IT"/>
        </w:rPr>
        <w:t>3</w:t>
      </w:r>
      <w:r w:rsidRPr="00AE2715">
        <w:rPr>
          <w:rFonts w:ascii="Verdana" w:eastAsia="Calibri" w:hAnsi="Verdana" w:cs="Titillium Bd"/>
          <w:b/>
          <w:bCs/>
          <w:sz w:val="20"/>
          <w:szCs w:val="20"/>
          <w:lang w:val="it-IT" w:eastAsia="it-IT"/>
        </w:rPr>
        <w:t xml:space="preserve">. </w:t>
      </w:r>
      <w:r w:rsidRPr="002B186F">
        <w:rPr>
          <w:rFonts w:ascii="Verdana" w:eastAsia="Calibri" w:hAnsi="Verdana" w:cs="Titillium Bd"/>
          <w:b/>
          <w:bCs/>
          <w:sz w:val="20"/>
          <w:szCs w:val="20"/>
          <w:lang w:val="it-IT" w:eastAsia="it-IT"/>
        </w:rPr>
        <w:t xml:space="preserve">REVISIONE PREZZI </w:t>
      </w:r>
    </w:p>
    <w:p w14:paraId="40826BB4" w14:textId="77777777" w:rsidR="0051506C" w:rsidRDefault="0051506C" w:rsidP="0051506C">
      <w:pPr>
        <w:keepLines/>
        <w:tabs>
          <w:tab w:val="left" w:pos="1380"/>
        </w:tabs>
        <w:jc w:val="both"/>
        <w:rPr>
          <w:rFonts w:ascii="Verdana" w:eastAsia="Calibri" w:hAnsi="Verdana" w:cs="Titillium Bd"/>
          <w:b/>
          <w:bCs/>
          <w:sz w:val="20"/>
          <w:szCs w:val="20"/>
          <w:lang w:val="it-IT" w:eastAsia="it-IT"/>
        </w:rPr>
      </w:pPr>
    </w:p>
    <w:p w14:paraId="1D119957" w14:textId="77777777" w:rsidR="0051506C" w:rsidRDefault="00A642DA" w:rsidP="0051506C">
      <w:pPr>
        <w:keepLines/>
        <w:tabs>
          <w:tab w:val="left" w:pos="1380"/>
        </w:tabs>
        <w:jc w:val="both"/>
        <w:rPr>
          <w:rFonts w:ascii="Verdana" w:hAnsi="Verdana"/>
          <w:sz w:val="20"/>
          <w:szCs w:val="20"/>
          <w:lang w:val="it-IT"/>
        </w:rPr>
      </w:pPr>
      <w:r w:rsidRPr="0051506C">
        <w:rPr>
          <w:rFonts w:ascii="Verdana" w:eastAsia="Calibri" w:hAnsi="Verdana" w:cs="Titillium"/>
          <w:sz w:val="20"/>
          <w:szCs w:val="20"/>
          <w:lang w:val="it-IT"/>
        </w:rPr>
        <w:t xml:space="preserve">Qualora nel corso dell'esecuzione del contratto d'appalto, nel caso in cui si verificano particolari condizioni di natura oggettiva tali da determinare una variazione del costo dell'opera, in aumento o in diminuzione, superiore al </w:t>
      </w:r>
      <w:r w:rsidR="00F52674" w:rsidRPr="0051506C">
        <w:rPr>
          <w:rFonts w:ascii="Verdana" w:eastAsia="Calibri" w:hAnsi="Verdana" w:cs="Titillium"/>
          <w:sz w:val="20"/>
          <w:szCs w:val="20"/>
          <w:lang w:val="it-IT"/>
        </w:rPr>
        <w:t>3</w:t>
      </w:r>
      <w:r w:rsidR="00070784" w:rsidRPr="0051506C">
        <w:rPr>
          <w:rFonts w:ascii="Verdana" w:eastAsia="Calibri" w:hAnsi="Verdana" w:cs="Titillium"/>
          <w:sz w:val="20"/>
          <w:szCs w:val="20"/>
          <w:lang w:val="it-IT"/>
        </w:rPr>
        <w:t>,00</w:t>
      </w:r>
      <w:r w:rsidRPr="0051506C">
        <w:rPr>
          <w:rFonts w:ascii="Verdana" w:eastAsia="Calibri" w:hAnsi="Verdana" w:cs="Titillium"/>
          <w:sz w:val="20"/>
          <w:szCs w:val="20"/>
          <w:lang w:val="it-IT"/>
        </w:rPr>
        <w:t xml:space="preserve">% </w:t>
      </w:r>
      <w:r w:rsidR="00017FE1" w:rsidRPr="0051506C">
        <w:rPr>
          <w:rFonts w:ascii="Verdana" w:eastAsia="Calibri" w:hAnsi="Verdana" w:cs="Titillium"/>
          <w:sz w:val="20"/>
          <w:szCs w:val="20"/>
          <w:lang w:val="it-IT"/>
        </w:rPr>
        <w:t xml:space="preserve">(tre percento) </w:t>
      </w:r>
      <w:r w:rsidRPr="0051506C">
        <w:rPr>
          <w:rFonts w:ascii="Verdana" w:eastAsia="Calibri" w:hAnsi="Verdana" w:cs="Titillium"/>
          <w:sz w:val="20"/>
          <w:szCs w:val="20"/>
          <w:lang w:val="it-IT"/>
        </w:rPr>
        <w:t xml:space="preserve">dell'importo complessivo, </w:t>
      </w:r>
      <w:r w:rsidR="00C73647" w:rsidRPr="0051506C">
        <w:rPr>
          <w:rFonts w:ascii="Verdana" w:eastAsia="Calibri" w:hAnsi="Verdana" w:cs="Titillium"/>
          <w:sz w:val="20"/>
          <w:szCs w:val="20"/>
          <w:lang w:val="it-IT"/>
        </w:rPr>
        <w:t>i</w:t>
      </w:r>
      <w:r w:rsidR="00070784" w:rsidRPr="0051506C">
        <w:rPr>
          <w:rFonts w:ascii="Verdana" w:eastAsia="Calibri" w:hAnsi="Verdana" w:cs="Titillium"/>
          <w:sz w:val="20"/>
          <w:szCs w:val="20"/>
          <w:lang w:val="it-IT"/>
        </w:rPr>
        <w:t xml:space="preserve"> </w:t>
      </w:r>
      <w:r w:rsidR="00C73647" w:rsidRPr="0051506C">
        <w:rPr>
          <w:rFonts w:ascii="Verdana" w:eastAsia="Calibri" w:hAnsi="Verdana" w:cs="Titillium"/>
          <w:sz w:val="20"/>
          <w:szCs w:val="20"/>
          <w:lang w:val="it-IT"/>
        </w:rPr>
        <w:t>prezzi sono aggiornati automaticamente</w:t>
      </w:r>
      <w:r w:rsidR="00070784" w:rsidRPr="0051506C">
        <w:rPr>
          <w:rFonts w:ascii="Verdana" w:eastAsia="Calibri" w:hAnsi="Verdana" w:cs="Titillium"/>
          <w:sz w:val="20"/>
          <w:szCs w:val="20"/>
          <w:lang w:val="it-IT"/>
        </w:rPr>
        <w:t>,</w:t>
      </w:r>
      <w:r w:rsidR="00C73647" w:rsidRPr="0051506C">
        <w:rPr>
          <w:rFonts w:ascii="Verdana" w:eastAsia="Calibri" w:hAnsi="Verdana" w:cs="Titillium"/>
          <w:sz w:val="20"/>
          <w:szCs w:val="20"/>
          <w:lang w:val="it-IT"/>
        </w:rPr>
        <w:t xml:space="preserve"> nella misura del 90% del valore </w:t>
      </w:r>
      <w:r w:rsidR="002B0BEC" w:rsidRPr="0051506C">
        <w:rPr>
          <w:rFonts w:ascii="Verdana" w:hAnsi="Verdana"/>
          <w:sz w:val="20"/>
          <w:szCs w:val="20"/>
          <w:lang w:val="it-IT"/>
        </w:rPr>
        <w:t>del valore eccedente la variazione del 3,00% (tre per cento) applicata alle prestazioni da eseguire.</w:t>
      </w:r>
    </w:p>
    <w:p w14:paraId="7EAC8EDB" w14:textId="77777777" w:rsidR="00D95DCB" w:rsidRDefault="00D95DCB" w:rsidP="0051506C">
      <w:pPr>
        <w:keepLines/>
        <w:tabs>
          <w:tab w:val="left" w:pos="1380"/>
        </w:tabs>
        <w:jc w:val="both"/>
        <w:rPr>
          <w:rFonts w:ascii="Verdana" w:hAnsi="Verdana"/>
          <w:sz w:val="20"/>
          <w:szCs w:val="20"/>
          <w:lang w:val="it-IT"/>
        </w:rPr>
      </w:pPr>
    </w:p>
    <w:p w14:paraId="1F7B93BB" w14:textId="0A641360" w:rsidR="00D95DCB" w:rsidRDefault="003D3C8A" w:rsidP="00D95DCB">
      <w:pPr>
        <w:keepLines/>
        <w:tabs>
          <w:tab w:val="left" w:pos="1380"/>
        </w:tabs>
        <w:jc w:val="both"/>
        <w:rPr>
          <w:rFonts w:ascii="Verdana" w:eastAsia="Calibri" w:hAnsi="Verdana" w:cs="Calibri"/>
          <w:color w:val="EE0000"/>
          <w:sz w:val="20"/>
          <w:szCs w:val="20"/>
          <w:lang w:val="it-IT" w:eastAsia="it-IT"/>
        </w:rPr>
      </w:pPr>
      <w:r w:rsidRPr="00EA7B5C">
        <w:rPr>
          <w:rFonts w:ascii="Verdana" w:hAnsi="Verdana"/>
          <w:sz w:val="20"/>
          <w:szCs w:val="20"/>
          <w:lang w:val="it-IT"/>
        </w:rPr>
        <w:t xml:space="preserve">Come meglio </w:t>
      </w:r>
      <w:r w:rsidRPr="00CA63B0">
        <w:rPr>
          <w:rFonts w:ascii="Verdana" w:hAnsi="Verdana"/>
          <w:sz w:val="20"/>
          <w:szCs w:val="20"/>
          <w:lang w:val="it-IT"/>
        </w:rPr>
        <w:t xml:space="preserve">esplicitato all’art. </w:t>
      </w:r>
      <w:r w:rsidR="00A57026" w:rsidRPr="00CA63B0">
        <w:rPr>
          <w:rFonts w:ascii="Verdana" w:hAnsi="Verdana"/>
          <w:sz w:val="20"/>
          <w:szCs w:val="20"/>
          <w:lang w:val="it-IT"/>
        </w:rPr>
        <w:t>24</w:t>
      </w:r>
      <w:r w:rsidRPr="00CA63B0">
        <w:rPr>
          <w:rFonts w:ascii="Verdana" w:hAnsi="Verdana"/>
          <w:sz w:val="20"/>
          <w:szCs w:val="20"/>
          <w:lang w:val="it-IT"/>
        </w:rPr>
        <w:t xml:space="preserve"> del </w:t>
      </w:r>
      <w:r w:rsidRPr="00EA7B5C">
        <w:rPr>
          <w:rFonts w:ascii="Verdana" w:hAnsi="Verdana"/>
          <w:sz w:val="20"/>
          <w:szCs w:val="20"/>
          <w:lang w:val="it-IT"/>
        </w:rPr>
        <w:t>Capitolato speciale d’Appalto, a</w:t>
      </w:r>
      <w:r w:rsidR="00AB2E91" w:rsidRPr="00EA7B5C">
        <w:rPr>
          <w:rFonts w:ascii="Verdana" w:hAnsi="Verdana"/>
          <w:sz w:val="20"/>
          <w:szCs w:val="20"/>
          <w:lang w:val="it-IT"/>
        </w:rPr>
        <w:t xml:space="preserve">i fini della determinazione della variazione dei costi e dei prezzi </w:t>
      </w:r>
      <w:r w:rsidR="000F653E" w:rsidRPr="00EA7B5C">
        <w:rPr>
          <w:rFonts w:ascii="Verdana" w:eastAsia="Calibri" w:hAnsi="Verdana" w:cs="Calibri"/>
          <w:sz w:val="20"/>
          <w:szCs w:val="20"/>
          <w:lang w:val="it-IT" w:eastAsia="it-IT"/>
        </w:rPr>
        <w:t xml:space="preserve">si fa riferimento agli indici sintetici ISTAT come previsto al comma 3, lettera a) e comma 4 dell’art. 60 del </w:t>
      </w:r>
      <w:r w:rsidR="009A29AE">
        <w:rPr>
          <w:rFonts w:ascii="Verdana" w:eastAsia="Calibri" w:hAnsi="Verdana" w:cs="Calibri"/>
          <w:sz w:val="20"/>
          <w:szCs w:val="20"/>
          <w:lang w:val="it-IT" w:eastAsia="it-IT"/>
        </w:rPr>
        <w:t>Codice.</w:t>
      </w:r>
      <w:r w:rsidR="002F62DD" w:rsidRPr="00EA7B5C">
        <w:rPr>
          <w:rFonts w:ascii="Verdana" w:eastAsia="Calibri" w:hAnsi="Verdana" w:cs="Calibri"/>
          <w:sz w:val="20"/>
          <w:szCs w:val="20"/>
          <w:lang w:val="it-IT" w:eastAsia="it-IT"/>
        </w:rPr>
        <w:t xml:space="preserve"> </w:t>
      </w:r>
      <w:r w:rsidR="002F62DD">
        <w:rPr>
          <w:rFonts w:ascii="Verdana" w:eastAsia="Calibri" w:hAnsi="Verdana" w:cs="Calibri"/>
          <w:color w:val="EE0000"/>
          <w:sz w:val="20"/>
          <w:szCs w:val="20"/>
          <w:lang w:val="it-IT" w:eastAsia="it-IT"/>
        </w:rPr>
        <w:t xml:space="preserve"> </w:t>
      </w:r>
    </w:p>
    <w:p w14:paraId="262D1F55" w14:textId="77777777" w:rsidR="00D95DCB" w:rsidRDefault="00D95DCB" w:rsidP="00D95DCB">
      <w:pPr>
        <w:keepLines/>
        <w:tabs>
          <w:tab w:val="left" w:pos="1380"/>
        </w:tabs>
        <w:jc w:val="both"/>
        <w:rPr>
          <w:rFonts w:ascii="Verdana" w:eastAsia="Calibri" w:hAnsi="Verdana" w:cs="Calibri"/>
          <w:color w:val="EE0000"/>
          <w:sz w:val="20"/>
          <w:szCs w:val="20"/>
          <w:lang w:val="it-IT" w:eastAsia="it-IT"/>
        </w:rPr>
      </w:pPr>
    </w:p>
    <w:p w14:paraId="34BBF531" w14:textId="77777777" w:rsidR="00D95DCB" w:rsidRDefault="00E31EBA" w:rsidP="00D95DCB">
      <w:pPr>
        <w:keepLines/>
        <w:tabs>
          <w:tab w:val="left" w:pos="1380"/>
        </w:tabs>
        <w:jc w:val="both"/>
        <w:rPr>
          <w:rFonts w:ascii="Verdana" w:hAnsi="Verdana"/>
          <w:sz w:val="20"/>
          <w:szCs w:val="20"/>
          <w:lang w:val="it-IT"/>
        </w:rPr>
      </w:pPr>
      <w:r w:rsidRPr="002B186F">
        <w:rPr>
          <w:rFonts w:ascii="Verdana" w:hAnsi="Verdana"/>
          <w:sz w:val="20"/>
          <w:szCs w:val="20"/>
          <w:lang w:val="it-IT"/>
        </w:rPr>
        <w:t xml:space="preserve">Al verificarsi delle particolari </w:t>
      </w:r>
      <w:r w:rsidR="007214B0" w:rsidRPr="002B186F">
        <w:rPr>
          <w:rFonts w:ascii="Verdana" w:hAnsi="Verdana"/>
          <w:sz w:val="20"/>
          <w:szCs w:val="20"/>
          <w:lang w:val="it-IT"/>
        </w:rPr>
        <w:t>condizioni</w:t>
      </w:r>
      <w:r w:rsidRPr="002B186F">
        <w:rPr>
          <w:rFonts w:ascii="Verdana" w:hAnsi="Verdana"/>
          <w:sz w:val="20"/>
          <w:szCs w:val="20"/>
          <w:lang w:val="it-IT"/>
        </w:rPr>
        <w:t xml:space="preserve"> di natura oggettiva indicate al primo capoverso,</w:t>
      </w:r>
      <w:r w:rsidR="00AB2E91" w:rsidRPr="002B186F">
        <w:rPr>
          <w:rFonts w:ascii="Verdana" w:hAnsi="Verdana"/>
          <w:sz w:val="20"/>
          <w:szCs w:val="20"/>
          <w:lang w:val="it-IT"/>
        </w:rPr>
        <w:t xml:space="preserve"> si applica</w:t>
      </w:r>
      <w:r w:rsidR="007214B0" w:rsidRPr="002B186F">
        <w:rPr>
          <w:rFonts w:ascii="Verdana" w:hAnsi="Verdana"/>
          <w:sz w:val="20"/>
          <w:szCs w:val="20"/>
          <w:lang w:val="it-IT"/>
        </w:rPr>
        <w:t xml:space="preserve"> la revisione dei prezzi </w:t>
      </w:r>
      <w:r w:rsidR="00AB2E91" w:rsidRPr="002B186F">
        <w:rPr>
          <w:rFonts w:ascii="Verdana" w:hAnsi="Verdana"/>
          <w:sz w:val="20"/>
          <w:szCs w:val="20"/>
          <w:lang w:val="it-IT"/>
        </w:rPr>
        <w:t xml:space="preserve">anche ai contratti di subappalto e ai subaffidamenti comunicati alla Stazione Appaltante. </w:t>
      </w:r>
    </w:p>
    <w:p w14:paraId="670D510F" w14:textId="77777777" w:rsidR="00D95DCB" w:rsidRDefault="00D95DCB" w:rsidP="00D95DCB">
      <w:pPr>
        <w:keepLines/>
        <w:tabs>
          <w:tab w:val="left" w:pos="1380"/>
        </w:tabs>
        <w:jc w:val="both"/>
        <w:rPr>
          <w:rFonts w:ascii="Verdana" w:hAnsi="Verdana"/>
          <w:sz w:val="20"/>
          <w:szCs w:val="20"/>
          <w:lang w:val="it-IT"/>
        </w:rPr>
      </w:pPr>
    </w:p>
    <w:p w14:paraId="5D5FF5F7" w14:textId="77777777" w:rsidR="00D95DCB" w:rsidRDefault="00D95DCB" w:rsidP="00D95DCB">
      <w:pPr>
        <w:keepLines/>
        <w:tabs>
          <w:tab w:val="left" w:pos="1380"/>
        </w:tabs>
        <w:jc w:val="both"/>
        <w:rPr>
          <w:rFonts w:ascii="Verdana" w:hAnsi="Verdana"/>
          <w:sz w:val="20"/>
          <w:szCs w:val="20"/>
          <w:lang w:val="it-IT"/>
        </w:rPr>
      </w:pPr>
    </w:p>
    <w:p w14:paraId="023F72B9" w14:textId="77777777" w:rsidR="004A2E3C" w:rsidRDefault="002049B3" w:rsidP="00454702">
      <w:pPr>
        <w:keepLines/>
        <w:tabs>
          <w:tab w:val="left" w:pos="1380"/>
        </w:tabs>
        <w:jc w:val="both"/>
        <w:rPr>
          <w:rFonts w:ascii="Verdana" w:hAnsi="Verdana"/>
          <w:b/>
          <w:sz w:val="20"/>
          <w:szCs w:val="20"/>
          <w:lang w:val="it-IT"/>
        </w:rPr>
      </w:pPr>
      <w:r w:rsidRPr="00A57026">
        <w:rPr>
          <w:rFonts w:ascii="Verdana" w:hAnsi="Verdana"/>
          <w:b/>
          <w:sz w:val="20"/>
          <w:szCs w:val="20"/>
          <w:lang w:val="it-IT"/>
        </w:rPr>
        <w:t>3.4 MODIFICA DEL CONTRATTO IN FASE DI ESECUZIONE</w:t>
      </w:r>
    </w:p>
    <w:p w14:paraId="2373D6C2" w14:textId="77777777" w:rsidR="004A2E3C" w:rsidRPr="008B1AA6" w:rsidRDefault="004A2E3C" w:rsidP="00454702">
      <w:pPr>
        <w:keepLines/>
        <w:tabs>
          <w:tab w:val="left" w:pos="1380"/>
        </w:tabs>
        <w:jc w:val="both"/>
        <w:rPr>
          <w:rFonts w:ascii="Verdana" w:hAnsi="Verdana"/>
          <w:b/>
          <w:color w:val="EE0000"/>
          <w:sz w:val="20"/>
          <w:szCs w:val="20"/>
          <w:lang w:val="it-IT"/>
        </w:rPr>
      </w:pPr>
    </w:p>
    <w:p w14:paraId="2DE08836" w14:textId="4982AAD0" w:rsidR="00E31EBA" w:rsidRDefault="002049B3" w:rsidP="00F44DE6">
      <w:pPr>
        <w:keepLines/>
        <w:tabs>
          <w:tab w:val="left" w:pos="1380"/>
        </w:tabs>
        <w:jc w:val="both"/>
        <w:rPr>
          <w:rFonts w:ascii="Verdana" w:eastAsia="Calibri" w:hAnsi="Verdana"/>
          <w:b/>
          <w:iCs/>
          <w:color w:val="EE0000"/>
          <w:sz w:val="20"/>
          <w:szCs w:val="20"/>
          <w:lang w:val="it-IT" w:eastAsia="it-IT"/>
        </w:rPr>
      </w:pPr>
      <w:r w:rsidRPr="00F343E1">
        <w:rPr>
          <w:rFonts w:ascii="Verdana" w:eastAsia="Calibri" w:hAnsi="Verdana"/>
          <w:b/>
          <w:bCs/>
          <w:iCs/>
          <w:sz w:val="20"/>
          <w:szCs w:val="20"/>
          <w:lang w:val="it-IT" w:eastAsia="it-IT"/>
        </w:rPr>
        <w:t>Variazione fino a concorrenza del quinto dell’importo del contratto:</w:t>
      </w:r>
      <w:r w:rsidRPr="00F343E1">
        <w:rPr>
          <w:rFonts w:ascii="Verdana" w:eastAsia="Calibri" w:hAnsi="Verdana"/>
          <w:bCs/>
          <w:iCs/>
          <w:sz w:val="20"/>
          <w:szCs w:val="20"/>
          <w:lang w:val="it-IT" w:eastAsia="it-IT"/>
        </w:rPr>
        <w:t xml:space="preserve"> ai sensi dell’art. 120, c. 9, del Codice,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r w:rsidR="00DF4885">
        <w:rPr>
          <w:rFonts w:ascii="Verdana" w:eastAsia="Calibri" w:hAnsi="Verdana"/>
          <w:bCs/>
          <w:iCs/>
          <w:sz w:val="20"/>
          <w:szCs w:val="20"/>
          <w:lang w:val="it-IT" w:eastAsia="it-IT"/>
        </w:rPr>
        <w:t>.</w:t>
      </w:r>
    </w:p>
    <w:p w14:paraId="323FF0EE" w14:textId="77777777" w:rsidR="001203E6" w:rsidRDefault="001203E6" w:rsidP="00F44DE6">
      <w:pPr>
        <w:keepLines/>
        <w:tabs>
          <w:tab w:val="left" w:pos="1380"/>
        </w:tabs>
        <w:jc w:val="both"/>
        <w:rPr>
          <w:rFonts w:ascii="Verdana" w:eastAsia="Calibri" w:hAnsi="Verdana"/>
          <w:b/>
          <w:iCs/>
          <w:color w:val="EE0000"/>
          <w:sz w:val="20"/>
          <w:szCs w:val="20"/>
          <w:lang w:val="it-IT" w:eastAsia="it-IT"/>
        </w:rPr>
      </w:pPr>
    </w:p>
    <w:p w14:paraId="69E62985" w14:textId="77777777" w:rsidR="001203E6" w:rsidRPr="005B31C5" w:rsidRDefault="001203E6" w:rsidP="001203E6">
      <w:pPr>
        <w:keepLines/>
        <w:tabs>
          <w:tab w:val="left" w:pos="1380"/>
        </w:tabs>
        <w:jc w:val="both"/>
        <w:rPr>
          <w:rFonts w:ascii="Verdana" w:hAnsi="Verdana"/>
          <w:b/>
          <w:bCs/>
          <w:sz w:val="20"/>
          <w:szCs w:val="20"/>
          <w:lang w:val="it-IT"/>
        </w:rPr>
      </w:pPr>
      <w:r w:rsidRPr="005B31C5">
        <w:rPr>
          <w:rFonts w:ascii="Verdana" w:hAnsi="Verdana"/>
          <w:b/>
          <w:bCs/>
          <w:sz w:val="20"/>
          <w:szCs w:val="20"/>
          <w:u w:val="single"/>
          <w:lang w:val="it-IT"/>
        </w:rPr>
        <w:t>Valore globale dell’appalto</w:t>
      </w:r>
      <w:r w:rsidRPr="005B31C5">
        <w:rPr>
          <w:rFonts w:ascii="Verdana" w:hAnsi="Verdana"/>
          <w:b/>
          <w:bCs/>
          <w:sz w:val="20"/>
          <w:szCs w:val="20"/>
          <w:lang w:val="it-IT"/>
        </w:rPr>
        <w:t xml:space="preserve"> </w:t>
      </w:r>
    </w:p>
    <w:p w14:paraId="3DD3B207" w14:textId="77777777" w:rsidR="001203E6" w:rsidRPr="005B31C5" w:rsidRDefault="001203E6" w:rsidP="001203E6">
      <w:pPr>
        <w:keepLines/>
        <w:tabs>
          <w:tab w:val="left" w:pos="1380"/>
        </w:tabs>
        <w:jc w:val="both"/>
        <w:rPr>
          <w:rFonts w:ascii="Verdana" w:hAnsi="Verdana"/>
          <w:b/>
          <w:bCs/>
          <w:sz w:val="20"/>
          <w:szCs w:val="20"/>
          <w:lang w:val="it-IT"/>
        </w:rPr>
      </w:pPr>
    </w:p>
    <w:p w14:paraId="7D6180CB" w14:textId="04250CBE" w:rsidR="001203E6" w:rsidRPr="005B31C5" w:rsidRDefault="001203E6" w:rsidP="001203E6">
      <w:pPr>
        <w:keepLines/>
        <w:tabs>
          <w:tab w:val="left" w:pos="1380"/>
        </w:tabs>
        <w:jc w:val="both"/>
        <w:rPr>
          <w:rFonts w:ascii="Verdana" w:hAnsi="Verdana"/>
          <w:sz w:val="20"/>
          <w:szCs w:val="20"/>
          <w:lang w:val="it-IT"/>
        </w:rPr>
      </w:pPr>
      <w:r w:rsidRPr="005B31C5">
        <w:rPr>
          <w:rFonts w:ascii="Verdana" w:hAnsi="Verdana"/>
          <w:sz w:val="20"/>
          <w:szCs w:val="20"/>
          <w:u w:val="single"/>
          <w:lang w:val="it-IT"/>
        </w:rPr>
        <w:t xml:space="preserve">Ai fini dell’art. 14, comma 4 del Codice, pertanto, il valore </w:t>
      </w:r>
      <w:r w:rsidRPr="005B31C5">
        <w:rPr>
          <w:rFonts w:ascii="Verdana" w:hAnsi="Verdana"/>
          <w:b/>
          <w:bCs/>
          <w:sz w:val="20"/>
          <w:szCs w:val="20"/>
          <w:u w:val="single"/>
          <w:lang w:val="it-IT"/>
        </w:rPr>
        <w:t>globale stimato</w:t>
      </w:r>
      <w:r w:rsidRPr="005B31C5">
        <w:rPr>
          <w:rFonts w:ascii="Verdana" w:hAnsi="Verdana"/>
          <w:sz w:val="20"/>
          <w:szCs w:val="20"/>
          <w:u w:val="single"/>
          <w:lang w:val="it-IT"/>
        </w:rPr>
        <w:t xml:space="preserve"> dell’appalto, è pari ad </w:t>
      </w:r>
      <w:r w:rsidRPr="005B31C5">
        <w:rPr>
          <w:rFonts w:ascii="Verdana" w:eastAsia="Calibri" w:hAnsi="Verdana"/>
          <w:b/>
          <w:sz w:val="20"/>
          <w:szCs w:val="20"/>
          <w:lang w:val="it-IT" w:eastAsia="it-IT"/>
        </w:rPr>
        <w:t>€ 801</w:t>
      </w:r>
      <w:r w:rsidR="00FC6947" w:rsidRPr="005B31C5">
        <w:rPr>
          <w:rFonts w:ascii="Verdana" w:eastAsia="Calibri" w:hAnsi="Verdana"/>
          <w:b/>
          <w:sz w:val="20"/>
          <w:szCs w:val="20"/>
          <w:lang w:val="it-IT" w:eastAsia="it-IT"/>
        </w:rPr>
        <w:t>.494</w:t>
      </w:r>
      <w:r w:rsidR="005F2DBC" w:rsidRPr="005B31C5">
        <w:rPr>
          <w:rFonts w:ascii="Verdana" w:eastAsia="Calibri" w:hAnsi="Verdana"/>
          <w:b/>
          <w:sz w:val="20"/>
          <w:szCs w:val="20"/>
          <w:lang w:val="it-IT" w:eastAsia="it-IT"/>
        </w:rPr>
        <w:t>,</w:t>
      </w:r>
      <w:r w:rsidR="00FC6947" w:rsidRPr="005B31C5">
        <w:rPr>
          <w:rFonts w:ascii="Verdana" w:eastAsia="Calibri" w:hAnsi="Verdana"/>
          <w:b/>
          <w:sz w:val="20"/>
          <w:szCs w:val="20"/>
          <w:lang w:val="it-IT" w:eastAsia="it-IT"/>
        </w:rPr>
        <w:t>56</w:t>
      </w:r>
      <w:r w:rsidRPr="005B31C5">
        <w:rPr>
          <w:rFonts w:ascii="Verdana" w:eastAsia="Calibri" w:hAnsi="Verdana"/>
          <w:b/>
          <w:sz w:val="20"/>
          <w:szCs w:val="20"/>
          <w:lang w:val="it-IT" w:eastAsia="it-IT"/>
        </w:rPr>
        <w:t xml:space="preserve"> (</w:t>
      </w:r>
      <w:r w:rsidRPr="005B31C5">
        <w:rPr>
          <w:rFonts w:ascii="Verdana" w:hAnsi="Verdana"/>
          <w:bCs/>
          <w:sz w:val="20"/>
          <w:szCs w:val="20"/>
          <w:lang w:val="it-IT"/>
        </w:rPr>
        <w:t xml:space="preserve">euro </w:t>
      </w:r>
      <w:proofErr w:type="spellStart"/>
      <w:r w:rsidR="002A4A60" w:rsidRPr="005B31C5">
        <w:rPr>
          <w:rFonts w:ascii="Verdana" w:hAnsi="Verdana"/>
          <w:bCs/>
          <w:sz w:val="20"/>
          <w:szCs w:val="20"/>
          <w:lang w:val="it-IT"/>
        </w:rPr>
        <w:t>ottocento</w:t>
      </w:r>
      <w:r w:rsidR="009F190C" w:rsidRPr="005B31C5">
        <w:rPr>
          <w:rFonts w:ascii="Verdana" w:hAnsi="Verdana"/>
          <w:bCs/>
          <w:sz w:val="20"/>
          <w:szCs w:val="20"/>
          <w:lang w:val="it-IT"/>
        </w:rPr>
        <w:t>unomilaquattrocentonovantaquattro</w:t>
      </w:r>
      <w:proofErr w:type="spellEnd"/>
      <w:r w:rsidRPr="005B31C5">
        <w:rPr>
          <w:rFonts w:ascii="Verdana" w:hAnsi="Verdana"/>
          <w:bCs/>
          <w:sz w:val="20"/>
          <w:szCs w:val="20"/>
          <w:lang w:val="it-IT"/>
        </w:rPr>
        <w:t>/</w:t>
      </w:r>
      <w:r w:rsidR="005C4877" w:rsidRPr="005B31C5">
        <w:rPr>
          <w:rFonts w:ascii="Verdana" w:hAnsi="Verdana"/>
          <w:bCs/>
          <w:sz w:val="20"/>
          <w:szCs w:val="20"/>
          <w:lang w:val="it-IT"/>
        </w:rPr>
        <w:t>5</w:t>
      </w:r>
      <w:r w:rsidRPr="005B31C5">
        <w:rPr>
          <w:rFonts w:ascii="Verdana" w:hAnsi="Verdana"/>
          <w:bCs/>
          <w:sz w:val="20"/>
          <w:szCs w:val="20"/>
          <w:lang w:val="it-IT"/>
        </w:rPr>
        <w:t xml:space="preserve">6), </w:t>
      </w:r>
      <w:r w:rsidRPr="005B31C5">
        <w:rPr>
          <w:rFonts w:ascii="Verdana" w:hAnsi="Verdana"/>
          <w:sz w:val="20"/>
          <w:szCs w:val="20"/>
          <w:lang w:val="it-IT"/>
        </w:rPr>
        <w:t>al netto dell’IVA</w:t>
      </w:r>
      <w:r w:rsidRPr="005B31C5">
        <w:rPr>
          <w:rFonts w:ascii="Verdana" w:hAnsi="Verdana"/>
          <w:sz w:val="20"/>
          <w:lang w:val="it-IT"/>
        </w:rPr>
        <w:t xml:space="preserve">, </w:t>
      </w:r>
      <w:r w:rsidRPr="005B31C5">
        <w:rPr>
          <w:rFonts w:ascii="Verdana" w:hAnsi="Verdana"/>
          <w:sz w:val="20"/>
          <w:szCs w:val="20"/>
          <w:lang w:val="it-IT"/>
        </w:rPr>
        <w:t xml:space="preserve">compresi gli </w:t>
      </w:r>
      <w:r w:rsidRPr="005B31C5">
        <w:rPr>
          <w:rFonts w:ascii="Verdana" w:hAnsi="Verdana"/>
          <w:bCs/>
          <w:sz w:val="20"/>
          <w:szCs w:val="20"/>
          <w:lang w:val="it-IT"/>
        </w:rPr>
        <w:t>oneri per la sicurezza dovuti a rischi di interferenze</w:t>
      </w:r>
      <w:r w:rsidRPr="005B31C5">
        <w:rPr>
          <w:rFonts w:ascii="Verdana" w:hAnsi="Verdana"/>
          <w:sz w:val="20"/>
          <w:szCs w:val="20"/>
          <w:lang w:val="it-IT"/>
        </w:rPr>
        <w:t xml:space="preserve">, non soggetti a ribasso, quantificati in € </w:t>
      </w:r>
      <w:r w:rsidR="00F302A7" w:rsidRPr="005B31C5">
        <w:rPr>
          <w:rFonts w:ascii="Verdana" w:hAnsi="Verdana"/>
          <w:b/>
          <w:bCs/>
          <w:sz w:val="20"/>
          <w:szCs w:val="20"/>
          <w:lang w:val="it-IT"/>
        </w:rPr>
        <w:t>14.402,70</w:t>
      </w:r>
      <w:r w:rsidRPr="005B31C5">
        <w:rPr>
          <w:rFonts w:ascii="Verdana" w:hAnsi="Verdana"/>
          <w:b/>
          <w:bCs/>
          <w:sz w:val="20"/>
          <w:szCs w:val="20"/>
          <w:lang w:val="it-IT"/>
        </w:rPr>
        <w:t>,</w:t>
      </w:r>
      <w:r w:rsidRPr="005B31C5">
        <w:rPr>
          <w:rFonts w:ascii="Verdana" w:hAnsi="Verdana"/>
          <w:sz w:val="20"/>
          <w:szCs w:val="20"/>
          <w:lang w:val="it-IT"/>
        </w:rPr>
        <w:t xml:space="preserve"> così suddiviso:</w:t>
      </w:r>
    </w:p>
    <w:p w14:paraId="2096EC2D" w14:textId="77777777" w:rsidR="001203E6" w:rsidRPr="005B31C5" w:rsidRDefault="001203E6" w:rsidP="001203E6">
      <w:pPr>
        <w:keepLines/>
        <w:tabs>
          <w:tab w:val="left" w:pos="1380"/>
        </w:tabs>
        <w:jc w:val="both"/>
        <w:rPr>
          <w:rFonts w:ascii="Verdana" w:hAnsi="Verdana"/>
          <w:sz w:val="20"/>
          <w:szCs w:val="20"/>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400"/>
        <w:gridCol w:w="2259"/>
        <w:gridCol w:w="2540"/>
      </w:tblGrid>
      <w:tr w:rsidR="005B31C5" w:rsidRPr="00111746" w14:paraId="56FC304C" w14:textId="77777777" w:rsidTr="00FC67C9">
        <w:tc>
          <w:tcPr>
            <w:tcW w:w="2552" w:type="dxa"/>
          </w:tcPr>
          <w:p w14:paraId="58EF3AB6" w14:textId="77777777"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p>
        </w:tc>
        <w:tc>
          <w:tcPr>
            <w:tcW w:w="2410" w:type="dxa"/>
          </w:tcPr>
          <w:p w14:paraId="6CAC3314" w14:textId="77777777"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r w:rsidRPr="005B31C5">
              <w:rPr>
                <w:rFonts w:ascii="Verdana" w:eastAsia="Calibri" w:hAnsi="Verdana"/>
                <w:sz w:val="20"/>
                <w:szCs w:val="20"/>
                <w:lang w:val="it-IT" w:eastAsia="it-IT"/>
              </w:rPr>
              <w:t>Importo escluso oneri della sicurezza da interferenza non soggetti a ribasso</w:t>
            </w:r>
          </w:p>
        </w:tc>
        <w:tc>
          <w:tcPr>
            <w:tcW w:w="2268" w:type="dxa"/>
          </w:tcPr>
          <w:p w14:paraId="253073BD" w14:textId="77777777"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r w:rsidRPr="005B31C5">
              <w:rPr>
                <w:rFonts w:ascii="Verdana" w:eastAsia="Calibri" w:hAnsi="Verdana"/>
                <w:sz w:val="20"/>
                <w:szCs w:val="20"/>
                <w:lang w:val="it-IT" w:eastAsia="it-IT"/>
              </w:rPr>
              <w:t>Importo oneri della sicurezza da interferenza non soggetti a ribasso</w:t>
            </w:r>
          </w:p>
        </w:tc>
        <w:tc>
          <w:tcPr>
            <w:tcW w:w="2551" w:type="dxa"/>
          </w:tcPr>
          <w:p w14:paraId="4ED4DBAC" w14:textId="77777777"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r w:rsidRPr="005B31C5">
              <w:rPr>
                <w:rFonts w:ascii="Verdana" w:eastAsia="Calibri" w:hAnsi="Verdana"/>
                <w:sz w:val="20"/>
                <w:szCs w:val="20"/>
                <w:lang w:val="it-IT" w:eastAsia="it-IT"/>
              </w:rPr>
              <w:t>Importo compresi gli oneri della sicurezza da interferenza non soggetti a ribasso</w:t>
            </w:r>
          </w:p>
        </w:tc>
      </w:tr>
      <w:tr w:rsidR="005B31C5" w:rsidRPr="005B31C5" w14:paraId="02301EA2" w14:textId="77777777" w:rsidTr="00FC67C9">
        <w:tc>
          <w:tcPr>
            <w:tcW w:w="2552" w:type="dxa"/>
            <w:vAlign w:val="center"/>
          </w:tcPr>
          <w:p w14:paraId="23D5B325" w14:textId="77777777"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r w:rsidRPr="005B31C5">
              <w:rPr>
                <w:rFonts w:ascii="Verdana" w:hAnsi="Verdana"/>
                <w:sz w:val="20"/>
                <w:szCs w:val="20"/>
                <w:lang w:val="it-IT"/>
              </w:rPr>
              <w:t xml:space="preserve">Importo complessivo stimato dei lavori a base di gara </w:t>
            </w:r>
          </w:p>
        </w:tc>
        <w:tc>
          <w:tcPr>
            <w:tcW w:w="2410" w:type="dxa"/>
            <w:vAlign w:val="center"/>
          </w:tcPr>
          <w:p w14:paraId="58465C9F" w14:textId="46BCF397" w:rsidR="001203E6" w:rsidRPr="005B31C5" w:rsidRDefault="001203E6" w:rsidP="00FC67C9">
            <w:pPr>
              <w:keepLines/>
              <w:autoSpaceDE w:val="0"/>
              <w:autoSpaceDN w:val="0"/>
              <w:adjustRightInd w:val="0"/>
              <w:jc w:val="right"/>
              <w:rPr>
                <w:rFonts w:ascii="Verdana" w:eastAsia="Calibri" w:hAnsi="Verdana"/>
                <w:sz w:val="20"/>
                <w:szCs w:val="20"/>
                <w:lang w:val="it-IT" w:eastAsia="it-IT"/>
              </w:rPr>
            </w:pPr>
            <w:r w:rsidRPr="005B31C5">
              <w:rPr>
                <w:rFonts w:ascii="Verdana" w:eastAsia="Calibri" w:hAnsi="Verdana"/>
                <w:sz w:val="20"/>
                <w:szCs w:val="20"/>
                <w:lang w:val="it-IT" w:eastAsia="it-IT"/>
              </w:rPr>
              <w:t xml:space="preserve">€     </w:t>
            </w:r>
            <w:r w:rsidR="00973BD1" w:rsidRPr="005B31C5">
              <w:rPr>
                <w:rFonts w:ascii="Verdana" w:eastAsia="Calibri" w:hAnsi="Verdana"/>
                <w:sz w:val="20"/>
                <w:szCs w:val="20"/>
                <w:lang w:val="it-IT" w:eastAsia="it-IT"/>
              </w:rPr>
              <w:t>655.909,88</w:t>
            </w:r>
          </w:p>
        </w:tc>
        <w:tc>
          <w:tcPr>
            <w:tcW w:w="2268" w:type="dxa"/>
            <w:vAlign w:val="center"/>
          </w:tcPr>
          <w:p w14:paraId="1E5C12DC" w14:textId="6AAFF96E" w:rsidR="001203E6" w:rsidRPr="005B31C5" w:rsidRDefault="001203E6" w:rsidP="00FC67C9">
            <w:pPr>
              <w:keepLines/>
              <w:autoSpaceDE w:val="0"/>
              <w:autoSpaceDN w:val="0"/>
              <w:adjustRightInd w:val="0"/>
              <w:jc w:val="right"/>
              <w:rPr>
                <w:rFonts w:ascii="Verdana" w:eastAsia="Calibri" w:hAnsi="Verdana"/>
                <w:sz w:val="20"/>
                <w:szCs w:val="20"/>
                <w:lang w:val="it-IT" w:eastAsia="it-IT"/>
              </w:rPr>
            </w:pPr>
            <w:r w:rsidRPr="005B31C5">
              <w:rPr>
                <w:rFonts w:ascii="Verdana" w:eastAsia="Calibri" w:hAnsi="Verdana"/>
                <w:sz w:val="20"/>
                <w:szCs w:val="20"/>
                <w:lang w:val="it-IT" w:eastAsia="it-IT"/>
              </w:rPr>
              <w:t xml:space="preserve">€ </w:t>
            </w:r>
            <w:r w:rsidR="005F2DBC" w:rsidRPr="005B31C5">
              <w:rPr>
                <w:rFonts w:ascii="Verdana" w:eastAsia="Calibri" w:hAnsi="Verdana" w:cs="TimesNewRomanPSMT"/>
                <w:sz w:val="20"/>
                <w:szCs w:val="20"/>
                <w:lang w:val="it-IT" w:eastAsia="it-IT"/>
              </w:rPr>
              <w:t>12.002,25</w:t>
            </w:r>
          </w:p>
        </w:tc>
        <w:tc>
          <w:tcPr>
            <w:tcW w:w="2551" w:type="dxa"/>
            <w:vAlign w:val="center"/>
          </w:tcPr>
          <w:p w14:paraId="4D4C4642" w14:textId="4785135A" w:rsidR="001203E6" w:rsidRPr="005B31C5" w:rsidRDefault="001203E6" w:rsidP="00FC67C9">
            <w:pPr>
              <w:keepLines/>
              <w:spacing w:before="60" w:after="60"/>
              <w:jc w:val="center"/>
              <w:rPr>
                <w:rFonts w:ascii="Verdana" w:eastAsia="Calibri" w:hAnsi="Verdana"/>
                <w:b/>
                <w:sz w:val="20"/>
                <w:szCs w:val="20"/>
                <w:lang w:val="it-IT" w:eastAsia="it-IT"/>
              </w:rPr>
            </w:pPr>
            <w:r w:rsidRPr="005B31C5">
              <w:rPr>
                <w:rFonts w:ascii="Verdana" w:eastAsia="Calibri" w:hAnsi="Verdana"/>
                <w:b/>
                <w:sz w:val="20"/>
                <w:szCs w:val="20"/>
                <w:lang w:val="it-IT" w:eastAsia="it-IT"/>
              </w:rPr>
              <w:t xml:space="preserve">    </w:t>
            </w:r>
            <w:r w:rsidRPr="005B31C5">
              <w:rPr>
                <w:rFonts w:ascii="Verdana" w:eastAsia="Calibri" w:hAnsi="Verdana"/>
                <w:sz w:val="20"/>
                <w:szCs w:val="20"/>
                <w:lang w:val="it-IT" w:eastAsia="it-IT"/>
              </w:rPr>
              <w:t xml:space="preserve">€ </w:t>
            </w:r>
            <w:r w:rsidR="00013D6C" w:rsidRPr="005B31C5">
              <w:rPr>
                <w:rFonts w:ascii="Verdana" w:eastAsia="Calibri" w:hAnsi="Verdana"/>
                <w:sz w:val="20"/>
                <w:szCs w:val="20"/>
                <w:lang w:val="it-IT" w:eastAsia="it-IT"/>
              </w:rPr>
              <w:t>667.912,13</w:t>
            </w:r>
          </w:p>
        </w:tc>
      </w:tr>
      <w:tr w:rsidR="005B31C5" w:rsidRPr="005B31C5" w14:paraId="695575E4" w14:textId="77777777" w:rsidTr="00FC67C9">
        <w:tc>
          <w:tcPr>
            <w:tcW w:w="2552" w:type="dxa"/>
            <w:vAlign w:val="center"/>
          </w:tcPr>
          <w:p w14:paraId="0B13D95D" w14:textId="77777777"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r w:rsidRPr="005B31C5">
              <w:rPr>
                <w:rFonts w:ascii="Verdana" w:eastAsia="Calibri" w:hAnsi="Verdana"/>
                <w:sz w:val="20"/>
                <w:szCs w:val="20"/>
                <w:lang w:val="it-IT" w:eastAsia="it-IT"/>
              </w:rPr>
              <w:t>Importo massimo del quinto d’obbligo, in caso di variazioni in aumento</w:t>
            </w:r>
          </w:p>
        </w:tc>
        <w:tc>
          <w:tcPr>
            <w:tcW w:w="2410" w:type="dxa"/>
            <w:vAlign w:val="center"/>
          </w:tcPr>
          <w:p w14:paraId="2837167A" w14:textId="77777777" w:rsidR="00973BD1" w:rsidRPr="005B31C5" w:rsidRDefault="00973BD1" w:rsidP="00FC67C9">
            <w:pPr>
              <w:keepLines/>
              <w:autoSpaceDE w:val="0"/>
              <w:autoSpaceDN w:val="0"/>
              <w:adjustRightInd w:val="0"/>
              <w:jc w:val="right"/>
              <w:rPr>
                <w:rFonts w:ascii="Verdana" w:eastAsia="Calibri" w:hAnsi="Verdana"/>
                <w:sz w:val="20"/>
                <w:szCs w:val="20"/>
                <w:lang w:val="it-IT" w:eastAsia="it-IT"/>
              </w:rPr>
            </w:pPr>
          </w:p>
          <w:p w14:paraId="13867438" w14:textId="5BA01AF5" w:rsidR="001203E6" w:rsidRPr="005B31C5" w:rsidRDefault="001203E6" w:rsidP="00FC67C9">
            <w:pPr>
              <w:keepLines/>
              <w:autoSpaceDE w:val="0"/>
              <w:autoSpaceDN w:val="0"/>
              <w:adjustRightInd w:val="0"/>
              <w:jc w:val="right"/>
              <w:rPr>
                <w:rFonts w:ascii="Verdana" w:eastAsia="Calibri" w:hAnsi="Verdana"/>
                <w:sz w:val="20"/>
                <w:szCs w:val="20"/>
                <w:lang w:val="it-IT" w:eastAsia="it-IT"/>
              </w:rPr>
            </w:pPr>
            <w:r w:rsidRPr="005B31C5">
              <w:rPr>
                <w:rFonts w:ascii="Verdana" w:eastAsia="Calibri" w:hAnsi="Verdana"/>
                <w:sz w:val="20"/>
                <w:szCs w:val="20"/>
                <w:lang w:val="it-IT" w:eastAsia="it-IT"/>
              </w:rPr>
              <w:t xml:space="preserve">€ </w:t>
            </w:r>
            <w:r w:rsidR="001D4B8D" w:rsidRPr="005B31C5">
              <w:rPr>
                <w:rFonts w:ascii="Verdana" w:eastAsia="Calibri" w:hAnsi="Verdana"/>
                <w:sz w:val="20"/>
                <w:szCs w:val="20"/>
                <w:lang w:val="it-IT" w:eastAsia="it-IT"/>
              </w:rPr>
              <w:t>131.181.98</w:t>
            </w:r>
            <w:r w:rsidRPr="005B31C5">
              <w:rPr>
                <w:rFonts w:ascii="Verdana" w:eastAsia="Calibri" w:hAnsi="Verdana"/>
                <w:sz w:val="20"/>
                <w:szCs w:val="20"/>
                <w:lang w:val="it-IT" w:eastAsia="it-IT"/>
              </w:rPr>
              <w:t xml:space="preserve">       </w:t>
            </w:r>
          </w:p>
          <w:p w14:paraId="282551FE" w14:textId="77777777" w:rsidR="001203E6" w:rsidRPr="005B31C5" w:rsidRDefault="001203E6" w:rsidP="00FC67C9">
            <w:pPr>
              <w:keepLines/>
              <w:autoSpaceDE w:val="0"/>
              <w:autoSpaceDN w:val="0"/>
              <w:adjustRightInd w:val="0"/>
              <w:rPr>
                <w:rFonts w:ascii="Verdana" w:eastAsia="Calibri" w:hAnsi="Verdana"/>
                <w:sz w:val="20"/>
                <w:szCs w:val="20"/>
                <w:lang w:val="it-IT" w:eastAsia="it-IT"/>
              </w:rPr>
            </w:pPr>
          </w:p>
        </w:tc>
        <w:tc>
          <w:tcPr>
            <w:tcW w:w="2268" w:type="dxa"/>
            <w:vAlign w:val="center"/>
          </w:tcPr>
          <w:p w14:paraId="3AC736B5" w14:textId="7623AB78" w:rsidR="001203E6" w:rsidRPr="005B31C5" w:rsidRDefault="00973BD1" w:rsidP="00973BD1">
            <w:pPr>
              <w:keepLines/>
              <w:autoSpaceDE w:val="0"/>
              <w:autoSpaceDN w:val="0"/>
              <w:adjustRightInd w:val="0"/>
              <w:jc w:val="right"/>
              <w:rPr>
                <w:rFonts w:ascii="Verdana" w:eastAsia="Calibri" w:hAnsi="Verdana"/>
                <w:sz w:val="20"/>
                <w:szCs w:val="20"/>
                <w:lang w:val="it-IT" w:eastAsia="it-IT"/>
              </w:rPr>
            </w:pPr>
            <w:r w:rsidRPr="005B31C5">
              <w:rPr>
                <w:rFonts w:ascii="Verdana" w:eastAsia="Calibri" w:hAnsi="Verdana"/>
                <w:sz w:val="20"/>
                <w:szCs w:val="20"/>
                <w:lang w:val="it-IT" w:eastAsia="it-IT"/>
              </w:rPr>
              <w:t xml:space="preserve"> </w:t>
            </w:r>
            <w:r w:rsidR="001203E6" w:rsidRPr="005B31C5">
              <w:rPr>
                <w:rFonts w:ascii="Verdana" w:eastAsia="Calibri" w:hAnsi="Verdana"/>
                <w:sz w:val="20"/>
                <w:szCs w:val="20"/>
                <w:lang w:val="it-IT" w:eastAsia="it-IT"/>
              </w:rPr>
              <w:t xml:space="preserve">€ </w:t>
            </w:r>
            <w:r w:rsidR="001D4B8D" w:rsidRPr="005B31C5">
              <w:rPr>
                <w:rFonts w:ascii="Verdana" w:eastAsia="Calibri" w:hAnsi="Verdana"/>
                <w:sz w:val="20"/>
                <w:szCs w:val="20"/>
                <w:lang w:val="it-IT" w:eastAsia="it-IT"/>
              </w:rPr>
              <w:t>2.400,45</w:t>
            </w:r>
            <w:r w:rsidR="001203E6" w:rsidRPr="005B31C5">
              <w:rPr>
                <w:rFonts w:ascii="Verdana" w:eastAsia="Calibri" w:hAnsi="Verdana"/>
                <w:sz w:val="20"/>
                <w:szCs w:val="20"/>
                <w:lang w:val="it-IT" w:eastAsia="it-IT"/>
              </w:rPr>
              <w:t xml:space="preserve">         </w:t>
            </w:r>
          </w:p>
        </w:tc>
        <w:tc>
          <w:tcPr>
            <w:tcW w:w="2551" w:type="dxa"/>
            <w:vAlign w:val="center"/>
          </w:tcPr>
          <w:p w14:paraId="078A8D25" w14:textId="6A3AB036" w:rsidR="001203E6" w:rsidRPr="005B31C5" w:rsidRDefault="001203E6" w:rsidP="00FC67C9">
            <w:pPr>
              <w:keepLines/>
              <w:autoSpaceDE w:val="0"/>
              <w:autoSpaceDN w:val="0"/>
              <w:adjustRightInd w:val="0"/>
              <w:jc w:val="both"/>
              <w:rPr>
                <w:rFonts w:ascii="Verdana" w:eastAsia="Calibri" w:hAnsi="Verdana"/>
                <w:sz w:val="20"/>
                <w:szCs w:val="20"/>
                <w:lang w:val="it-IT" w:eastAsia="it-IT"/>
              </w:rPr>
            </w:pPr>
            <w:r w:rsidRPr="005B31C5">
              <w:rPr>
                <w:rFonts w:ascii="Verdana" w:eastAsia="Calibri" w:hAnsi="Verdana"/>
                <w:sz w:val="20"/>
                <w:szCs w:val="20"/>
                <w:lang w:val="it-IT" w:eastAsia="it-IT"/>
              </w:rPr>
              <w:t xml:space="preserve">        € </w:t>
            </w:r>
            <w:r w:rsidR="001D4B8D" w:rsidRPr="005B31C5">
              <w:rPr>
                <w:rFonts w:ascii="Verdana" w:eastAsia="Calibri" w:hAnsi="Verdana"/>
                <w:sz w:val="20"/>
                <w:szCs w:val="20"/>
                <w:lang w:val="it-IT" w:eastAsia="it-IT"/>
              </w:rPr>
              <w:t>133.582,43</w:t>
            </w:r>
            <w:r w:rsidRPr="005B31C5">
              <w:rPr>
                <w:rFonts w:ascii="Verdana" w:eastAsia="Calibri" w:hAnsi="Verdana"/>
                <w:sz w:val="20"/>
                <w:szCs w:val="20"/>
                <w:lang w:val="it-IT" w:eastAsia="it-IT"/>
              </w:rPr>
              <w:t xml:space="preserve">       </w:t>
            </w:r>
          </w:p>
        </w:tc>
      </w:tr>
      <w:tr w:rsidR="001203E6" w:rsidRPr="005B31C5" w14:paraId="2F7D7F17" w14:textId="77777777" w:rsidTr="00FC67C9">
        <w:tc>
          <w:tcPr>
            <w:tcW w:w="7230" w:type="dxa"/>
            <w:gridSpan w:val="3"/>
            <w:vAlign w:val="center"/>
          </w:tcPr>
          <w:p w14:paraId="0E98A78A" w14:textId="77777777" w:rsidR="001203E6" w:rsidRPr="005B31C5" w:rsidRDefault="001203E6" w:rsidP="00FC67C9">
            <w:pPr>
              <w:keepLines/>
              <w:autoSpaceDE w:val="0"/>
              <w:autoSpaceDN w:val="0"/>
              <w:adjustRightInd w:val="0"/>
              <w:jc w:val="both"/>
              <w:rPr>
                <w:rFonts w:ascii="Verdana" w:eastAsia="Calibri" w:hAnsi="Verdana"/>
                <w:b/>
                <w:sz w:val="20"/>
                <w:szCs w:val="20"/>
                <w:lang w:val="it-IT" w:eastAsia="it-IT"/>
              </w:rPr>
            </w:pPr>
          </w:p>
          <w:p w14:paraId="11600857" w14:textId="77777777" w:rsidR="001203E6" w:rsidRPr="005B31C5" w:rsidRDefault="001203E6" w:rsidP="00FC67C9">
            <w:pPr>
              <w:keepLines/>
              <w:autoSpaceDE w:val="0"/>
              <w:autoSpaceDN w:val="0"/>
              <w:adjustRightInd w:val="0"/>
              <w:jc w:val="both"/>
              <w:rPr>
                <w:rFonts w:ascii="Verdana" w:eastAsia="Calibri" w:hAnsi="Verdana"/>
                <w:b/>
                <w:sz w:val="20"/>
                <w:szCs w:val="20"/>
                <w:lang w:val="it-IT" w:eastAsia="it-IT"/>
              </w:rPr>
            </w:pPr>
            <w:r w:rsidRPr="005B31C5">
              <w:rPr>
                <w:rFonts w:ascii="Verdana" w:eastAsia="Calibri" w:hAnsi="Verdana"/>
                <w:b/>
                <w:sz w:val="20"/>
                <w:szCs w:val="20"/>
                <w:lang w:val="it-IT" w:eastAsia="it-IT"/>
              </w:rPr>
              <w:t>VALORE GLOBALE DELL’APPALTO</w:t>
            </w:r>
          </w:p>
          <w:p w14:paraId="2C2CB5B8" w14:textId="77777777" w:rsidR="001203E6" w:rsidRPr="005B31C5" w:rsidRDefault="001203E6" w:rsidP="00FC67C9">
            <w:pPr>
              <w:keepLines/>
              <w:autoSpaceDE w:val="0"/>
              <w:autoSpaceDN w:val="0"/>
              <w:adjustRightInd w:val="0"/>
              <w:jc w:val="both"/>
              <w:rPr>
                <w:rFonts w:ascii="Verdana" w:eastAsia="Calibri" w:hAnsi="Verdana"/>
                <w:b/>
                <w:sz w:val="20"/>
                <w:szCs w:val="20"/>
                <w:lang w:val="it-IT" w:eastAsia="it-IT"/>
              </w:rPr>
            </w:pPr>
          </w:p>
        </w:tc>
        <w:tc>
          <w:tcPr>
            <w:tcW w:w="2551" w:type="dxa"/>
            <w:vAlign w:val="center"/>
          </w:tcPr>
          <w:p w14:paraId="4A440B97" w14:textId="1F3DD0E9" w:rsidR="001203E6" w:rsidRPr="005B31C5" w:rsidRDefault="001203E6" w:rsidP="00FC67C9">
            <w:pPr>
              <w:keepLines/>
              <w:spacing w:before="60" w:after="60"/>
              <w:jc w:val="center"/>
              <w:rPr>
                <w:rFonts w:ascii="Verdana" w:eastAsia="Calibri" w:hAnsi="Verdana"/>
                <w:b/>
                <w:sz w:val="20"/>
                <w:szCs w:val="20"/>
                <w:lang w:val="it-IT" w:eastAsia="it-IT"/>
              </w:rPr>
            </w:pPr>
            <w:bookmarkStart w:id="25" w:name="_Hlk162610319"/>
            <w:r w:rsidRPr="005B31C5">
              <w:rPr>
                <w:rFonts w:ascii="Verdana" w:eastAsia="Calibri" w:hAnsi="Verdana"/>
                <w:b/>
                <w:sz w:val="20"/>
                <w:szCs w:val="20"/>
                <w:lang w:val="it-IT" w:eastAsia="it-IT"/>
              </w:rPr>
              <w:t xml:space="preserve">€ </w:t>
            </w:r>
            <w:r w:rsidR="001D4B8D" w:rsidRPr="005B31C5">
              <w:rPr>
                <w:rFonts w:ascii="Verdana" w:eastAsia="Calibri" w:hAnsi="Verdana"/>
                <w:b/>
                <w:sz w:val="20"/>
                <w:szCs w:val="20"/>
                <w:lang w:val="it-IT" w:eastAsia="it-IT"/>
              </w:rPr>
              <w:t>801.494,56</w:t>
            </w:r>
            <w:r w:rsidRPr="005B31C5">
              <w:rPr>
                <w:rFonts w:ascii="Verdana" w:eastAsia="Calibri" w:hAnsi="Verdana"/>
                <w:b/>
                <w:sz w:val="20"/>
                <w:szCs w:val="20"/>
                <w:lang w:val="it-IT" w:eastAsia="it-IT"/>
              </w:rPr>
              <w:t xml:space="preserve">   </w:t>
            </w:r>
            <w:bookmarkEnd w:id="25"/>
          </w:p>
        </w:tc>
      </w:tr>
    </w:tbl>
    <w:p w14:paraId="7C816A05" w14:textId="77777777" w:rsidR="001203E6" w:rsidRPr="005B31C5" w:rsidRDefault="001203E6" w:rsidP="001203E6">
      <w:pPr>
        <w:keepLines/>
        <w:tabs>
          <w:tab w:val="left" w:pos="1380"/>
        </w:tabs>
        <w:jc w:val="both"/>
        <w:rPr>
          <w:rFonts w:ascii="Verdana" w:hAnsi="Verdana"/>
          <w:sz w:val="20"/>
          <w:szCs w:val="20"/>
          <w:lang w:val="it-IT"/>
        </w:rPr>
      </w:pPr>
    </w:p>
    <w:p w14:paraId="0BCD4BC3" w14:textId="77777777" w:rsidR="001203E6" w:rsidRPr="005B31C5" w:rsidRDefault="001203E6" w:rsidP="008A5DEC">
      <w:pPr>
        <w:keepLines/>
        <w:autoSpaceDE w:val="0"/>
        <w:autoSpaceDN w:val="0"/>
        <w:adjustRightInd w:val="0"/>
        <w:jc w:val="both"/>
        <w:rPr>
          <w:rFonts w:ascii="Verdana" w:hAnsi="Verdana"/>
          <w:sz w:val="20"/>
          <w:szCs w:val="20"/>
          <w:lang w:val="it-IT"/>
        </w:rPr>
      </w:pPr>
      <w:r w:rsidRPr="005B31C5">
        <w:rPr>
          <w:rFonts w:ascii="Verdana" w:eastAsia="Calibri" w:hAnsi="Verdana"/>
          <w:sz w:val="20"/>
          <w:szCs w:val="20"/>
          <w:lang w:val="it-IT" w:eastAsia="it-IT"/>
        </w:rPr>
        <w:t>Tutti gli importi riportati in tabella devono considerarsi IVA e/o altre imposte e contributi di legge esclusi.</w:t>
      </w:r>
    </w:p>
    <w:p w14:paraId="5DE03AC0" w14:textId="77777777" w:rsidR="001203E6" w:rsidRPr="00AB2E91" w:rsidRDefault="001203E6" w:rsidP="008A5DEC">
      <w:pPr>
        <w:keepLines/>
        <w:tabs>
          <w:tab w:val="left" w:pos="1380"/>
        </w:tabs>
        <w:jc w:val="both"/>
        <w:rPr>
          <w:rFonts w:ascii="Verdana" w:hAnsi="Verdana"/>
          <w:color w:val="EE0000"/>
          <w:sz w:val="20"/>
          <w:szCs w:val="20"/>
          <w:lang w:val="it-IT"/>
        </w:rPr>
      </w:pPr>
    </w:p>
    <w:p w14:paraId="4BE2B554" w14:textId="3E164F0C" w:rsidR="0086777F" w:rsidRPr="00413B70" w:rsidRDefault="008A5DEC" w:rsidP="008A5DEC">
      <w:pPr>
        <w:pStyle w:val="Intestazione"/>
        <w:keepLines/>
        <w:widowControl w:val="0"/>
        <w:spacing w:after="0"/>
        <w:rPr>
          <w:rFonts w:ascii="Verdana" w:hAnsi="Verdana"/>
          <w:sz w:val="20"/>
          <w:szCs w:val="20"/>
        </w:rPr>
      </w:pPr>
      <w:r>
        <w:rPr>
          <w:rFonts w:ascii="Verdana" w:hAnsi="Verdana"/>
          <w:b/>
          <w:sz w:val="20"/>
          <w:szCs w:val="20"/>
        </w:rPr>
        <w:t>4</w:t>
      </w:r>
      <w:r w:rsidR="006E6FEB" w:rsidRPr="003B4F3D">
        <w:rPr>
          <w:rFonts w:ascii="Verdana" w:hAnsi="Verdana"/>
          <w:b/>
          <w:sz w:val="20"/>
          <w:szCs w:val="20"/>
        </w:rPr>
        <w:t xml:space="preserve">. SOGGETTI AMMESSI </w:t>
      </w:r>
      <w:r w:rsidR="00785A64" w:rsidRPr="003B4F3D">
        <w:rPr>
          <w:rFonts w:ascii="Verdana" w:hAnsi="Verdana"/>
          <w:b/>
          <w:bCs/>
          <w:sz w:val="20"/>
          <w:szCs w:val="20"/>
        </w:rPr>
        <w:t>IN FORMA SINGOLA E ASSOCIATA E CONDIZIONI DI PARTECIPAZIONE</w:t>
      </w:r>
    </w:p>
    <w:p w14:paraId="535324FE" w14:textId="77777777" w:rsidR="006E6FEB" w:rsidRPr="00413B70" w:rsidRDefault="006E6FEB" w:rsidP="008A5DEC">
      <w:pPr>
        <w:pStyle w:val="Intestazione"/>
        <w:keepLines/>
        <w:widowControl w:val="0"/>
        <w:spacing w:after="0"/>
        <w:rPr>
          <w:rFonts w:ascii="Verdana" w:hAnsi="Verdana"/>
          <w:sz w:val="20"/>
          <w:szCs w:val="20"/>
        </w:rPr>
      </w:pPr>
    </w:p>
    <w:p w14:paraId="37BEF712" w14:textId="77777777" w:rsidR="006E6FEB" w:rsidRPr="00413B70" w:rsidRDefault="00785A64" w:rsidP="008A5DEC">
      <w:pPr>
        <w:keepLines/>
        <w:autoSpaceDE w:val="0"/>
        <w:autoSpaceDN w:val="0"/>
        <w:adjustRightInd w:val="0"/>
        <w:jc w:val="both"/>
        <w:rPr>
          <w:rFonts w:ascii="Verdana" w:hAnsi="Verdana"/>
          <w:sz w:val="20"/>
          <w:szCs w:val="20"/>
          <w:lang w:val="it-IT"/>
        </w:rPr>
      </w:pPr>
      <w:r w:rsidRPr="008C2877">
        <w:rPr>
          <w:rFonts w:ascii="Verdana" w:hAnsi="Verdana"/>
          <w:sz w:val="20"/>
          <w:szCs w:val="20"/>
          <w:lang w:val="it-IT"/>
        </w:rPr>
        <w:t>Gli operatori economici possono partecipare alla presente gara in forma singola o associata</w:t>
      </w:r>
      <w:r w:rsidR="006E6FEB" w:rsidRPr="008C2877">
        <w:rPr>
          <w:rFonts w:ascii="Verdana" w:hAnsi="Verdana"/>
          <w:sz w:val="20"/>
          <w:szCs w:val="20"/>
          <w:lang w:val="it-IT"/>
        </w:rPr>
        <w:t xml:space="preserve"> secondo le disposizioni del</w:t>
      </w:r>
      <w:r w:rsidR="0075469A" w:rsidRPr="008C2877">
        <w:rPr>
          <w:rFonts w:ascii="Verdana" w:hAnsi="Verdana"/>
          <w:sz w:val="20"/>
          <w:szCs w:val="20"/>
          <w:lang w:val="it-IT"/>
        </w:rPr>
        <w:t>l’art.</w:t>
      </w:r>
      <w:r w:rsidR="006E6FEB" w:rsidRPr="008C2877">
        <w:rPr>
          <w:rFonts w:ascii="Verdana" w:hAnsi="Verdana"/>
          <w:sz w:val="20"/>
          <w:szCs w:val="20"/>
          <w:lang w:val="it-IT"/>
        </w:rPr>
        <w:t xml:space="preserve"> </w:t>
      </w:r>
      <w:r w:rsidRPr="008C2877">
        <w:rPr>
          <w:rFonts w:ascii="Verdana" w:hAnsi="Verdana"/>
          <w:sz w:val="20"/>
          <w:szCs w:val="20"/>
          <w:lang w:val="it-IT"/>
        </w:rPr>
        <w:t>6</w:t>
      </w:r>
      <w:r w:rsidR="006E6FEB" w:rsidRPr="008C2877">
        <w:rPr>
          <w:rFonts w:ascii="Verdana" w:hAnsi="Verdana"/>
          <w:sz w:val="20"/>
          <w:szCs w:val="20"/>
          <w:lang w:val="it-IT"/>
        </w:rPr>
        <w:t>5</w:t>
      </w:r>
      <w:r w:rsidR="00432643" w:rsidRPr="008C2877">
        <w:rPr>
          <w:rFonts w:ascii="Verdana" w:hAnsi="Verdana"/>
          <w:sz w:val="20"/>
          <w:szCs w:val="20"/>
          <w:lang w:val="it-IT"/>
        </w:rPr>
        <w:t>, c. 2,</w:t>
      </w:r>
      <w:r w:rsidR="006E6FEB" w:rsidRPr="008C2877">
        <w:rPr>
          <w:rFonts w:ascii="Verdana" w:hAnsi="Verdana"/>
          <w:sz w:val="20"/>
          <w:szCs w:val="20"/>
          <w:lang w:val="it-IT"/>
        </w:rPr>
        <w:t xml:space="preserve"> del Codice, purché in possesso dei requisiti prescritti dai successivi articoli</w:t>
      </w:r>
      <w:r w:rsidR="00EA139F" w:rsidRPr="008C2877">
        <w:rPr>
          <w:rFonts w:ascii="Verdana" w:hAnsi="Verdana"/>
          <w:sz w:val="20"/>
          <w:szCs w:val="20"/>
          <w:lang w:val="it-IT"/>
        </w:rPr>
        <w:t>.</w:t>
      </w:r>
    </w:p>
    <w:p w14:paraId="34193C5D" w14:textId="77777777" w:rsidR="006E6FEB" w:rsidRDefault="006E6FEB" w:rsidP="008A5DEC">
      <w:pPr>
        <w:keepLines/>
        <w:autoSpaceDE w:val="0"/>
        <w:autoSpaceDN w:val="0"/>
        <w:adjustRightInd w:val="0"/>
        <w:jc w:val="both"/>
        <w:rPr>
          <w:rFonts w:ascii="Verdana" w:hAnsi="Verdana"/>
          <w:sz w:val="20"/>
          <w:szCs w:val="20"/>
          <w:lang w:val="it-IT"/>
        </w:rPr>
      </w:pPr>
    </w:p>
    <w:p w14:paraId="472D98EC" w14:textId="77777777" w:rsidR="00EA139F" w:rsidRPr="00973BB2" w:rsidRDefault="00EA139F"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Ai sensi dell’art. 1, comma 1, lett. l) dell’allegato I.1 del Codice, si intende «operatore economico», qualsiasi persona o ente, anche senza scopo di lucro, che, a prescindere dalla forma giuridica e dalla natura pubblica o privata, può offrire sul mercato, in forza del diritto nazionale, prestazioni di lavori, servizi o forniture corrispondenti a quelli oggetto della procedura di evidenza pubblica. Secondo le disposizioni dell’art. 65 del Codice, sono ammessi a partecipare alle procedure di affidamento dei contratti pubblici, in forma singola o associata, gli operatori economici di cui dell’art. 1, comma 1, lett. l) dell’allegato I.1, nonché gli operatori economici stabiliti in altri Stati membri, costituiti conformemente alla legislazione vigente nei rispettivi Paesi, purché in possesso dei requisiti prescritti nei successivi articoli.</w:t>
      </w:r>
    </w:p>
    <w:p w14:paraId="3B50671B" w14:textId="77777777" w:rsidR="00EA139F" w:rsidRPr="00973BB2" w:rsidRDefault="00EA139F" w:rsidP="008A5DEC">
      <w:pPr>
        <w:keepLines/>
        <w:autoSpaceDE w:val="0"/>
        <w:autoSpaceDN w:val="0"/>
        <w:adjustRightInd w:val="0"/>
        <w:jc w:val="both"/>
        <w:rPr>
          <w:rFonts w:ascii="Verdana" w:hAnsi="Verdana"/>
          <w:sz w:val="20"/>
          <w:szCs w:val="20"/>
          <w:lang w:val="it-IT"/>
        </w:rPr>
      </w:pPr>
    </w:p>
    <w:p w14:paraId="16905AB1" w14:textId="77777777" w:rsidR="00EA139F" w:rsidRPr="00973BB2" w:rsidRDefault="00925F2A"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Rientrano nella definizione di operatori economici, come dettagliatamente riportati all’art. 65, c. 2 del Codice:</w:t>
      </w:r>
    </w:p>
    <w:p w14:paraId="3AF3F0A6" w14:textId="77777777" w:rsidR="00EA139F" w:rsidRPr="00973BB2" w:rsidRDefault="00EA139F" w:rsidP="008A5DEC">
      <w:pPr>
        <w:keepLines/>
        <w:autoSpaceDE w:val="0"/>
        <w:autoSpaceDN w:val="0"/>
        <w:adjustRightInd w:val="0"/>
        <w:jc w:val="both"/>
        <w:rPr>
          <w:rFonts w:ascii="Verdana" w:hAnsi="Verdana"/>
          <w:sz w:val="20"/>
          <w:szCs w:val="20"/>
          <w:lang w:val="it-IT"/>
        </w:rPr>
      </w:pPr>
    </w:p>
    <w:p w14:paraId="3B63DA8F" w14:textId="77777777" w:rsidR="006E6FEB" w:rsidRPr="00973BB2" w:rsidRDefault="006E6FEB"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a) imprenditori individuali anche artigiani</w:t>
      </w:r>
      <w:r w:rsidR="007D3C16" w:rsidRPr="00973BB2">
        <w:rPr>
          <w:rFonts w:ascii="Verdana" w:hAnsi="Verdana"/>
          <w:sz w:val="20"/>
          <w:szCs w:val="20"/>
          <w:lang w:val="it-IT"/>
        </w:rPr>
        <w:t>,</w:t>
      </w:r>
      <w:r w:rsidRPr="00973BB2">
        <w:rPr>
          <w:rFonts w:ascii="Verdana" w:hAnsi="Verdana"/>
          <w:sz w:val="20"/>
          <w:szCs w:val="20"/>
          <w:lang w:val="it-IT"/>
        </w:rPr>
        <w:t xml:space="preserve"> e le società, anche cooperative, </w:t>
      </w:r>
    </w:p>
    <w:p w14:paraId="00C47A04" w14:textId="77777777" w:rsidR="00432643" w:rsidRPr="00973BB2" w:rsidRDefault="006E6FEB"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 xml:space="preserve">b) consorzi tra società cooperative di produzione e lavoro </w:t>
      </w:r>
    </w:p>
    <w:p w14:paraId="0C89ABAC" w14:textId="77777777" w:rsidR="006E6FEB" w:rsidRPr="00973BB2" w:rsidRDefault="00432643"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lastRenderedPageBreak/>
        <w:t xml:space="preserve">c) </w:t>
      </w:r>
      <w:r w:rsidR="006E6FEB" w:rsidRPr="00973BB2">
        <w:rPr>
          <w:rFonts w:ascii="Verdana" w:hAnsi="Verdana"/>
          <w:sz w:val="20"/>
          <w:szCs w:val="20"/>
          <w:lang w:val="it-IT"/>
        </w:rPr>
        <w:t xml:space="preserve">consorzi tra imprese artigiane, </w:t>
      </w:r>
    </w:p>
    <w:p w14:paraId="188B8C27" w14:textId="77777777" w:rsidR="006E6FEB" w:rsidRPr="00973BB2" w:rsidRDefault="00432643"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d</w:t>
      </w:r>
      <w:r w:rsidR="006E6FEB" w:rsidRPr="00973BB2">
        <w:rPr>
          <w:rFonts w:ascii="Verdana" w:hAnsi="Verdana"/>
          <w:sz w:val="20"/>
          <w:szCs w:val="20"/>
          <w:lang w:val="it-IT"/>
        </w:rPr>
        <w:t>) consorzi stabili;</w:t>
      </w:r>
    </w:p>
    <w:p w14:paraId="3C8C68A8" w14:textId="77777777" w:rsidR="006E6FEB" w:rsidRPr="00973BB2" w:rsidRDefault="00432643"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e</w:t>
      </w:r>
      <w:r w:rsidR="006E6FEB" w:rsidRPr="00973BB2">
        <w:rPr>
          <w:rFonts w:ascii="Verdana" w:hAnsi="Verdana"/>
          <w:sz w:val="20"/>
          <w:szCs w:val="20"/>
          <w:lang w:val="it-IT"/>
        </w:rPr>
        <w:t>) raggruppamenti temporanei di concorrenti,</w:t>
      </w:r>
      <w:r w:rsidRPr="00973BB2">
        <w:rPr>
          <w:rFonts w:ascii="Verdana" w:hAnsi="Verdana"/>
          <w:sz w:val="20"/>
          <w:szCs w:val="20"/>
          <w:lang w:val="it-IT"/>
        </w:rPr>
        <w:t xml:space="preserve"> costituiti </w:t>
      </w:r>
      <w:bookmarkStart w:id="26" w:name="_Hlk158128479"/>
      <w:r w:rsidRPr="00973BB2">
        <w:rPr>
          <w:rFonts w:ascii="Verdana" w:hAnsi="Verdana"/>
          <w:sz w:val="20"/>
          <w:szCs w:val="20"/>
          <w:lang w:val="it-IT"/>
        </w:rPr>
        <w:t>o costituendi dai soggetti di cui alle lettere a), b), c) e d)</w:t>
      </w:r>
      <w:bookmarkEnd w:id="26"/>
      <w:r w:rsidRPr="00973BB2">
        <w:rPr>
          <w:rFonts w:ascii="Verdana" w:hAnsi="Verdana"/>
          <w:sz w:val="20"/>
          <w:szCs w:val="20"/>
          <w:lang w:val="it-IT"/>
        </w:rPr>
        <w:t>;</w:t>
      </w:r>
    </w:p>
    <w:p w14:paraId="7197C4DD" w14:textId="6AB7C61E" w:rsidR="006E6FEB" w:rsidRPr="00973BB2" w:rsidRDefault="00432643"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f</w:t>
      </w:r>
      <w:r w:rsidR="006E6FEB" w:rsidRPr="00973BB2">
        <w:rPr>
          <w:rFonts w:ascii="Verdana" w:hAnsi="Verdana"/>
          <w:sz w:val="20"/>
          <w:szCs w:val="20"/>
          <w:lang w:val="it-IT"/>
        </w:rPr>
        <w:t>) consorzi ordinari di concorrenti</w:t>
      </w:r>
      <w:r w:rsidRPr="00973BB2">
        <w:rPr>
          <w:rFonts w:ascii="Verdana" w:hAnsi="Verdana"/>
          <w:sz w:val="20"/>
          <w:szCs w:val="20"/>
          <w:lang w:val="it-IT"/>
        </w:rPr>
        <w:t xml:space="preserve"> di cui all’art. 2602 del </w:t>
      </w:r>
      <w:r w:rsidR="009752D8" w:rsidRPr="00973BB2">
        <w:rPr>
          <w:rFonts w:ascii="Verdana" w:hAnsi="Verdana"/>
          <w:sz w:val="20"/>
          <w:szCs w:val="20"/>
          <w:lang w:val="it-IT"/>
        </w:rPr>
        <w:t>Codice civile</w:t>
      </w:r>
      <w:r w:rsidRPr="00973BB2">
        <w:rPr>
          <w:rFonts w:ascii="Verdana" w:hAnsi="Verdana"/>
          <w:sz w:val="20"/>
          <w:szCs w:val="20"/>
          <w:lang w:val="it-IT"/>
        </w:rPr>
        <w:t>, costituiti o costituendi dai soggetti di cui alle lettere a), b), c) e d);</w:t>
      </w:r>
      <w:r w:rsidR="006E6FEB" w:rsidRPr="00973BB2">
        <w:rPr>
          <w:rFonts w:ascii="Verdana" w:hAnsi="Verdana"/>
          <w:sz w:val="20"/>
          <w:szCs w:val="20"/>
          <w:lang w:val="it-IT"/>
        </w:rPr>
        <w:t xml:space="preserve"> </w:t>
      </w:r>
    </w:p>
    <w:p w14:paraId="666853E9" w14:textId="77777777" w:rsidR="006E6FEB" w:rsidRPr="00973BB2" w:rsidRDefault="00432643"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g</w:t>
      </w:r>
      <w:r w:rsidR="006E6FEB" w:rsidRPr="00973BB2">
        <w:rPr>
          <w:rFonts w:ascii="Verdana" w:hAnsi="Verdana"/>
          <w:sz w:val="20"/>
          <w:szCs w:val="20"/>
          <w:lang w:val="it-IT"/>
        </w:rPr>
        <w:t>) aggregazioni tra le imprese aderenti al contratto di rete</w:t>
      </w:r>
      <w:r w:rsidRPr="00973BB2">
        <w:rPr>
          <w:rFonts w:ascii="Verdana" w:hAnsi="Verdana"/>
          <w:sz w:val="20"/>
          <w:szCs w:val="20"/>
          <w:lang w:val="it-IT"/>
        </w:rPr>
        <w:t>;</w:t>
      </w:r>
      <w:r w:rsidR="006E6FEB" w:rsidRPr="00973BB2">
        <w:rPr>
          <w:rFonts w:ascii="Verdana" w:hAnsi="Verdana"/>
          <w:sz w:val="20"/>
          <w:szCs w:val="20"/>
          <w:lang w:val="it-IT"/>
        </w:rPr>
        <w:t xml:space="preserve"> </w:t>
      </w:r>
    </w:p>
    <w:p w14:paraId="4B67F4C6" w14:textId="77777777" w:rsidR="006E6FEB" w:rsidRPr="00973BB2" w:rsidRDefault="00432643" w:rsidP="008A5DEC">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h</w:t>
      </w:r>
      <w:r w:rsidR="006E6FEB" w:rsidRPr="00973BB2">
        <w:rPr>
          <w:rFonts w:ascii="Verdana" w:hAnsi="Verdana"/>
          <w:sz w:val="20"/>
          <w:szCs w:val="20"/>
          <w:lang w:val="it-IT"/>
        </w:rPr>
        <w:t xml:space="preserve">) </w:t>
      </w:r>
      <w:r w:rsidRPr="00973BB2">
        <w:rPr>
          <w:rFonts w:ascii="Verdana" w:hAnsi="Verdana"/>
          <w:sz w:val="20"/>
          <w:szCs w:val="20"/>
          <w:lang w:val="it-IT"/>
        </w:rPr>
        <w:t xml:space="preserve">i soggetti che abbiano stipulato il contratto di </w:t>
      </w:r>
      <w:r w:rsidR="006E6FEB" w:rsidRPr="00973BB2">
        <w:rPr>
          <w:rFonts w:ascii="Verdana" w:hAnsi="Verdana"/>
          <w:sz w:val="20"/>
          <w:szCs w:val="20"/>
          <w:lang w:val="it-IT"/>
        </w:rPr>
        <w:t>gruppo europeo di interesse economico</w:t>
      </w:r>
      <w:r w:rsidR="007D3C16" w:rsidRPr="00973BB2">
        <w:rPr>
          <w:rFonts w:ascii="Verdana" w:hAnsi="Verdana"/>
          <w:sz w:val="20"/>
          <w:szCs w:val="20"/>
          <w:lang w:val="it-IT"/>
        </w:rPr>
        <w:t xml:space="preserve"> (GEIE)</w:t>
      </w:r>
      <w:r w:rsidR="00973BB2">
        <w:rPr>
          <w:rFonts w:ascii="Verdana" w:hAnsi="Verdana"/>
          <w:sz w:val="20"/>
          <w:szCs w:val="20"/>
          <w:lang w:val="it-IT"/>
        </w:rPr>
        <w:t>.</w:t>
      </w:r>
    </w:p>
    <w:p w14:paraId="6E2635AE" w14:textId="77777777" w:rsidR="00432643" w:rsidRPr="00B93745" w:rsidRDefault="00432643" w:rsidP="008A5DEC">
      <w:pPr>
        <w:keepLines/>
        <w:autoSpaceDE w:val="0"/>
        <w:autoSpaceDN w:val="0"/>
        <w:adjustRightInd w:val="0"/>
        <w:jc w:val="both"/>
        <w:rPr>
          <w:rFonts w:ascii="Verdana" w:hAnsi="Verdana"/>
          <w:color w:val="FF0000"/>
          <w:sz w:val="20"/>
          <w:szCs w:val="20"/>
          <w:lang w:val="it-IT"/>
        </w:rPr>
      </w:pPr>
    </w:p>
    <w:p w14:paraId="4AE647AD" w14:textId="61FA46B9" w:rsidR="00F251E0" w:rsidRPr="009821DE" w:rsidRDefault="00F251E0" w:rsidP="008A5DEC">
      <w:pPr>
        <w:pStyle w:val="Intestazione"/>
        <w:keepLines/>
        <w:widowControl w:val="0"/>
        <w:spacing w:after="0"/>
        <w:rPr>
          <w:rFonts w:ascii="Verdana" w:hAnsi="Verdana"/>
          <w:sz w:val="20"/>
          <w:szCs w:val="20"/>
        </w:rPr>
      </w:pPr>
      <w:r w:rsidRPr="009821DE">
        <w:rPr>
          <w:rFonts w:ascii="Verdana" w:hAnsi="Verdana"/>
          <w:sz w:val="20"/>
          <w:szCs w:val="20"/>
        </w:rPr>
        <w:t xml:space="preserve">Ai </w:t>
      </w:r>
      <w:proofErr w:type="gramStart"/>
      <w:r w:rsidRPr="009821DE">
        <w:rPr>
          <w:rFonts w:ascii="Verdana" w:hAnsi="Verdana"/>
          <w:sz w:val="20"/>
          <w:szCs w:val="20"/>
        </w:rPr>
        <w:t>predetti</w:t>
      </w:r>
      <w:proofErr w:type="gramEnd"/>
      <w:r w:rsidRPr="009821DE">
        <w:rPr>
          <w:rFonts w:ascii="Verdana" w:hAnsi="Verdana"/>
          <w:sz w:val="20"/>
          <w:szCs w:val="20"/>
        </w:rPr>
        <w:t xml:space="preserve"> soggetti </w:t>
      </w:r>
      <w:r w:rsidR="006E6FEB" w:rsidRPr="009821DE">
        <w:rPr>
          <w:rFonts w:ascii="Verdana" w:hAnsi="Verdana"/>
          <w:sz w:val="20"/>
          <w:szCs w:val="20"/>
        </w:rPr>
        <w:t xml:space="preserve">costituiti in forma associata </w:t>
      </w:r>
      <w:r w:rsidRPr="009821DE">
        <w:rPr>
          <w:rFonts w:ascii="Verdana" w:hAnsi="Verdana"/>
          <w:sz w:val="20"/>
          <w:szCs w:val="20"/>
        </w:rPr>
        <w:t>si applicano le disposizioni di cui agli art</w:t>
      </w:r>
      <w:r w:rsidR="00E21662">
        <w:rPr>
          <w:rFonts w:ascii="Verdana" w:hAnsi="Verdana"/>
          <w:sz w:val="20"/>
          <w:szCs w:val="20"/>
        </w:rPr>
        <w:t>icoli</w:t>
      </w:r>
      <w:r w:rsidRPr="009821DE">
        <w:rPr>
          <w:rFonts w:ascii="Verdana" w:hAnsi="Verdana"/>
          <w:sz w:val="20"/>
          <w:szCs w:val="20"/>
        </w:rPr>
        <w:t xml:space="preserve"> </w:t>
      </w:r>
      <w:r w:rsidR="00785A64">
        <w:rPr>
          <w:rFonts w:ascii="Verdana" w:hAnsi="Verdana"/>
          <w:sz w:val="20"/>
          <w:szCs w:val="20"/>
        </w:rPr>
        <w:t>6</w:t>
      </w:r>
      <w:r w:rsidRPr="009821DE">
        <w:rPr>
          <w:rFonts w:ascii="Verdana" w:hAnsi="Verdana"/>
          <w:sz w:val="20"/>
          <w:szCs w:val="20"/>
        </w:rPr>
        <w:t xml:space="preserve">7 e </w:t>
      </w:r>
      <w:r w:rsidR="00785A64">
        <w:rPr>
          <w:rFonts w:ascii="Verdana" w:hAnsi="Verdana"/>
          <w:sz w:val="20"/>
          <w:szCs w:val="20"/>
        </w:rPr>
        <w:t>6</w:t>
      </w:r>
      <w:r w:rsidRPr="009821DE">
        <w:rPr>
          <w:rFonts w:ascii="Verdana" w:hAnsi="Verdana"/>
          <w:sz w:val="20"/>
          <w:szCs w:val="20"/>
        </w:rPr>
        <w:t>8 del Codice.</w:t>
      </w:r>
      <w:r w:rsidR="007C0991">
        <w:rPr>
          <w:rFonts w:ascii="Verdana" w:hAnsi="Verdana"/>
          <w:sz w:val="20"/>
          <w:szCs w:val="20"/>
        </w:rPr>
        <w:t xml:space="preserve"> </w:t>
      </w:r>
    </w:p>
    <w:p w14:paraId="7F588E3D" w14:textId="77777777" w:rsidR="006E6FEB" w:rsidRDefault="006E6FEB" w:rsidP="008A5DEC">
      <w:pPr>
        <w:keepLines/>
        <w:autoSpaceDE w:val="0"/>
        <w:autoSpaceDN w:val="0"/>
        <w:adjustRightInd w:val="0"/>
        <w:jc w:val="both"/>
        <w:rPr>
          <w:rFonts w:ascii="Verdana" w:eastAsia="Calibri" w:hAnsi="Verdana"/>
          <w:color w:val="000000"/>
          <w:sz w:val="20"/>
          <w:szCs w:val="20"/>
          <w:lang w:val="it-IT" w:eastAsia="it-IT"/>
        </w:rPr>
      </w:pPr>
    </w:p>
    <w:p w14:paraId="0355A490" w14:textId="77777777" w:rsidR="00B93745" w:rsidRDefault="00B93745" w:rsidP="008A5DEC">
      <w:pPr>
        <w:keepLines/>
        <w:autoSpaceDE w:val="0"/>
        <w:autoSpaceDN w:val="0"/>
        <w:adjustRightInd w:val="0"/>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I consorzi di cui agli articoli 65, </w:t>
      </w:r>
      <w:r w:rsidRPr="0001720B">
        <w:rPr>
          <w:rFonts w:ascii="Verdana" w:eastAsia="Calibri" w:hAnsi="Verdana"/>
          <w:sz w:val="20"/>
          <w:szCs w:val="20"/>
          <w:lang w:val="it-IT" w:eastAsia="it-IT"/>
        </w:rPr>
        <w:t>comma 2</w:t>
      </w:r>
      <w:r w:rsidR="00D66456" w:rsidRPr="0001720B">
        <w:rPr>
          <w:rFonts w:ascii="Verdana" w:eastAsia="Calibri" w:hAnsi="Verdana"/>
          <w:sz w:val="20"/>
          <w:szCs w:val="20"/>
          <w:lang w:val="it-IT" w:eastAsia="it-IT"/>
        </w:rPr>
        <w:t>, lett. d),</w:t>
      </w:r>
      <w:r w:rsidRPr="0001720B">
        <w:rPr>
          <w:rFonts w:ascii="Verdana" w:eastAsia="Calibri" w:hAnsi="Verdana"/>
          <w:sz w:val="20"/>
          <w:szCs w:val="20"/>
          <w:lang w:val="it-IT" w:eastAsia="it-IT"/>
        </w:rPr>
        <w:t xml:space="preserve"> del Codice che intendono eseguire le prestazioni tramite i propri consorziati sono tenuti ad indicare</w:t>
      </w:r>
      <w:r w:rsidRPr="00CD02D1">
        <w:rPr>
          <w:rFonts w:ascii="Verdana" w:eastAsia="Calibri" w:hAnsi="Verdana"/>
          <w:sz w:val="20"/>
          <w:szCs w:val="20"/>
          <w:lang w:val="it-IT" w:eastAsia="it-IT"/>
        </w:rPr>
        <w:t xml:space="preserve"> per quali consorziati il consorzio concorre. </w:t>
      </w:r>
    </w:p>
    <w:p w14:paraId="0796D918" w14:textId="77777777" w:rsidR="00005B44" w:rsidRPr="00CD02D1" w:rsidRDefault="00005B44" w:rsidP="008A5DEC">
      <w:pPr>
        <w:keepLines/>
        <w:autoSpaceDE w:val="0"/>
        <w:autoSpaceDN w:val="0"/>
        <w:adjustRightInd w:val="0"/>
        <w:jc w:val="both"/>
        <w:rPr>
          <w:rFonts w:ascii="Verdana" w:eastAsia="Calibri" w:hAnsi="Verdana"/>
          <w:sz w:val="20"/>
          <w:szCs w:val="20"/>
          <w:lang w:val="it-IT" w:eastAsia="it-IT"/>
        </w:rPr>
      </w:pPr>
    </w:p>
    <w:p w14:paraId="41132AB6" w14:textId="77777777" w:rsidR="00B93745" w:rsidRDefault="00B93745" w:rsidP="008A5DEC">
      <w:pPr>
        <w:keepLines/>
        <w:autoSpaceDE w:val="0"/>
        <w:autoSpaceDN w:val="0"/>
        <w:adjustRightInd w:val="0"/>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I consorzi di cui all’articolo 65, comma 2, lettere b) e c) sono tenuti ad indicare </w:t>
      </w:r>
      <w:r w:rsidR="00D66456">
        <w:rPr>
          <w:rFonts w:ascii="Verdana" w:eastAsia="Calibri" w:hAnsi="Verdana"/>
          <w:sz w:val="20"/>
          <w:szCs w:val="20"/>
          <w:lang w:val="it-IT" w:eastAsia="it-IT"/>
        </w:rPr>
        <w:t xml:space="preserve">in sede di offerta </w:t>
      </w:r>
      <w:r w:rsidRPr="00CD02D1">
        <w:rPr>
          <w:rFonts w:ascii="Verdana" w:eastAsia="Calibri" w:hAnsi="Verdana"/>
          <w:sz w:val="20"/>
          <w:szCs w:val="20"/>
          <w:lang w:val="it-IT" w:eastAsia="it-IT"/>
        </w:rPr>
        <w:t>per quali consorziati il consorzio concorre.</w:t>
      </w:r>
    </w:p>
    <w:p w14:paraId="175A5C6A" w14:textId="77777777" w:rsidR="00CA5CB3" w:rsidRDefault="00CA5CB3" w:rsidP="008A5DEC">
      <w:pPr>
        <w:keepLines/>
        <w:autoSpaceDE w:val="0"/>
        <w:autoSpaceDN w:val="0"/>
        <w:adjustRightInd w:val="0"/>
        <w:jc w:val="both"/>
        <w:rPr>
          <w:rFonts w:ascii="Verdana" w:eastAsia="Calibri" w:hAnsi="Verdana"/>
          <w:sz w:val="20"/>
          <w:szCs w:val="20"/>
          <w:lang w:val="it-IT" w:eastAsia="it-IT"/>
        </w:rPr>
      </w:pPr>
    </w:p>
    <w:p w14:paraId="00980F40" w14:textId="77777777" w:rsidR="00CA5CB3" w:rsidRPr="0001720B" w:rsidRDefault="00CA5CB3" w:rsidP="008A5DEC">
      <w:pPr>
        <w:keepLines/>
        <w:autoSpaceDE w:val="0"/>
        <w:autoSpaceDN w:val="0"/>
        <w:adjustRightInd w:val="0"/>
        <w:jc w:val="both"/>
        <w:rPr>
          <w:rFonts w:ascii="Verdana" w:eastAsia="Calibri" w:hAnsi="Verdana"/>
          <w:sz w:val="20"/>
          <w:szCs w:val="20"/>
          <w:lang w:val="it-IT" w:eastAsia="it-IT"/>
        </w:rPr>
      </w:pPr>
      <w:r w:rsidRPr="0001720B">
        <w:rPr>
          <w:rFonts w:ascii="Verdana" w:eastAsia="Calibri" w:hAnsi="Verdana"/>
          <w:sz w:val="20"/>
          <w:szCs w:val="20"/>
          <w:lang w:val="it-IT" w:eastAsia="it-IT"/>
        </w:rPr>
        <w:t>Quando la consorziata designata è, a sua volta, un consorzio di cui all’art. 65, comma 2, lett. b) e c</w:t>
      </w:r>
      <w:r w:rsidR="00FE1427" w:rsidRPr="0001720B">
        <w:rPr>
          <w:rFonts w:ascii="Verdana" w:eastAsia="Calibri" w:hAnsi="Verdana"/>
          <w:sz w:val="20"/>
          <w:szCs w:val="20"/>
          <w:lang w:val="it-IT" w:eastAsia="it-IT"/>
        </w:rPr>
        <w:t>)</w:t>
      </w:r>
      <w:r w:rsidRPr="0001720B">
        <w:rPr>
          <w:rFonts w:ascii="Verdana" w:eastAsia="Calibri" w:hAnsi="Verdana"/>
          <w:sz w:val="20"/>
          <w:szCs w:val="20"/>
          <w:lang w:val="it-IT" w:eastAsia="it-IT"/>
        </w:rPr>
        <w:t xml:space="preserve">, è tenuto anch’esso </w:t>
      </w:r>
      <w:r w:rsidR="00FC5771" w:rsidRPr="0001720B">
        <w:rPr>
          <w:rFonts w:ascii="Verdana" w:eastAsia="Calibri" w:hAnsi="Verdana"/>
          <w:sz w:val="20"/>
          <w:szCs w:val="20"/>
          <w:lang w:val="it-IT" w:eastAsia="it-IT"/>
        </w:rPr>
        <w:t>ad indicare, in sede di offerta, le consorziate per le quali concorre.</w:t>
      </w:r>
    </w:p>
    <w:p w14:paraId="648DBB53" w14:textId="77777777" w:rsidR="00FC5771" w:rsidRPr="0001720B" w:rsidRDefault="00FC5771" w:rsidP="008A5DEC">
      <w:pPr>
        <w:keepLines/>
        <w:autoSpaceDE w:val="0"/>
        <w:autoSpaceDN w:val="0"/>
        <w:adjustRightInd w:val="0"/>
        <w:jc w:val="both"/>
        <w:rPr>
          <w:rFonts w:ascii="Verdana" w:eastAsia="Calibri" w:hAnsi="Verdana"/>
          <w:sz w:val="20"/>
          <w:szCs w:val="20"/>
          <w:lang w:val="it-IT" w:eastAsia="it-IT"/>
        </w:rPr>
      </w:pPr>
    </w:p>
    <w:p w14:paraId="2C585E62" w14:textId="77777777" w:rsidR="00FC5771" w:rsidRPr="0001720B" w:rsidRDefault="00FC5771" w:rsidP="008A5DEC">
      <w:pPr>
        <w:keepLines/>
        <w:autoSpaceDE w:val="0"/>
        <w:autoSpaceDN w:val="0"/>
        <w:adjustRightInd w:val="0"/>
        <w:jc w:val="both"/>
        <w:rPr>
          <w:rFonts w:ascii="Verdana" w:eastAsia="Calibri" w:hAnsi="Verdana"/>
          <w:sz w:val="20"/>
          <w:szCs w:val="20"/>
          <w:lang w:val="it-IT" w:eastAsia="it-IT"/>
        </w:rPr>
      </w:pPr>
      <w:proofErr w:type="gramStart"/>
      <w:r w:rsidRPr="0001720B">
        <w:rPr>
          <w:rFonts w:ascii="Verdana" w:eastAsia="Calibri" w:hAnsi="Verdana"/>
          <w:sz w:val="20"/>
          <w:szCs w:val="20"/>
          <w:lang w:val="it-IT" w:eastAsia="it-IT"/>
        </w:rPr>
        <w:t>E’</w:t>
      </w:r>
      <w:proofErr w:type="gramEnd"/>
      <w:r w:rsidRPr="0001720B">
        <w:rPr>
          <w:rFonts w:ascii="Verdana" w:eastAsia="Calibri" w:hAnsi="Verdana"/>
          <w:sz w:val="20"/>
          <w:szCs w:val="20"/>
          <w:lang w:val="it-IT" w:eastAsia="it-IT"/>
        </w:rPr>
        <w:t xml:space="preserve"> fatto divieto di partecipare a più di un consorzio stabile.</w:t>
      </w:r>
    </w:p>
    <w:p w14:paraId="5529A4E0" w14:textId="77777777" w:rsidR="00B93745" w:rsidRPr="0001720B" w:rsidRDefault="00B93745" w:rsidP="008A5DEC">
      <w:pPr>
        <w:keepLines/>
        <w:autoSpaceDE w:val="0"/>
        <w:autoSpaceDN w:val="0"/>
        <w:adjustRightInd w:val="0"/>
        <w:jc w:val="both"/>
        <w:rPr>
          <w:rFonts w:ascii="Verdana" w:eastAsia="Calibri" w:hAnsi="Verdana"/>
          <w:sz w:val="20"/>
          <w:szCs w:val="20"/>
          <w:lang w:val="it-IT" w:eastAsia="it-IT"/>
        </w:rPr>
      </w:pPr>
    </w:p>
    <w:p w14:paraId="39A705F5" w14:textId="77777777" w:rsidR="00EA139F" w:rsidRPr="00CD02D1" w:rsidRDefault="00EA139F" w:rsidP="008A5DEC">
      <w:pPr>
        <w:keepLines/>
        <w:autoSpaceDE w:val="0"/>
        <w:autoSpaceDN w:val="0"/>
        <w:adjustRightInd w:val="0"/>
        <w:jc w:val="both"/>
        <w:rPr>
          <w:rFonts w:ascii="Verdana" w:eastAsia="Calibri" w:hAnsi="Verdana"/>
          <w:sz w:val="20"/>
          <w:szCs w:val="20"/>
          <w:lang w:val="it-IT" w:eastAsia="it-IT"/>
        </w:rPr>
      </w:pPr>
      <w:r w:rsidRPr="0001720B">
        <w:rPr>
          <w:rFonts w:ascii="Verdana" w:eastAsia="Calibri" w:hAnsi="Verdana"/>
          <w:sz w:val="20"/>
          <w:szCs w:val="20"/>
          <w:lang w:val="it-IT" w:eastAsia="it-IT"/>
        </w:rPr>
        <w:t>Il concorrente che partecipa alla gara in una delle forme di seguito indicate</w:t>
      </w:r>
      <w:r w:rsidRPr="00CD02D1">
        <w:rPr>
          <w:rFonts w:ascii="Verdana" w:eastAsia="Calibri" w:hAnsi="Verdana"/>
          <w:sz w:val="20"/>
          <w:szCs w:val="20"/>
          <w:lang w:val="it-IT" w:eastAsia="it-IT"/>
        </w:rPr>
        <w:t xml:space="preserv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 </w:t>
      </w:r>
    </w:p>
    <w:p w14:paraId="579C6703" w14:textId="77777777" w:rsidR="00EA139F" w:rsidRPr="00CD02D1" w:rsidRDefault="00EA139F" w:rsidP="008A5DEC">
      <w:pPr>
        <w:keepLines/>
        <w:numPr>
          <w:ilvl w:val="0"/>
          <w:numId w:val="27"/>
        </w:numPr>
        <w:autoSpaceDE w:val="0"/>
        <w:autoSpaceDN w:val="0"/>
        <w:adjustRightInd w:val="0"/>
        <w:ind w:left="284" w:hanging="284"/>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partecipazione in più di un raggruppamento temporaneo o consorzio ordinario di concorrenti o aggregazione di operatori economici aderenti al contratto di rete (nel prosieguo, aggregazione di retisti); </w:t>
      </w:r>
    </w:p>
    <w:p w14:paraId="2628C438" w14:textId="77777777" w:rsidR="00EA139F" w:rsidRPr="00CD02D1" w:rsidRDefault="00EA139F" w:rsidP="008A5DEC">
      <w:pPr>
        <w:keepLines/>
        <w:numPr>
          <w:ilvl w:val="0"/>
          <w:numId w:val="27"/>
        </w:numPr>
        <w:autoSpaceDE w:val="0"/>
        <w:autoSpaceDN w:val="0"/>
        <w:adjustRightInd w:val="0"/>
        <w:ind w:left="284" w:hanging="284"/>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partecipazione sia in raggruppamento o consorzio ordinario di concorrenti sia in forma individuale: </w:t>
      </w:r>
    </w:p>
    <w:p w14:paraId="04FC61ED" w14:textId="77777777" w:rsidR="00EA139F" w:rsidRPr="00CD02D1" w:rsidRDefault="00EA139F" w:rsidP="008A5DEC">
      <w:pPr>
        <w:keepLines/>
        <w:numPr>
          <w:ilvl w:val="0"/>
          <w:numId w:val="27"/>
        </w:numPr>
        <w:autoSpaceDE w:val="0"/>
        <w:autoSpaceDN w:val="0"/>
        <w:adjustRightInd w:val="0"/>
        <w:ind w:left="284" w:hanging="284"/>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partecipazione sia in aggregazione di retisti sia in forma individuale. Tale esclusione non si applica alle retiste non partecipanti all’aggregazione, le quali possono presentare offerta, per la medesima gara, in forma singola o associata; </w:t>
      </w:r>
    </w:p>
    <w:p w14:paraId="614582CF" w14:textId="5369CD6F" w:rsidR="00EA139F" w:rsidRPr="007C0991" w:rsidRDefault="00EA139F" w:rsidP="008A5DEC">
      <w:pPr>
        <w:keepLines/>
        <w:numPr>
          <w:ilvl w:val="0"/>
          <w:numId w:val="27"/>
        </w:numPr>
        <w:autoSpaceDE w:val="0"/>
        <w:autoSpaceDN w:val="0"/>
        <w:adjustRightInd w:val="0"/>
        <w:ind w:left="284" w:hanging="284"/>
        <w:jc w:val="both"/>
        <w:rPr>
          <w:rFonts w:ascii="Verdana" w:eastAsia="Calibri" w:hAnsi="Verdana"/>
          <w:color w:val="FF0000"/>
          <w:sz w:val="20"/>
          <w:szCs w:val="20"/>
          <w:lang w:val="it-IT" w:eastAsia="it-IT"/>
        </w:rPr>
      </w:pPr>
      <w:r w:rsidRPr="00CD02D1">
        <w:rPr>
          <w:rFonts w:ascii="Verdana" w:eastAsia="Calibri" w:hAnsi="Verdana"/>
          <w:sz w:val="20"/>
          <w:szCs w:val="20"/>
          <w:lang w:val="it-IT" w:eastAsia="it-IT"/>
        </w:rPr>
        <w:t xml:space="preserve">partecipazione di un consorzio </w:t>
      </w:r>
      <w:r w:rsidR="009F5888">
        <w:rPr>
          <w:rFonts w:ascii="Verdana" w:eastAsia="Calibri" w:hAnsi="Verdana"/>
          <w:sz w:val="20"/>
          <w:szCs w:val="20"/>
          <w:lang w:val="it-IT" w:eastAsia="it-IT"/>
        </w:rPr>
        <w:t>di cui all’art. 65, comma 2, lett. b) c) e d</w:t>
      </w:r>
      <w:r w:rsidR="006C4C85">
        <w:rPr>
          <w:rFonts w:ascii="Verdana" w:eastAsia="Calibri" w:hAnsi="Verdana"/>
          <w:sz w:val="20"/>
          <w:szCs w:val="20"/>
          <w:lang w:val="it-IT" w:eastAsia="it-IT"/>
        </w:rPr>
        <w:t>) del</w:t>
      </w:r>
      <w:r w:rsidR="009F5888">
        <w:rPr>
          <w:rFonts w:ascii="Verdana" w:eastAsia="Calibri" w:hAnsi="Verdana"/>
          <w:sz w:val="20"/>
          <w:szCs w:val="20"/>
          <w:lang w:val="it-IT" w:eastAsia="it-IT"/>
        </w:rPr>
        <w:t xml:space="preserve"> Codice </w:t>
      </w:r>
      <w:r w:rsidRPr="00CD02D1">
        <w:rPr>
          <w:rFonts w:ascii="Verdana" w:eastAsia="Calibri" w:hAnsi="Verdana"/>
          <w:sz w:val="20"/>
          <w:szCs w:val="20"/>
          <w:lang w:val="it-IT" w:eastAsia="it-IT"/>
        </w:rPr>
        <w:t>che ha designato un consorziato esecutore il quale, a sua volta, partecipa in una qualsiasi altra forma.</w:t>
      </w:r>
    </w:p>
    <w:p w14:paraId="42B82481" w14:textId="77777777" w:rsidR="00EA139F" w:rsidRPr="007C0991" w:rsidRDefault="00EA139F" w:rsidP="008A5DEC">
      <w:pPr>
        <w:keepLines/>
        <w:autoSpaceDE w:val="0"/>
        <w:autoSpaceDN w:val="0"/>
        <w:adjustRightInd w:val="0"/>
        <w:jc w:val="both"/>
        <w:rPr>
          <w:rFonts w:ascii="Verdana" w:eastAsia="Calibri" w:hAnsi="Verdana"/>
          <w:color w:val="FF0000"/>
          <w:sz w:val="20"/>
          <w:szCs w:val="20"/>
          <w:lang w:val="it-IT" w:eastAsia="it-IT"/>
        </w:rPr>
      </w:pPr>
    </w:p>
    <w:p w14:paraId="2D5D3285" w14:textId="77777777" w:rsidR="00EA139F" w:rsidRPr="006E082C" w:rsidRDefault="00EA139F" w:rsidP="008A5DEC">
      <w:pPr>
        <w:keepLines/>
        <w:autoSpaceDE w:val="0"/>
        <w:autoSpaceDN w:val="0"/>
        <w:adjustRightInd w:val="0"/>
        <w:jc w:val="both"/>
        <w:rPr>
          <w:rFonts w:ascii="Verdana" w:eastAsia="Calibri" w:hAnsi="Verdana"/>
          <w:color w:val="FF0000"/>
          <w:sz w:val="20"/>
          <w:szCs w:val="20"/>
          <w:lang w:val="it-IT" w:eastAsia="it-IT"/>
        </w:rPr>
      </w:pPr>
      <w:r w:rsidRPr="001A0444">
        <w:rPr>
          <w:rFonts w:ascii="Verdana" w:eastAsia="Calibri" w:hAnsi="Verdana"/>
          <w:sz w:val="20"/>
          <w:szCs w:val="20"/>
          <w:lang w:val="it-IT" w:eastAsia="it-IT"/>
        </w:rPr>
        <w:t xml:space="preserve">Nel caso venga </w:t>
      </w:r>
      <w:r w:rsidRPr="00BA0FE2">
        <w:rPr>
          <w:rFonts w:ascii="Verdana" w:eastAsia="Calibri" w:hAnsi="Verdana"/>
          <w:sz w:val="20"/>
          <w:szCs w:val="20"/>
          <w:lang w:val="it-IT" w:eastAsia="it-IT"/>
        </w:rPr>
        <w:t xml:space="preserve">accertato quanto sopra, si provvede ad informare gli operatori economici coinvolti i quali possono, entro </w:t>
      </w:r>
      <w:r w:rsidR="001652E3" w:rsidRPr="00BA0FE2">
        <w:rPr>
          <w:rFonts w:ascii="Verdana" w:eastAsia="Calibri" w:hAnsi="Verdana"/>
          <w:sz w:val="20"/>
          <w:szCs w:val="20"/>
          <w:lang w:val="it-IT" w:eastAsia="it-IT"/>
        </w:rPr>
        <w:t>3</w:t>
      </w:r>
      <w:r w:rsidR="001A0444" w:rsidRPr="00BA0FE2">
        <w:rPr>
          <w:rFonts w:ascii="Verdana" w:eastAsia="Calibri" w:hAnsi="Verdana"/>
          <w:sz w:val="20"/>
          <w:szCs w:val="20"/>
          <w:lang w:val="it-IT" w:eastAsia="it-IT"/>
        </w:rPr>
        <w:t xml:space="preserve"> (</w:t>
      </w:r>
      <w:r w:rsidR="00AF3BE4" w:rsidRPr="00BA0FE2">
        <w:rPr>
          <w:rFonts w:ascii="Verdana" w:eastAsia="Calibri" w:hAnsi="Verdana"/>
          <w:sz w:val="20"/>
          <w:szCs w:val="20"/>
          <w:lang w:val="it-IT" w:eastAsia="it-IT"/>
        </w:rPr>
        <w:t>tre</w:t>
      </w:r>
      <w:r w:rsidR="001A0444" w:rsidRPr="00BA0FE2">
        <w:rPr>
          <w:rFonts w:ascii="Verdana" w:eastAsia="Calibri" w:hAnsi="Verdana"/>
          <w:sz w:val="20"/>
          <w:szCs w:val="20"/>
          <w:lang w:val="it-IT" w:eastAsia="it-IT"/>
        </w:rPr>
        <w:t xml:space="preserve">) </w:t>
      </w:r>
      <w:r w:rsidRPr="00BA0FE2">
        <w:rPr>
          <w:rFonts w:ascii="Verdana" w:eastAsia="Calibri" w:hAnsi="Verdana"/>
          <w:sz w:val="20"/>
          <w:szCs w:val="20"/>
          <w:lang w:val="it-IT" w:eastAsia="it-IT"/>
        </w:rPr>
        <w:t>giorni, dimostrare che la circostanza non ha influito sulla gara, né è idonea a incidere sulla capacità di rispettare</w:t>
      </w:r>
      <w:r w:rsidRPr="001A0444">
        <w:rPr>
          <w:rFonts w:ascii="Verdana" w:eastAsia="Calibri" w:hAnsi="Verdana"/>
          <w:sz w:val="20"/>
          <w:szCs w:val="20"/>
          <w:lang w:val="it-IT" w:eastAsia="it-IT"/>
        </w:rPr>
        <w:t xml:space="preserve"> gli obblighi contrattuali.</w:t>
      </w:r>
    </w:p>
    <w:p w14:paraId="6B67E0FF" w14:textId="77777777" w:rsidR="00EA139F" w:rsidRDefault="00EA139F" w:rsidP="008A5DEC">
      <w:pPr>
        <w:keepLines/>
        <w:autoSpaceDE w:val="0"/>
        <w:autoSpaceDN w:val="0"/>
        <w:adjustRightInd w:val="0"/>
        <w:jc w:val="both"/>
        <w:rPr>
          <w:rFonts w:ascii="Verdana" w:eastAsia="Calibri" w:hAnsi="Verdana"/>
          <w:color w:val="000000"/>
          <w:sz w:val="20"/>
          <w:szCs w:val="20"/>
          <w:lang w:val="it-IT" w:eastAsia="it-IT"/>
        </w:rPr>
      </w:pPr>
    </w:p>
    <w:p w14:paraId="0B2F77D3" w14:textId="77777777" w:rsidR="006E6FEB" w:rsidRPr="00E26800" w:rsidRDefault="006E6FEB" w:rsidP="008A5DEC">
      <w:pPr>
        <w:keepLines/>
        <w:autoSpaceDE w:val="0"/>
        <w:autoSpaceDN w:val="0"/>
        <w:adjustRightInd w:val="0"/>
        <w:jc w:val="both"/>
        <w:rPr>
          <w:rFonts w:ascii="Verdana" w:eastAsia="Calibri" w:hAnsi="Verdana" w:cs="Calibri"/>
          <w:sz w:val="20"/>
          <w:szCs w:val="20"/>
          <w:lang w:val="it-IT" w:eastAsia="it-IT"/>
        </w:rPr>
      </w:pPr>
      <w:r w:rsidRPr="00E26800">
        <w:rPr>
          <w:rFonts w:ascii="Verdana" w:eastAsia="Calibri" w:hAnsi="Verdana"/>
          <w:sz w:val="20"/>
          <w:szCs w:val="20"/>
          <w:lang w:val="it-IT" w:eastAsia="it-IT"/>
        </w:rPr>
        <w:t>Le aggregazioni di ret</w:t>
      </w:r>
      <w:r w:rsidR="006E082C" w:rsidRPr="00E26800">
        <w:rPr>
          <w:rFonts w:ascii="Verdana" w:eastAsia="Calibri" w:hAnsi="Verdana"/>
          <w:sz w:val="20"/>
          <w:szCs w:val="20"/>
          <w:lang w:val="it-IT" w:eastAsia="it-IT"/>
        </w:rPr>
        <w:t>isti</w:t>
      </w:r>
      <w:r w:rsidRPr="00E26800">
        <w:rPr>
          <w:rFonts w:ascii="Verdana" w:eastAsia="Calibri" w:hAnsi="Verdana"/>
          <w:sz w:val="20"/>
          <w:szCs w:val="20"/>
          <w:lang w:val="it-IT" w:eastAsia="it-IT"/>
        </w:rPr>
        <w:t xml:space="preserve"> di cui al</w:t>
      </w:r>
      <w:r w:rsidR="0075469A" w:rsidRPr="00E26800">
        <w:rPr>
          <w:rFonts w:ascii="Verdana" w:eastAsia="Calibri" w:hAnsi="Verdana"/>
          <w:sz w:val="20"/>
          <w:szCs w:val="20"/>
          <w:lang w:val="it-IT" w:eastAsia="it-IT"/>
        </w:rPr>
        <w:t>l’art.</w:t>
      </w:r>
      <w:r w:rsidRPr="00E26800">
        <w:rPr>
          <w:rFonts w:ascii="Verdana" w:eastAsia="Calibri" w:hAnsi="Verdana"/>
          <w:sz w:val="20"/>
          <w:szCs w:val="20"/>
          <w:lang w:val="it-IT" w:eastAsia="it-IT"/>
        </w:rPr>
        <w:t xml:space="preserve"> </w:t>
      </w:r>
      <w:r w:rsidR="006E082C" w:rsidRPr="00E26800">
        <w:rPr>
          <w:rFonts w:ascii="Verdana" w:eastAsia="Calibri" w:hAnsi="Verdana"/>
          <w:sz w:val="20"/>
          <w:szCs w:val="20"/>
          <w:lang w:val="it-IT" w:eastAsia="it-IT"/>
        </w:rPr>
        <w:t>6</w:t>
      </w:r>
      <w:r w:rsidRPr="00E26800">
        <w:rPr>
          <w:rFonts w:ascii="Verdana" w:eastAsia="Calibri" w:hAnsi="Verdana"/>
          <w:sz w:val="20"/>
          <w:szCs w:val="20"/>
          <w:lang w:val="it-IT" w:eastAsia="it-IT"/>
        </w:rPr>
        <w:t>5, comma 2</w:t>
      </w:r>
      <w:r w:rsidR="006E082C" w:rsidRPr="00E26800">
        <w:rPr>
          <w:rFonts w:ascii="Verdana" w:eastAsia="Calibri" w:hAnsi="Verdana"/>
          <w:sz w:val="20"/>
          <w:szCs w:val="20"/>
          <w:lang w:val="it-IT" w:eastAsia="it-IT"/>
        </w:rPr>
        <w:t>,</w:t>
      </w:r>
      <w:r w:rsidRPr="00E26800">
        <w:rPr>
          <w:rFonts w:ascii="Verdana" w:eastAsia="Calibri" w:hAnsi="Verdana"/>
          <w:sz w:val="20"/>
          <w:szCs w:val="20"/>
          <w:lang w:val="it-IT" w:eastAsia="it-IT"/>
        </w:rPr>
        <w:t xml:space="preserve"> lett. </w:t>
      </w:r>
      <w:r w:rsidR="006E082C" w:rsidRPr="00E26800">
        <w:rPr>
          <w:rFonts w:ascii="Verdana" w:eastAsia="Calibri" w:hAnsi="Verdana"/>
          <w:sz w:val="20"/>
          <w:szCs w:val="20"/>
          <w:lang w:val="it-IT" w:eastAsia="it-IT"/>
        </w:rPr>
        <w:t>g</w:t>
      </w:r>
      <w:r w:rsidRPr="00E26800">
        <w:rPr>
          <w:rFonts w:ascii="Verdana" w:eastAsia="Calibri" w:hAnsi="Verdana"/>
          <w:sz w:val="20"/>
          <w:szCs w:val="20"/>
          <w:lang w:val="it-IT" w:eastAsia="it-IT"/>
        </w:rPr>
        <w:t xml:space="preserve">) del Codice, rispettano la disciplina prevista per i raggruppamenti temporanei in quanto compatibile. In particolare: </w:t>
      </w:r>
      <w:r w:rsidRPr="00E26800">
        <w:rPr>
          <w:rFonts w:ascii="Verdana" w:eastAsia="Calibri" w:hAnsi="Verdana" w:cs="Calibri"/>
          <w:sz w:val="20"/>
          <w:szCs w:val="20"/>
          <w:lang w:val="it-IT" w:eastAsia="it-IT"/>
        </w:rPr>
        <w:t xml:space="preserve"> </w:t>
      </w:r>
    </w:p>
    <w:p w14:paraId="37147D65" w14:textId="77777777" w:rsidR="00081C01" w:rsidRPr="00E26800" w:rsidRDefault="00081C01" w:rsidP="008A5DEC">
      <w:pPr>
        <w:pStyle w:val="Paragrafoelenco"/>
        <w:keepLines/>
        <w:numPr>
          <w:ilvl w:val="3"/>
          <w:numId w:val="18"/>
        </w:numPr>
        <w:spacing w:before="0"/>
        <w:ind w:left="284" w:hanging="284"/>
        <w:rPr>
          <w:rFonts w:ascii="Verdana" w:hAnsi="Verdana" w:cs="Courier New"/>
          <w:sz w:val="20"/>
          <w:szCs w:val="20"/>
          <w:lang w:val="it-IT"/>
        </w:rPr>
      </w:pPr>
      <w:r w:rsidRPr="00E26800">
        <w:rPr>
          <w:rFonts w:ascii="Verdana" w:hAnsi="Verdana" w:cs="Courier New"/>
          <w:sz w:val="20"/>
          <w:szCs w:val="20"/>
          <w:u w:val="single"/>
          <w:lang w:val="it-IT"/>
        </w:rPr>
        <w:t>nel caso in cui la rete sia dotata di organo comune con potere di rappresentanza e soggettività giuridica (cd. rete-soggetto</w:t>
      </w:r>
      <w:r w:rsidRPr="00E26800">
        <w:rPr>
          <w:rFonts w:ascii="Verdana" w:hAnsi="Verdana" w:cs="Courier New"/>
          <w:sz w:val="20"/>
          <w:szCs w:val="20"/>
          <w:lang w:val="it-IT"/>
        </w:rPr>
        <w:t xml:space="preserve">), </w:t>
      </w:r>
      <w:r w:rsidR="007E11BD" w:rsidRPr="00E26800">
        <w:rPr>
          <w:rFonts w:ascii="Verdana" w:eastAsia="Calibri" w:hAnsi="Verdana"/>
          <w:sz w:val="20"/>
          <w:szCs w:val="20"/>
          <w:lang w:val="it-IT" w:eastAsia="it-IT"/>
        </w:rPr>
        <w:t xml:space="preserve">l’aggregazione di </w:t>
      </w:r>
      <w:r w:rsidR="001F6BFE" w:rsidRPr="00E26800">
        <w:rPr>
          <w:rFonts w:ascii="Verdana" w:eastAsia="Calibri" w:hAnsi="Verdana"/>
          <w:sz w:val="20"/>
          <w:szCs w:val="20"/>
          <w:lang w:val="it-IT" w:eastAsia="it-IT"/>
        </w:rPr>
        <w:t xml:space="preserve">retisti </w:t>
      </w:r>
      <w:r w:rsidR="007E11BD" w:rsidRPr="00E26800">
        <w:rPr>
          <w:rFonts w:ascii="Verdana" w:eastAsia="Calibri" w:hAnsi="Verdana"/>
          <w:sz w:val="20"/>
          <w:szCs w:val="20"/>
          <w:lang w:val="it-IT" w:eastAsia="it-IT"/>
        </w:rPr>
        <w:t>partecipa a mezzo dell’organo comune, che assume il ruolo del mandatari</w:t>
      </w:r>
      <w:r w:rsidR="001F6BFE" w:rsidRPr="00E26800">
        <w:rPr>
          <w:rFonts w:ascii="Verdana" w:eastAsia="Calibri" w:hAnsi="Verdana"/>
          <w:sz w:val="20"/>
          <w:szCs w:val="20"/>
          <w:lang w:val="it-IT" w:eastAsia="it-IT"/>
        </w:rPr>
        <w:t>o</w:t>
      </w:r>
      <w:r w:rsidR="007E11BD" w:rsidRPr="00E26800">
        <w:rPr>
          <w:rFonts w:ascii="Verdana" w:eastAsia="Calibri" w:hAnsi="Verdana"/>
          <w:sz w:val="20"/>
          <w:szCs w:val="20"/>
          <w:lang w:val="it-IT" w:eastAsia="it-IT"/>
        </w:rPr>
        <w:t>, qualora in possesso dei relativi requisiti. L’organo comune potrà indicare anche solo alcun</w:t>
      </w:r>
      <w:r w:rsidR="001F6BFE" w:rsidRPr="00E26800">
        <w:rPr>
          <w:rFonts w:ascii="Verdana" w:eastAsia="Calibri" w:hAnsi="Verdana"/>
          <w:sz w:val="20"/>
          <w:szCs w:val="20"/>
          <w:lang w:val="it-IT" w:eastAsia="it-IT"/>
        </w:rPr>
        <w:t>i</w:t>
      </w:r>
      <w:r w:rsidR="007E11BD" w:rsidRPr="00E26800">
        <w:rPr>
          <w:rFonts w:ascii="Verdana" w:eastAsia="Calibri" w:hAnsi="Verdana"/>
          <w:sz w:val="20"/>
          <w:szCs w:val="20"/>
          <w:lang w:val="it-IT" w:eastAsia="it-IT"/>
        </w:rPr>
        <w:t xml:space="preserve"> tra </w:t>
      </w:r>
      <w:r w:rsidR="001F6BFE" w:rsidRPr="00E26800">
        <w:rPr>
          <w:rFonts w:ascii="Verdana" w:eastAsia="Calibri" w:hAnsi="Verdana"/>
          <w:sz w:val="20"/>
          <w:szCs w:val="20"/>
          <w:lang w:val="it-IT" w:eastAsia="it-IT"/>
        </w:rPr>
        <w:t>i retisti</w:t>
      </w:r>
      <w:r w:rsidR="007E11BD" w:rsidRPr="00E26800">
        <w:rPr>
          <w:rFonts w:ascii="Verdana" w:eastAsia="Calibri" w:hAnsi="Verdana"/>
          <w:sz w:val="20"/>
          <w:szCs w:val="20"/>
          <w:lang w:val="it-IT" w:eastAsia="it-IT"/>
        </w:rPr>
        <w:t xml:space="preserve"> per la partecipazione alla gara ma d</w:t>
      </w:r>
      <w:r w:rsidR="001F6BFE" w:rsidRPr="00E26800">
        <w:rPr>
          <w:rFonts w:ascii="Verdana" w:eastAsia="Calibri" w:hAnsi="Verdana"/>
          <w:sz w:val="20"/>
          <w:szCs w:val="20"/>
          <w:lang w:val="it-IT" w:eastAsia="it-IT"/>
        </w:rPr>
        <w:t xml:space="preserve">eve </w:t>
      </w:r>
      <w:r w:rsidR="007E11BD" w:rsidRPr="00E26800">
        <w:rPr>
          <w:rFonts w:ascii="Verdana" w:eastAsia="Calibri" w:hAnsi="Verdana"/>
          <w:sz w:val="20"/>
          <w:szCs w:val="20"/>
          <w:lang w:val="it-IT" w:eastAsia="it-IT"/>
        </w:rPr>
        <w:t>obbligatoriamente far parte di quest</w:t>
      </w:r>
      <w:r w:rsidR="001F6BFE" w:rsidRPr="00E26800">
        <w:rPr>
          <w:rFonts w:ascii="Verdana" w:eastAsia="Calibri" w:hAnsi="Verdana"/>
          <w:sz w:val="20"/>
          <w:szCs w:val="20"/>
          <w:lang w:val="it-IT" w:eastAsia="it-IT"/>
        </w:rPr>
        <w:t>i</w:t>
      </w:r>
      <w:r w:rsidRPr="00E26800">
        <w:rPr>
          <w:rFonts w:ascii="Verdana" w:hAnsi="Verdana" w:cs="Courier New"/>
          <w:sz w:val="20"/>
          <w:szCs w:val="20"/>
          <w:lang w:val="it-IT"/>
        </w:rPr>
        <w:t>;</w:t>
      </w:r>
    </w:p>
    <w:p w14:paraId="281B57D2" w14:textId="77777777" w:rsidR="00081C01" w:rsidRPr="00E26800" w:rsidRDefault="00081C01" w:rsidP="008A5DEC">
      <w:pPr>
        <w:pStyle w:val="Paragrafoelenco"/>
        <w:keepLines/>
        <w:numPr>
          <w:ilvl w:val="3"/>
          <w:numId w:val="18"/>
        </w:numPr>
        <w:spacing w:before="0"/>
        <w:ind w:left="284" w:hanging="284"/>
        <w:rPr>
          <w:rFonts w:ascii="Verdana" w:hAnsi="Verdana" w:cs="Courier New"/>
          <w:sz w:val="20"/>
          <w:szCs w:val="20"/>
          <w:lang w:val="it-IT"/>
        </w:rPr>
      </w:pPr>
      <w:r w:rsidRPr="00E26800">
        <w:rPr>
          <w:rFonts w:ascii="Verdana" w:hAnsi="Verdana" w:cs="Courier New"/>
          <w:sz w:val="20"/>
          <w:szCs w:val="20"/>
          <w:u w:val="single"/>
          <w:lang w:val="it-IT"/>
        </w:rPr>
        <w:t>nel caso in cui la rete sia dotata di organo comune con potere di rappresentanza ma priva di soggettività giuridica (cd. rete-contratto</w:t>
      </w:r>
      <w:r w:rsidRPr="00E26800">
        <w:rPr>
          <w:rFonts w:ascii="Verdana" w:hAnsi="Verdana" w:cs="Courier New"/>
          <w:sz w:val="20"/>
          <w:szCs w:val="20"/>
          <w:lang w:val="it-IT"/>
        </w:rPr>
        <w:t>), l’aggregazione di ret</w:t>
      </w:r>
      <w:r w:rsidR="001F6BFE" w:rsidRPr="00E26800">
        <w:rPr>
          <w:rFonts w:ascii="Verdana" w:hAnsi="Verdana" w:cs="Courier New"/>
          <w:sz w:val="20"/>
          <w:szCs w:val="20"/>
          <w:lang w:val="it-IT"/>
        </w:rPr>
        <w:t>isti</w:t>
      </w:r>
      <w:r w:rsidRPr="00E26800">
        <w:rPr>
          <w:rFonts w:ascii="Verdana" w:hAnsi="Verdana" w:cs="Courier New"/>
          <w:sz w:val="20"/>
          <w:szCs w:val="20"/>
          <w:lang w:val="it-IT"/>
        </w:rPr>
        <w:t xml:space="preserve"> partecipa a mezzo dell’organo comune, che assume il ruolo del mandatari</w:t>
      </w:r>
      <w:r w:rsidR="001F6BFE" w:rsidRPr="00E26800">
        <w:rPr>
          <w:rFonts w:ascii="Verdana" w:hAnsi="Verdana" w:cs="Courier New"/>
          <w:sz w:val="20"/>
          <w:szCs w:val="20"/>
          <w:lang w:val="it-IT"/>
        </w:rPr>
        <w:t>o</w:t>
      </w:r>
      <w:r w:rsidRPr="00E26800">
        <w:rPr>
          <w:rFonts w:ascii="Verdana" w:hAnsi="Verdana" w:cs="Courier New"/>
          <w:sz w:val="20"/>
          <w:szCs w:val="20"/>
          <w:lang w:val="it-IT"/>
        </w:rPr>
        <w:t xml:space="preserve">, qualora in possesso dei requisiti previsti per </w:t>
      </w:r>
      <w:r w:rsidR="006E082C" w:rsidRPr="00E26800">
        <w:rPr>
          <w:rFonts w:ascii="Verdana" w:hAnsi="Verdana" w:cs="Courier New"/>
          <w:sz w:val="20"/>
          <w:szCs w:val="20"/>
          <w:lang w:val="it-IT"/>
        </w:rPr>
        <w:t xml:space="preserve">il </w:t>
      </w:r>
      <w:r w:rsidRPr="00E26800">
        <w:rPr>
          <w:rFonts w:ascii="Verdana" w:hAnsi="Verdana" w:cs="Courier New"/>
          <w:sz w:val="20"/>
          <w:szCs w:val="20"/>
          <w:lang w:val="it-IT"/>
        </w:rPr>
        <w:t>mandatari</w:t>
      </w:r>
      <w:r w:rsidR="006E082C" w:rsidRPr="00E26800">
        <w:rPr>
          <w:rFonts w:ascii="Verdana" w:hAnsi="Verdana" w:cs="Courier New"/>
          <w:sz w:val="20"/>
          <w:szCs w:val="20"/>
          <w:lang w:val="it-IT"/>
        </w:rPr>
        <w:t>o</w:t>
      </w:r>
      <w:r w:rsidRPr="00E26800">
        <w:rPr>
          <w:rFonts w:ascii="Verdana" w:hAnsi="Verdana" w:cs="Courier New"/>
          <w:sz w:val="20"/>
          <w:szCs w:val="20"/>
          <w:lang w:val="it-IT"/>
        </w:rPr>
        <w:t xml:space="preserve"> e qualora il contratto di rete rechi mandato allo stesso a presentare domanda di partecipazione o offerta per determinate tipologie di procedure di gara. L’organo comune potrà indicare anche solo alcun</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tra </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retist</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per la partecipazione alla gara ma d</w:t>
      </w:r>
      <w:r w:rsidR="001F6BFE" w:rsidRPr="00E26800">
        <w:rPr>
          <w:rFonts w:ascii="Verdana" w:hAnsi="Verdana" w:cs="Courier New"/>
          <w:sz w:val="20"/>
          <w:szCs w:val="20"/>
          <w:lang w:val="it-IT"/>
        </w:rPr>
        <w:t>eve</w:t>
      </w:r>
      <w:r w:rsidRPr="00E26800">
        <w:rPr>
          <w:rFonts w:ascii="Verdana" w:hAnsi="Verdana" w:cs="Courier New"/>
          <w:sz w:val="20"/>
          <w:szCs w:val="20"/>
          <w:lang w:val="it-IT"/>
        </w:rPr>
        <w:t xml:space="preserve"> obbligatoriamente far parte di quest</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w:t>
      </w:r>
    </w:p>
    <w:p w14:paraId="3C04DBBF" w14:textId="77777777" w:rsidR="00081C01" w:rsidRPr="00EA139F" w:rsidRDefault="00081C01" w:rsidP="008A5DEC">
      <w:pPr>
        <w:pStyle w:val="Paragrafoelenco"/>
        <w:keepLines/>
        <w:numPr>
          <w:ilvl w:val="3"/>
          <w:numId w:val="18"/>
        </w:numPr>
        <w:spacing w:before="0"/>
        <w:ind w:left="284" w:hanging="284"/>
        <w:rPr>
          <w:rFonts w:ascii="Verdana" w:eastAsia="Calibri" w:hAnsi="Verdana"/>
          <w:color w:val="0070C0"/>
          <w:sz w:val="20"/>
          <w:szCs w:val="20"/>
          <w:lang w:val="it-IT" w:eastAsia="it-IT"/>
        </w:rPr>
      </w:pPr>
      <w:r w:rsidRPr="00E26800">
        <w:rPr>
          <w:rFonts w:ascii="Verdana" w:hAnsi="Verdana" w:cs="Courier New"/>
          <w:sz w:val="20"/>
          <w:szCs w:val="20"/>
          <w:u w:val="single"/>
          <w:lang w:val="it-IT"/>
        </w:rPr>
        <w:lastRenderedPageBreak/>
        <w:t>nel caso in cui la rete sia dotata di organo comune privo di potere di rappresentanza ovvero sia sprovvista di organo comune, oppure se l’organo comune è privo dei requisiti di qualificazione</w:t>
      </w:r>
      <w:r w:rsidRPr="00E26800">
        <w:rPr>
          <w:rFonts w:ascii="Verdana" w:hAnsi="Verdana" w:cs="Courier New"/>
          <w:sz w:val="20"/>
          <w:szCs w:val="20"/>
          <w:lang w:val="it-IT"/>
        </w:rPr>
        <w:t>, l’aggregazione di ret</w:t>
      </w:r>
      <w:r w:rsidR="001F6BFE" w:rsidRPr="00E26800">
        <w:rPr>
          <w:rFonts w:ascii="Verdana" w:hAnsi="Verdana" w:cs="Courier New"/>
          <w:sz w:val="20"/>
          <w:szCs w:val="20"/>
          <w:lang w:val="it-IT"/>
        </w:rPr>
        <w:t>isti</w:t>
      </w:r>
      <w:r w:rsidRPr="00E26800">
        <w:rPr>
          <w:rFonts w:ascii="Verdana" w:hAnsi="Verdana" w:cs="Courier New"/>
          <w:sz w:val="20"/>
          <w:szCs w:val="20"/>
          <w:lang w:val="it-IT"/>
        </w:rPr>
        <w:t xml:space="preserve"> partecipa nella forma del raggruppamento costituito o costituendo, con applicazione integrale delle relative regole</w:t>
      </w:r>
      <w:r w:rsidR="001A0444">
        <w:rPr>
          <w:rFonts w:ascii="Verdana" w:hAnsi="Verdana" w:cs="Courier New"/>
          <w:color w:val="0070C0"/>
          <w:sz w:val="20"/>
          <w:szCs w:val="20"/>
          <w:lang w:val="it-IT"/>
        </w:rPr>
        <w:t>.</w:t>
      </w:r>
    </w:p>
    <w:p w14:paraId="216EFAAA" w14:textId="77777777" w:rsidR="00081C01" w:rsidRPr="00EA139F" w:rsidRDefault="00081C01" w:rsidP="008A5DEC">
      <w:pPr>
        <w:keepLines/>
        <w:autoSpaceDE w:val="0"/>
        <w:autoSpaceDN w:val="0"/>
        <w:adjustRightInd w:val="0"/>
        <w:spacing w:after="18"/>
        <w:jc w:val="both"/>
        <w:rPr>
          <w:rFonts w:ascii="Verdana" w:eastAsia="Calibri" w:hAnsi="Verdana"/>
          <w:color w:val="0070C0"/>
          <w:sz w:val="20"/>
          <w:szCs w:val="20"/>
          <w:lang w:val="it-IT" w:eastAsia="it-IT"/>
        </w:rPr>
      </w:pPr>
    </w:p>
    <w:p w14:paraId="39932227" w14:textId="77777777" w:rsidR="006E6FEB" w:rsidRPr="00EA139F" w:rsidRDefault="006E6FEB" w:rsidP="008A5DEC">
      <w:pPr>
        <w:keepLines/>
        <w:autoSpaceDE w:val="0"/>
        <w:autoSpaceDN w:val="0"/>
        <w:adjustRightInd w:val="0"/>
        <w:jc w:val="both"/>
        <w:rPr>
          <w:rFonts w:ascii="Verdana" w:eastAsia="Calibri" w:hAnsi="Verdana"/>
          <w:color w:val="0070C0"/>
          <w:sz w:val="20"/>
          <w:szCs w:val="20"/>
          <w:lang w:val="it-IT" w:eastAsia="it-IT"/>
        </w:rPr>
      </w:pPr>
      <w:r w:rsidRPr="00F6188A">
        <w:rPr>
          <w:rFonts w:ascii="Verdana" w:eastAsia="Calibri" w:hAnsi="Verdana"/>
          <w:b/>
          <w:bCs/>
          <w:sz w:val="20"/>
          <w:szCs w:val="20"/>
          <w:lang w:val="it-IT" w:eastAsia="it-IT"/>
        </w:rPr>
        <w:t xml:space="preserve">Per tutte le tipologie di rete, </w:t>
      </w:r>
      <w:r w:rsidRPr="00F6188A">
        <w:rPr>
          <w:rFonts w:ascii="Verdana" w:eastAsia="Calibri" w:hAnsi="Verdana"/>
          <w:sz w:val="20"/>
          <w:szCs w:val="20"/>
          <w:lang w:val="it-IT" w:eastAsia="it-IT"/>
        </w:rPr>
        <w:t>la partecipazione congiunta alle gare deve risultare individuata nel contratto di rete come uno degli scopi strategici inclusi nel programma comune, mentre la durata dello stesso dovrà essere commisurata ai tempi di realizzazione dell’appalto</w:t>
      </w:r>
      <w:r w:rsidR="001A0444">
        <w:rPr>
          <w:rFonts w:ascii="Verdana" w:eastAsia="Calibri" w:hAnsi="Verdana"/>
          <w:sz w:val="20"/>
          <w:szCs w:val="20"/>
          <w:lang w:val="it-IT" w:eastAsia="it-IT"/>
        </w:rPr>
        <w:t>.</w:t>
      </w:r>
    </w:p>
    <w:p w14:paraId="5C91F634" w14:textId="77777777" w:rsidR="008860FE" w:rsidRPr="00EA139F" w:rsidRDefault="008860FE" w:rsidP="008A5DEC">
      <w:pPr>
        <w:keepLines/>
        <w:autoSpaceDE w:val="0"/>
        <w:autoSpaceDN w:val="0"/>
        <w:adjustRightInd w:val="0"/>
        <w:jc w:val="both"/>
        <w:rPr>
          <w:rFonts w:ascii="Verdana" w:eastAsia="Calibri" w:hAnsi="Verdana"/>
          <w:color w:val="0070C0"/>
          <w:sz w:val="20"/>
          <w:szCs w:val="20"/>
          <w:lang w:val="it-IT" w:eastAsia="it-IT"/>
        </w:rPr>
      </w:pPr>
    </w:p>
    <w:p w14:paraId="669F0008" w14:textId="77777777" w:rsidR="006E6FEB" w:rsidRPr="007E73F9" w:rsidRDefault="00F6188A" w:rsidP="008A5DEC">
      <w:pPr>
        <w:keepLines/>
        <w:autoSpaceDE w:val="0"/>
        <w:autoSpaceDN w:val="0"/>
        <w:adjustRightInd w:val="0"/>
        <w:jc w:val="both"/>
        <w:rPr>
          <w:rFonts w:ascii="Verdana" w:eastAsia="Calibri" w:hAnsi="Verdana"/>
          <w:sz w:val="20"/>
          <w:szCs w:val="20"/>
          <w:lang w:val="it-IT" w:eastAsia="it-IT"/>
        </w:rPr>
      </w:pPr>
      <w:r w:rsidRPr="007E73F9">
        <w:rPr>
          <w:rFonts w:ascii="Verdana" w:eastAsia="Calibri" w:hAnsi="Verdana"/>
          <w:sz w:val="20"/>
          <w:szCs w:val="20"/>
          <w:lang w:val="it-IT" w:eastAsia="it-IT"/>
        </w:rPr>
        <w:t>Ad un raggruppamento temporaneo può partecipare anche un consorzio di cui all’articolo 65, comma 2, lettera b), c), d)</w:t>
      </w:r>
      <w:r w:rsidR="008B7F17" w:rsidRPr="007E73F9">
        <w:rPr>
          <w:rFonts w:ascii="Verdana" w:eastAsia="Calibri" w:hAnsi="Verdana"/>
          <w:sz w:val="20"/>
          <w:szCs w:val="20"/>
          <w:lang w:val="it-IT" w:eastAsia="it-IT"/>
        </w:rPr>
        <w:t xml:space="preserve"> del Codice</w:t>
      </w:r>
      <w:r w:rsidRPr="007E73F9">
        <w:rPr>
          <w:rFonts w:ascii="Verdana" w:eastAsia="Calibri" w:hAnsi="Verdana"/>
          <w:sz w:val="20"/>
          <w:szCs w:val="20"/>
          <w:lang w:val="it-IT" w:eastAsia="it-IT"/>
        </w:rPr>
        <w:t xml:space="preserve">. </w:t>
      </w:r>
      <w:r w:rsidR="006E6FEB" w:rsidRPr="007E73F9">
        <w:rPr>
          <w:rFonts w:ascii="Verdana" w:eastAsia="Calibri" w:hAnsi="Verdana"/>
          <w:sz w:val="20"/>
          <w:szCs w:val="20"/>
          <w:lang w:val="it-IT" w:eastAsia="it-IT"/>
        </w:rPr>
        <w:t xml:space="preserve"> </w:t>
      </w:r>
    </w:p>
    <w:p w14:paraId="7CD11642" w14:textId="77777777" w:rsidR="008860FE" w:rsidRPr="00EA139F" w:rsidRDefault="008860FE" w:rsidP="008A5DEC">
      <w:pPr>
        <w:keepLines/>
        <w:autoSpaceDE w:val="0"/>
        <w:autoSpaceDN w:val="0"/>
        <w:adjustRightInd w:val="0"/>
        <w:jc w:val="both"/>
        <w:rPr>
          <w:rFonts w:ascii="Verdana" w:eastAsia="Calibri" w:hAnsi="Verdana"/>
          <w:color w:val="0070C0"/>
          <w:sz w:val="20"/>
          <w:szCs w:val="20"/>
          <w:lang w:val="it-IT"/>
        </w:rPr>
      </w:pPr>
    </w:p>
    <w:p w14:paraId="7C4FDCA1" w14:textId="77777777" w:rsidR="008B7F17" w:rsidRDefault="008B7F17" w:rsidP="008A5DEC">
      <w:pPr>
        <w:pStyle w:val="Intestazione"/>
        <w:keepLines/>
        <w:widowControl w:val="0"/>
        <w:spacing w:after="0"/>
        <w:rPr>
          <w:rFonts w:ascii="Verdana" w:hAnsi="Verdana"/>
          <w:sz w:val="20"/>
          <w:szCs w:val="20"/>
        </w:rPr>
      </w:pPr>
      <w:r w:rsidRPr="007E73F9">
        <w:rPr>
          <w:rFonts w:ascii="Verdana" w:hAnsi="Verdana"/>
          <w:sz w:val="20"/>
          <w:szCs w:val="20"/>
        </w:rPr>
        <w:t xml:space="preserve">L’impresa in concordato preventivo può concorrere anche riunita in raggruppamento temporaneo di imprese </w:t>
      </w:r>
      <w:r w:rsidR="007E73F9" w:rsidRPr="007E73F9">
        <w:rPr>
          <w:rFonts w:ascii="Verdana" w:eastAsia="Calibri" w:hAnsi="Verdana"/>
          <w:sz w:val="20"/>
          <w:szCs w:val="20"/>
        </w:rPr>
        <w:t>purché non rivesta la qualità di mandataria</w:t>
      </w:r>
      <w:r w:rsidR="007E73F9" w:rsidRPr="007E73F9">
        <w:rPr>
          <w:rFonts w:ascii="Verdana" w:hAnsi="Verdana"/>
          <w:sz w:val="20"/>
          <w:szCs w:val="20"/>
        </w:rPr>
        <w:t xml:space="preserve"> (Art.</w:t>
      </w:r>
      <w:r w:rsidR="007E73F9" w:rsidRPr="007E73F9">
        <w:rPr>
          <w:rFonts w:ascii="Verdana" w:eastAsia="Calibri" w:hAnsi="Verdana" w:cs="Titillium-Regular"/>
          <w:sz w:val="20"/>
          <w:szCs w:val="20"/>
        </w:rPr>
        <w:t xml:space="preserve"> 186-bis, comma 7 del Regio Decreto 16 marzo 1942, n. 267) </w:t>
      </w:r>
      <w:r w:rsidRPr="007E73F9">
        <w:rPr>
          <w:rFonts w:ascii="Verdana" w:hAnsi="Verdana"/>
          <w:sz w:val="20"/>
          <w:szCs w:val="20"/>
        </w:rPr>
        <w:t>e sempre che le altre imprese aderenti al raggruppamento temporaneo di imprese non siano assoggettate ad una procedura concorsuale</w:t>
      </w:r>
      <w:r w:rsidR="007E73F9">
        <w:rPr>
          <w:rFonts w:ascii="Verdana" w:hAnsi="Verdana"/>
          <w:sz w:val="20"/>
          <w:szCs w:val="20"/>
        </w:rPr>
        <w:t>.</w:t>
      </w:r>
    </w:p>
    <w:p w14:paraId="0251BD6F" w14:textId="77777777" w:rsidR="00211C5A" w:rsidRPr="007E73F9" w:rsidRDefault="00211C5A" w:rsidP="008A5DEC">
      <w:pPr>
        <w:pStyle w:val="Intestazione"/>
        <w:keepLines/>
        <w:widowControl w:val="0"/>
        <w:spacing w:after="0"/>
        <w:rPr>
          <w:rFonts w:ascii="Verdana" w:hAnsi="Verdana"/>
          <w:sz w:val="20"/>
          <w:szCs w:val="20"/>
        </w:rPr>
      </w:pPr>
    </w:p>
    <w:p w14:paraId="3A94B141" w14:textId="77777777" w:rsidR="005F6EAA" w:rsidRPr="009821DE" w:rsidRDefault="00413B70" w:rsidP="008A5DEC">
      <w:pPr>
        <w:keepLines/>
        <w:autoSpaceDE w:val="0"/>
        <w:autoSpaceDN w:val="0"/>
        <w:adjustRightInd w:val="0"/>
        <w:jc w:val="both"/>
        <w:rPr>
          <w:rFonts w:ascii="Verdana" w:hAnsi="Verdana"/>
          <w:sz w:val="20"/>
          <w:szCs w:val="20"/>
          <w:lang w:val="it-IT"/>
        </w:rPr>
      </w:pPr>
      <w:r>
        <w:rPr>
          <w:rFonts w:ascii="Verdana" w:hAnsi="Verdana"/>
          <w:b/>
          <w:sz w:val="20"/>
          <w:szCs w:val="20"/>
          <w:lang w:val="it-IT"/>
        </w:rPr>
        <w:t>5</w:t>
      </w:r>
      <w:r w:rsidR="005F6EAA" w:rsidRPr="009821DE">
        <w:rPr>
          <w:rFonts w:ascii="Verdana" w:hAnsi="Verdana"/>
          <w:b/>
          <w:sz w:val="20"/>
          <w:szCs w:val="20"/>
          <w:lang w:val="it-IT"/>
        </w:rPr>
        <w:t xml:space="preserve">. REQUISITI </w:t>
      </w:r>
      <w:r w:rsidR="006C6833" w:rsidRPr="006C6833">
        <w:rPr>
          <w:rFonts w:ascii="Verdana" w:hAnsi="Verdana"/>
          <w:b/>
          <w:sz w:val="20"/>
          <w:szCs w:val="20"/>
          <w:lang w:val="it-IT"/>
        </w:rPr>
        <w:t>DI ORDINE GENERALE E ALTRE CAUSE DI ESCLUSIONE</w:t>
      </w:r>
    </w:p>
    <w:p w14:paraId="7560F10A" w14:textId="77777777" w:rsidR="005F6EAA" w:rsidRPr="009821DE" w:rsidRDefault="005F6EAA" w:rsidP="008A5DEC">
      <w:pPr>
        <w:keepLines/>
        <w:autoSpaceDE w:val="0"/>
        <w:autoSpaceDN w:val="0"/>
        <w:adjustRightInd w:val="0"/>
        <w:jc w:val="both"/>
        <w:rPr>
          <w:rFonts w:ascii="Verdana" w:hAnsi="Verdana"/>
          <w:sz w:val="20"/>
          <w:szCs w:val="20"/>
          <w:lang w:val="it-IT"/>
        </w:rPr>
      </w:pPr>
    </w:p>
    <w:p w14:paraId="230BF216" w14:textId="77777777" w:rsidR="006C6833" w:rsidRPr="006C6833" w:rsidRDefault="006C6833" w:rsidP="008A5DEC">
      <w:pPr>
        <w:keepLines/>
        <w:jc w:val="both"/>
        <w:rPr>
          <w:rFonts w:ascii="Verdana" w:hAnsi="Verdana"/>
          <w:sz w:val="20"/>
          <w:szCs w:val="20"/>
          <w:lang w:val="it-IT"/>
        </w:rPr>
      </w:pPr>
      <w:r w:rsidRPr="006C6833">
        <w:rPr>
          <w:rFonts w:ascii="Verdana" w:hAnsi="Verdana"/>
          <w:sz w:val="20"/>
          <w:szCs w:val="20"/>
          <w:lang w:val="it-IT"/>
        </w:rPr>
        <w:t>I concorrenti devono essere in possesso, a pena di esclusione, dei requisiti di ordine generale previsti dal Codice nonché degli ulteriori requisiti indicati nel presente articolo.</w:t>
      </w:r>
    </w:p>
    <w:p w14:paraId="1C530DBC" w14:textId="77777777" w:rsidR="006C6833" w:rsidRDefault="006C6833" w:rsidP="008A5DEC">
      <w:pPr>
        <w:keepLines/>
        <w:jc w:val="both"/>
        <w:rPr>
          <w:rFonts w:ascii="Verdana" w:hAnsi="Verdana"/>
          <w:sz w:val="20"/>
          <w:szCs w:val="20"/>
          <w:lang w:val="it-IT"/>
        </w:rPr>
      </w:pPr>
    </w:p>
    <w:p w14:paraId="3942B3AC" w14:textId="77777777" w:rsidR="006C6833" w:rsidRDefault="006C6833" w:rsidP="008A5DEC">
      <w:pPr>
        <w:keepLines/>
        <w:jc w:val="both"/>
        <w:rPr>
          <w:rFonts w:ascii="Verdana" w:hAnsi="Verdana"/>
          <w:sz w:val="20"/>
          <w:szCs w:val="20"/>
          <w:lang w:val="it-IT"/>
        </w:rPr>
      </w:pPr>
      <w:r w:rsidRPr="006C6833">
        <w:rPr>
          <w:rFonts w:ascii="Verdana" w:hAnsi="Verdana"/>
          <w:sz w:val="20"/>
          <w:szCs w:val="20"/>
          <w:lang w:val="it-IT"/>
        </w:rPr>
        <w:t xml:space="preserve">La stazione appaltante verifica il possesso dei requisiti di ordine generale accedendo al fascicolo </w:t>
      </w:r>
      <w:r w:rsidRPr="009D00AA">
        <w:rPr>
          <w:rFonts w:ascii="Verdana" w:hAnsi="Verdana"/>
          <w:sz w:val="20"/>
          <w:szCs w:val="20"/>
          <w:lang w:val="it-IT"/>
        </w:rPr>
        <w:t>virtuale dell’operatore economico (di seguito: FVOE)</w:t>
      </w:r>
      <w:r w:rsidR="00DE3105" w:rsidRPr="009D00AA">
        <w:rPr>
          <w:rFonts w:ascii="Verdana" w:hAnsi="Verdana"/>
          <w:sz w:val="20"/>
          <w:szCs w:val="20"/>
          <w:lang w:val="it-IT"/>
        </w:rPr>
        <w:t xml:space="preserve">, fatto salvo quanto previsto al successivo punto </w:t>
      </w:r>
      <w:r w:rsidR="00FD7426" w:rsidRPr="009D00AA">
        <w:rPr>
          <w:rFonts w:ascii="Verdana" w:hAnsi="Verdana"/>
          <w:sz w:val="20"/>
          <w:szCs w:val="20"/>
          <w:lang w:val="it-IT"/>
        </w:rPr>
        <w:t>2</w:t>
      </w:r>
      <w:r w:rsidR="009601B4" w:rsidRPr="009D00AA">
        <w:rPr>
          <w:rFonts w:ascii="Verdana" w:hAnsi="Verdana"/>
          <w:sz w:val="20"/>
          <w:szCs w:val="20"/>
          <w:lang w:val="it-IT"/>
        </w:rPr>
        <w:t>2</w:t>
      </w:r>
      <w:r w:rsidR="00FD7426" w:rsidRPr="009D00AA">
        <w:rPr>
          <w:rFonts w:ascii="Verdana" w:hAnsi="Verdana"/>
          <w:sz w:val="20"/>
          <w:szCs w:val="20"/>
          <w:lang w:val="it-IT"/>
        </w:rPr>
        <w:t>.</w:t>
      </w:r>
    </w:p>
    <w:p w14:paraId="4EF3A72C" w14:textId="77777777" w:rsidR="00F173BA" w:rsidRDefault="00F173BA" w:rsidP="008A5DEC">
      <w:pPr>
        <w:keepLines/>
        <w:jc w:val="both"/>
        <w:rPr>
          <w:rFonts w:ascii="Verdana" w:hAnsi="Verdana"/>
          <w:sz w:val="20"/>
          <w:szCs w:val="20"/>
          <w:lang w:val="it-IT"/>
        </w:rPr>
      </w:pPr>
    </w:p>
    <w:p w14:paraId="74612D14" w14:textId="59D5DE5C" w:rsidR="00F173BA" w:rsidRDefault="00F173BA" w:rsidP="008A5DEC">
      <w:pPr>
        <w:keepLines/>
        <w:jc w:val="both"/>
        <w:rPr>
          <w:rFonts w:ascii="Verdana" w:hAnsi="Verdana"/>
          <w:sz w:val="20"/>
          <w:szCs w:val="20"/>
          <w:lang w:val="it-IT"/>
        </w:rPr>
      </w:pPr>
      <w:r>
        <w:rPr>
          <w:rFonts w:ascii="Verdana" w:hAnsi="Verdana"/>
          <w:sz w:val="20"/>
          <w:szCs w:val="20"/>
          <w:lang w:val="it-IT"/>
        </w:rPr>
        <w:t xml:space="preserve">Nella domanda di partecipazione, gli operatori economici </w:t>
      </w:r>
      <w:r w:rsidRPr="00A837F1">
        <w:rPr>
          <w:rFonts w:ascii="Verdana" w:hAnsi="Verdana"/>
          <w:sz w:val="20"/>
          <w:szCs w:val="20"/>
          <w:lang w:val="it-IT"/>
        </w:rPr>
        <w:t>acconsentono al trattamento dei dati tramite il FVOE,</w:t>
      </w:r>
      <w:r>
        <w:rPr>
          <w:rFonts w:ascii="Verdana" w:hAnsi="Verdana"/>
          <w:sz w:val="20"/>
          <w:szCs w:val="20"/>
          <w:lang w:val="it-IT"/>
        </w:rPr>
        <w:t xml:space="preserve"> </w:t>
      </w:r>
      <w:r w:rsidR="008D33DA">
        <w:rPr>
          <w:rFonts w:ascii="Verdana" w:hAnsi="Verdana"/>
          <w:sz w:val="20"/>
          <w:szCs w:val="20"/>
          <w:lang w:val="it-IT"/>
        </w:rPr>
        <w:t>nel</w:t>
      </w:r>
      <w:r>
        <w:rPr>
          <w:rFonts w:ascii="Verdana" w:hAnsi="Verdana"/>
          <w:sz w:val="20"/>
          <w:szCs w:val="20"/>
          <w:lang w:val="it-IT"/>
        </w:rPr>
        <w:t xml:space="preserve"> rispetto di quanto previsto </w:t>
      </w:r>
      <w:r w:rsidR="00FB0C5C">
        <w:rPr>
          <w:rFonts w:ascii="Verdana" w:hAnsi="Verdana"/>
          <w:sz w:val="20"/>
          <w:szCs w:val="20"/>
          <w:lang w:val="it-IT"/>
        </w:rPr>
        <w:t xml:space="preserve">dal codice in materia di protezione dei dati personali, di cui al D. </w:t>
      </w:r>
      <w:proofErr w:type="spellStart"/>
      <w:r w:rsidR="00FB0C5C">
        <w:rPr>
          <w:rFonts w:ascii="Verdana" w:hAnsi="Verdana"/>
          <w:sz w:val="20"/>
          <w:szCs w:val="20"/>
          <w:lang w:val="it-IT"/>
        </w:rPr>
        <w:t>Lgsl</w:t>
      </w:r>
      <w:proofErr w:type="spellEnd"/>
      <w:r w:rsidR="00FB0C5C">
        <w:rPr>
          <w:rFonts w:ascii="Verdana" w:hAnsi="Verdana"/>
          <w:sz w:val="20"/>
          <w:szCs w:val="20"/>
          <w:lang w:val="it-IT"/>
        </w:rPr>
        <w:t>. 30 giugno 2003, n. 196.</w:t>
      </w:r>
    </w:p>
    <w:p w14:paraId="4F0B6043" w14:textId="77777777" w:rsidR="006C6833" w:rsidRDefault="006C6833" w:rsidP="008A5DEC">
      <w:pPr>
        <w:keepLines/>
        <w:jc w:val="both"/>
        <w:rPr>
          <w:rFonts w:ascii="Verdana" w:hAnsi="Verdana"/>
          <w:sz w:val="20"/>
          <w:szCs w:val="20"/>
          <w:lang w:val="it-IT"/>
        </w:rPr>
      </w:pPr>
    </w:p>
    <w:p w14:paraId="0278B7E5" w14:textId="77777777" w:rsidR="006C6833" w:rsidRPr="006C6833" w:rsidRDefault="006C6833" w:rsidP="008A5DEC">
      <w:pPr>
        <w:keepLines/>
        <w:jc w:val="both"/>
        <w:rPr>
          <w:rFonts w:ascii="Verdana" w:hAnsi="Verdana"/>
          <w:sz w:val="20"/>
          <w:szCs w:val="20"/>
          <w:lang w:val="it-IT"/>
        </w:rPr>
      </w:pPr>
      <w:r w:rsidRPr="006C6833">
        <w:rPr>
          <w:rFonts w:ascii="Verdana" w:hAnsi="Verdana"/>
          <w:sz w:val="20"/>
          <w:szCs w:val="20"/>
          <w:lang w:val="it-IT"/>
        </w:rPr>
        <w:t>Le circostanze di cui all’articolo 94 del Codice sono cause di esclusione automatica. La sussistenza delle circostanze di cui all’articolo 95 del Codice è accertata previo contraddittorio con l’operatore economico.</w:t>
      </w:r>
    </w:p>
    <w:p w14:paraId="6C337F97" w14:textId="77777777" w:rsidR="006C6833" w:rsidRDefault="006C6833" w:rsidP="008A5DEC">
      <w:pPr>
        <w:keepLines/>
        <w:jc w:val="both"/>
        <w:rPr>
          <w:rFonts w:ascii="Verdana" w:hAnsi="Verdana"/>
          <w:sz w:val="20"/>
          <w:szCs w:val="20"/>
          <w:lang w:val="it-IT"/>
        </w:rPr>
      </w:pPr>
    </w:p>
    <w:p w14:paraId="0EB2B4EE" w14:textId="77777777" w:rsidR="006C6833" w:rsidRDefault="006C6833" w:rsidP="008A5DEC">
      <w:pPr>
        <w:keepLines/>
        <w:jc w:val="both"/>
        <w:rPr>
          <w:rFonts w:ascii="Verdana" w:hAnsi="Verdana"/>
          <w:sz w:val="20"/>
          <w:szCs w:val="20"/>
          <w:lang w:val="it-IT"/>
        </w:rPr>
      </w:pPr>
      <w:r w:rsidRPr="00EE564C">
        <w:rPr>
          <w:rFonts w:ascii="Verdana" w:hAnsi="Verdana"/>
          <w:sz w:val="20"/>
          <w:szCs w:val="20"/>
          <w:lang w:val="it-IT"/>
        </w:rPr>
        <w:t xml:space="preserve">In caso di partecipazione di consorzi di cui all’articolo 65, comma 2, </w:t>
      </w:r>
      <w:r w:rsidR="00DD61A7">
        <w:rPr>
          <w:rFonts w:ascii="Verdana" w:hAnsi="Verdana"/>
          <w:sz w:val="20"/>
          <w:szCs w:val="20"/>
          <w:lang w:val="it-IT"/>
        </w:rPr>
        <w:t xml:space="preserve">lettere b) c) e </w:t>
      </w:r>
      <w:r w:rsidRPr="00EE564C">
        <w:rPr>
          <w:rFonts w:ascii="Verdana" w:hAnsi="Verdana"/>
          <w:sz w:val="20"/>
          <w:szCs w:val="20"/>
          <w:lang w:val="it-IT"/>
        </w:rPr>
        <w:t>d) del Codice, i requisiti di cui al presente articolo sono</w:t>
      </w:r>
      <w:r w:rsidRPr="006C6833">
        <w:rPr>
          <w:rFonts w:ascii="Verdana" w:hAnsi="Verdana"/>
          <w:sz w:val="20"/>
          <w:szCs w:val="20"/>
          <w:lang w:val="it-IT"/>
        </w:rPr>
        <w:t xml:space="preserve"> posseduti dal consorzio, dalle consorziate indicate quali esecutrici e dalle consorziate che prestano i requisiti.</w:t>
      </w:r>
    </w:p>
    <w:p w14:paraId="78D3B63F" w14:textId="77777777" w:rsidR="006C6833" w:rsidRDefault="006C6833" w:rsidP="008A5DEC">
      <w:pPr>
        <w:keepLines/>
        <w:jc w:val="both"/>
        <w:rPr>
          <w:rFonts w:ascii="Verdana" w:hAnsi="Verdana"/>
          <w:sz w:val="20"/>
          <w:szCs w:val="20"/>
          <w:lang w:val="it-IT"/>
        </w:rPr>
      </w:pPr>
    </w:p>
    <w:p w14:paraId="6D037A08" w14:textId="77777777" w:rsidR="003554EB" w:rsidRPr="003554EB" w:rsidRDefault="003554EB" w:rsidP="008A5DEC">
      <w:pPr>
        <w:keepLines/>
        <w:jc w:val="both"/>
        <w:rPr>
          <w:rFonts w:ascii="Verdana" w:hAnsi="Verdana"/>
          <w:b/>
          <w:bCs/>
          <w:sz w:val="20"/>
          <w:szCs w:val="20"/>
          <w:lang w:val="it-IT"/>
        </w:rPr>
      </w:pPr>
      <w:r w:rsidRPr="003554EB">
        <w:rPr>
          <w:rFonts w:ascii="Verdana" w:hAnsi="Verdana"/>
          <w:b/>
          <w:bCs/>
          <w:sz w:val="20"/>
          <w:szCs w:val="20"/>
          <w:lang w:val="it-IT"/>
        </w:rPr>
        <w:t xml:space="preserve">Self </w:t>
      </w:r>
      <w:proofErr w:type="spellStart"/>
      <w:r w:rsidRPr="003554EB">
        <w:rPr>
          <w:rFonts w:ascii="Verdana" w:hAnsi="Verdana"/>
          <w:b/>
          <w:bCs/>
          <w:sz w:val="20"/>
          <w:szCs w:val="20"/>
          <w:lang w:val="it-IT"/>
        </w:rPr>
        <w:t>cleaning</w:t>
      </w:r>
      <w:proofErr w:type="spellEnd"/>
    </w:p>
    <w:p w14:paraId="396D7B85" w14:textId="77777777" w:rsidR="003554EB" w:rsidRDefault="003554EB" w:rsidP="008A5DEC">
      <w:pPr>
        <w:keepLines/>
        <w:jc w:val="both"/>
        <w:rPr>
          <w:rFonts w:ascii="Verdana" w:hAnsi="Verdana"/>
          <w:sz w:val="20"/>
          <w:szCs w:val="20"/>
          <w:lang w:val="it-IT"/>
        </w:rPr>
      </w:pPr>
    </w:p>
    <w:p w14:paraId="38286579"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 xml:space="preserve">Un operatore economico che si trovi in una delle situazioni di cui agli articoli 94 e 95 del Codice, ad eccezione delle irregolarità contributive e fiscali definitivamente e </w:t>
      </w:r>
      <w:r w:rsidRPr="00EE564C">
        <w:rPr>
          <w:rFonts w:ascii="Verdana" w:hAnsi="Verdana"/>
          <w:sz w:val="20"/>
          <w:szCs w:val="20"/>
          <w:lang w:val="it-IT"/>
        </w:rPr>
        <w:t xml:space="preserve">non definitivamente accertate, di cui all’art. 94, comma 6, e all’art. 95, comma 2, del citato Codice, può fornire prova di aver adottato misure (c.d. self </w:t>
      </w:r>
      <w:proofErr w:type="spellStart"/>
      <w:r w:rsidRPr="00EE564C">
        <w:rPr>
          <w:rFonts w:ascii="Verdana" w:hAnsi="Verdana"/>
          <w:sz w:val="20"/>
          <w:szCs w:val="20"/>
          <w:lang w:val="it-IT"/>
        </w:rPr>
        <w:t>cleaning</w:t>
      </w:r>
      <w:proofErr w:type="spellEnd"/>
      <w:r w:rsidRPr="00EE564C">
        <w:rPr>
          <w:rFonts w:ascii="Verdana" w:hAnsi="Verdana"/>
          <w:sz w:val="20"/>
          <w:szCs w:val="20"/>
          <w:lang w:val="it-IT"/>
        </w:rPr>
        <w:t>) sufficienti a dimostrare la sua affidabilità.</w:t>
      </w:r>
      <w:r w:rsidRPr="003554EB">
        <w:rPr>
          <w:rFonts w:ascii="Verdana" w:hAnsi="Verdana"/>
          <w:sz w:val="20"/>
          <w:szCs w:val="20"/>
          <w:lang w:val="it-IT"/>
        </w:rPr>
        <w:t xml:space="preserve"> </w:t>
      </w:r>
    </w:p>
    <w:p w14:paraId="00C9A9BA"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Se la causa di esclusione si è verificata prima della presentazione dell’offerta, l’operatore economico indica nel DGUE la causa ostativa e, alternativamente:</w:t>
      </w:r>
    </w:p>
    <w:p w14:paraId="53810515" w14:textId="77777777" w:rsidR="003554EB" w:rsidRDefault="003554EB" w:rsidP="008A5DEC">
      <w:pPr>
        <w:keepLines/>
        <w:jc w:val="both"/>
        <w:rPr>
          <w:rFonts w:ascii="Verdana" w:hAnsi="Verdana"/>
          <w:sz w:val="20"/>
          <w:szCs w:val="20"/>
          <w:lang w:val="it-IT"/>
        </w:rPr>
      </w:pPr>
      <w:r w:rsidRPr="003554EB">
        <w:rPr>
          <w:rFonts w:ascii="Verdana" w:hAnsi="Verdana"/>
          <w:sz w:val="20"/>
          <w:szCs w:val="20"/>
          <w:lang w:val="it-IT"/>
        </w:rPr>
        <w:t>- descrive le misure adottate ai sensi dell’articolo 96, comma 6 del Codice;</w:t>
      </w:r>
    </w:p>
    <w:p w14:paraId="17ACDF88"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 xml:space="preserve">- motiva l’impossibilità </w:t>
      </w:r>
      <w:proofErr w:type="gramStart"/>
      <w:r w:rsidRPr="003554EB">
        <w:rPr>
          <w:rFonts w:ascii="Verdana" w:hAnsi="Verdana"/>
          <w:sz w:val="20"/>
          <w:szCs w:val="20"/>
          <w:lang w:val="it-IT"/>
        </w:rPr>
        <w:t>ad</w:t>
      </w:r>
      <w:proofErr w:type="gramEnd"/>
      <w:r w:rsidRPr="003554EB">
        <w:rPr>
          <w:rFonts w:ascii="Verdana" w:hAnsi="Verdana"/>
          <w:sz w:val="20"/>
          <w:szCs w:val="20"/>
          <w:lang w:val="it-IT"/>
        </w:rPr>
        <w:t xml:space="preserve"> adottare dette misure e si impegna a provvedere successivamente. L’adozione delle misure è comunicata alla stazione appaltante. </w:t>
      </w:r>
    </w:p>
    <w:p w14:paraId="5E082EBC"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Se la causa di esclusione si è verificata successivamente alla presentazione dell’offerta, l’operatore economico adotta le misure di cui al comma 6 dell’articolo 96 del Codice dandone comunicazione alla stazione appaltante.</w:t>
      </w:r>
    </w:p>
    <w:p w14:paraId="7AF5C353"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Pr>
          <w:rFonts w:ascii="Verdana" w:hAnsi="Verdana"/>
          <w:sz w:val="20"/>
          <w:szCs w:val="20"/>
          <w:lang w:val="it-IT"/>
        </w:rPr>
        <w:t>.</w:t>
      </w:r>
    </w:p>
    <w:p w14:paraId="41534FF9"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lastRenderedPageBreak/>
        <w:t xml:space="preserve">Se le misure adottate sono ritenute sufficienti e tempestive, l’operatore economico non è escluso. Se dette misure sono ritenute insufficienti e intempestive, la stazione appaltante ne comunica le ragioni all’operatore economico. </w:t>
      </w:r>
    </w:p>
    <w:p w14:paraId="342FD102"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Non può avvalersi del self-</w:t>
      </w:r>
      <w:proofErr w:type="spellStart"/>
      <w:r w:rsidRPr="003554EB">
        <w:rPr>
          <w:rFonts w:ascii="Verdana" w:hAnsi="Verdana"/>
          <w:sz w:val="20"/>
          <w:szCs w:val="20"/>
          <w:lang w:val="it-IT"/>
        </w:rPr>
        <w:t>cleaning</w:t>
      </w:r>
      <w:proofErr w:type="spellEnd"/>
      <w:r w:rsidRPr="003554EB">
        <w:rPr>
          <w:rFonts w:ascii="Verdana" w:hAnsi="Verdana"/>
          <w:sz w:val="20"/>
          <w:szCs w:val="20"/>
          <w:lang w:val="it-IT"/>
        </w:rPr>
        <w:t xml:space="preserve"> l’operatore economico escluso con sentenza definitiva dalla partecipazione alle procedure di affidamento o di concessione, nel corso del periodo di esclusione derivante da tale sentenza.</w:t>
      </w:r>
    </w:p>
    <w:p w14:paraId="2972137E" w14:textId="77777777" w:rsidR="003554EB" w:rsidRDefault="003554EB" w:rsidP="008A5DEC">
      <w:pPr>
        <w:keepLines/>
        <w:jc w:val="both"/>
        <w:rPr>
          <w:rFonts w:ascii="Verdana" w:hAnsi="Verdana"/>
          <w:sz w:val="20"/>
          <w:szCs w:val="20"/>
          <w:lang w:val="it-IT"/>
        </w:rPr>
      </w:pPr>
      <w:r w:rsidRPr="003554EB">
        <w:rPr>
          <w:rFonts w:ascii="Verdana" w:hAnsi="Verdana"/>
          <w:sz w:val="20"/>
          <w:szCs w:val="20"/>
          <w:lang w:val="it-IT"/>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p w14:paraId="1862937B" w14:textId="77777777" w:rsidR="003554EB" w:rsidRDefault="003554EB" w:rsidP="008A5DEC">
      <w:pPr>
        <w:keepLines/>
        <w:jc w:val="both"/>
        <w:rPr>
          <w:rFonts w:ascii="Verdana" w:hAnsi="Verdana"/>
          <w:sz w:val="20"/>
          <w:szCs w:val="20"/>
          <w:lang w:val="it-IT"/>
        </w:rPr>
      </w:pPr>
    </w:p>
    <w:p w14:paraId="18C08CD5" w14:textId="77777777" w:rsidR="003554EB" w:rsidRPr="003554EB" w:rsidRDefault="003554EB" w:rsidP="008A5DEC">
      <w:pPr>
        <w:keepLines/>
        <w:jc w:val="both"/>
        <w:rPr>
          <w:rFonts w:ascii="Verdana" w:hAnsi="Verdana"/>
          <w:b/>
          <w:bCs/>
          <w:sz w:val="20"/>
          <w:szCs w:val="20"/>
          <w:lang w:val="it-IT"/>
        </w:rPr>
      </w:pPr>
      <w:r w:rsidRPr="003554EB">
        <w:rPr>
          <w:rFonts w:ascii="Verdana" w:hAnsi="Verdana"/>
          <w:b/>
          <w:bCs/>
          <w:sz w:val="20"/>
          <w:szCs w:val="20"/>
          <w:lang w:val="it-IT"/>
        </w:rPr>
        <w:t>Altre cause di esclusione</w:t>
      </w:r>
    </w:p>
    <w:p w14:paraId="2DE7953B" w14:textId="77777777" w:rsidR="003554EB" w:rsidRDefault="003554EB" w:rsidP="008A5DEC">
      <w:pPr>
        <w:keepLines/>
        <w:jc w:val="both"/>
        <w:rPr>
          <w:rFonts w:ascii="Verdana" w:hAnsi="Verdana"/>
          <w:sz w:val="20"/>
          <w:szCs w:val="20"/>
          <w:lang w:val="it-IT"/>
        </w:rPr>
      </w:pPr>
    </w:p>
    <w:p w14:paraId="2854C7B6" w14:textId="77777777" w:rsidR="003554EB" w:rsidRPr="003554EB" w:rsidRDefault="003554EB" w:rsidP="008A5DEC">
      <w:pPr>
        <w:keepLines/>
        <w:jc w:val="both"/>
        <w:rPr>
          <w:rFonts w:ascii="Verdana" w:hAnsi="Verdana"/>
          <w:sz w:val="20"/>
          <w:szCs w:val="20"/>
          <w:lang w:val="it-IT"/>
        </w:rPr>
      </w:pPr>
      <w:r w:rsidRPr="003554EB">
        <w:rPr>
          <w:rFonts w:ascii="Verdana" w:hAnsi="Verdana"/>
          <w:sz w:val="20"/>
          <w:szCs w:val="20"/>
          <w:lang w:val="it-IT"/>
        </w:rPr>
        <w:t>Sono esclusi gli</w:t>
      </w:r>
      <w:r w:rsidRPr="003554EB">
        <w:rPr>
          <w:rFonts w:ascii="Verdana" w:hAnsi="Verdana"/>
          <w:b/>
          <w:sz w:val="20"/>
          <w:szCs w:val="20"/>
          <w:lang w:val="it-IT"/>
        </w:rPr>
        <w:t xml:space="preserve"> </w:t>
      </w:r>
      <w:r w:rsidRPr="003554EB">
        <w:rPr>
          <w:rFonts w:ascii="Verdana" w:hAnsi="Verdana"/>
          <w:sz w:val="20"/>
          <w:szCs w:val="20"/>
          <w:lang w:val="it-IT"/>
        </w:rPr>
        <w:t xml:space="preserve">operatori economici che abbiano affidato incarichi in violazione dell’articolo 53, comma 16-ter, del decreto legislativo del 2001 n. 165 a soggetti che hanno esercitato, in qualità di dipendenti, poteri autoritativi o negoziali presso l’amministrazione affidante negli ultimi tre anni. </w:t>
      </w:r>
    </w:p>
    <w:p w14:paraId="577E4B56" w14:textId="77777777" w:rsidR="003554EB" w:rsidRDefault="003554EB" w:rsidP="008A5DEC">
      <w:pPr>
        <w:keepLines/>
        <w:jc w:val="both"/>
        <w:rPr>
          <w:rFonts w:ascii="Verdana" w:hAnsi="Verdana"/>
          <w:sz w:val="20"/>
          <w:szCs w:val="20"/>
          <w:lang w:val="it-IT"/>
        </w:rPr>
      </w:pPr>
    </w:p>
    <w:p w14:paraId="231D0141" w14:textId="77777777" w:rsidR="00041A4C" w:rsidRDefault="00041A4C" w:rsidP="00105E67">
      <w:pPr>
        <w:keepLines/>
        <w:jc w:val="both"/>
        <w:rPr>
          <w:rFonts w:ascii="Verdana" w:hAnsi="Verdana"/>
          <w:sz w:val="20"/>
          <w:szCs w:val="20"/>
          <w:lang w:val="it-IT"/>
        </w:rPr>
      </w:pPr>
      <w:r w:rsidRPr="00041A4C">
        <w:rPr>
          <w:rFonts w:ascii="Verdana" w:hAnsi="Verdana"/>
          <w:sz w:val="20"/>
          <w:szCs w:val="20"/>
          <w:lang w:val="it-IT"/>
        </w:rPr>
        <w:t xml:space="preserve">La mancata accettazione delle clausole contenute nel patto di integrità e il mancato rispetto dello stesso costituiscono causa di esclusione dalla gara, ai sensi dell’art 83 bis del D.lgs. n. 159/2011 e </w:t>
      </w:r>
      <w:proofErr w:type="spellStart"/>
      <w:proofErr w:type="gramStart"/>
      <w:r w:rsidRPr="00041A4C">
        <w:rPr>
          <w:rFonts w:ascii="Verdana" w:hAnsi="Verdana"/>
          <w:sz w:val="20"/>
          <w:szCs w:val="20"/>
          <w:lang w:val="it-IT"/>
        </w:rPr>
        <w:t>s.m.i.</w:t>
      </w:r>
      <w:proofErr w:type="spellEnd"/>
      <w:r w:rsidRPr="00041A4C">
        <w:rPr>
          <w:rFonts w:ascii="Verdana" w:hAnsi="Verdana"/>
          <w:sz w:val="20"/>
          <w:szCs w:val="20"/>
          <w:lang w:val="it-IT"/>
        </w:rPr>
        <w:t>.</w:t>
      </w:r>
      <w:proofErr w:type="gramEnd"/>
    </w:p>
    <w:p w14:paraId="2AC5DA61" w14:textId="77777777" w:rsidR="00E94FF9" w:rsidRDefault="00E94FF9" w:rsidP="00105E67">
      <w:pPr>
        <w:keepLines/>
        <w:jc w:val="both"/>
        <w:rPr>
          <w:rFonts w:ascii="Verdana" w:hAnsi="Verdana"/>
          <w:sz w:val="20"/>
          <w:szCs w:val="20"/>
          <w:lang w:val="it-IT"/>
        </w:rPr>
      </w:pPr>
    </w:p>
    <w:p w14:paraId="035784D2" w14:textId="1B9B5C4C" w:rsidR="0027718E" w:rsidRPr="00A26B25" w:rsidRDefault="00474DBC" w:rsidP="00105E67">
      <w:pPr>
        <w:keepLines/>
        <w:jc w:val="both"/>
        <w:rPr>
          <w:rFonts w:ascii="Verdana" w:hAnsi="Verdana"/>
          <w:b/>
          <w:bCs/>
          <w:color w:val="EE0000"/>
          <w:sz w:val="20"/>
          <w:szCs w:val="20"/>
          <w:lang w:val="it-IT"/>
        </w:rPr>
      </w:pPr>
      <w:r w:rsidRPr="00571599">
        <w:rPr>
          <w:rFonts w:ascii="Verdana" w:hAnsi="Verdana"/>
          <w:sz w:val="20"/>
          <w:szCs w:val="20"/>
          <w:lang w:val="it-IT"/>
        </w:rPr>
        <w:t>Poiché nei lavori rientranti nella categoria OG</w:t>
      </w:r>
      <w:r w:rsidR="00743178" w:rsidRPr="00571599">
        <w:rPr>
          <w:rFonts w:ascii="Verdana" w:hAnsi="Verdana"/>
          <w:sz w:val="20"/>
          <w:szCs w:val="20"/>
          <w:lang w:val="it-IT"/>
        </w:rPr>
        <w:t>1</w:t>
      </w:r>
      <w:r w:rsidRPr="00571599">
        <w:rPr>
          <w:rFonts w:ascii="Verdana" w:hAnsi="Verdana"/>
          <w:sz w:val="20"/>
          <w:szCs w:val="20"/>
          <w:lang w:val="it-IT"/>
        </w:rPr>
        <w:t xml:space="preserve"> sono presenti le lavorazioni e prestazioni elencate all’articolo 1, comma 53, della legge n. 190 del 2012 e </w:t>
      </w:r>
      <w:proofErr w:type="spellStart"/>
      <w:r w:rsidRPr="00571599">
        <w:rPr>
          <w:rFonts w:ascii="Verdana" w:hAnsi="Verdana"/>
          <w:sz w:val="20"/>
          <w:szCs w:val="20"/>
          <w:lang w:val="it-IT"/>
        </w:rPr>
        <w:t>ss.m.i</w:t>
      </w:r>
      <w:proofErr w:type="spellEnd"/>
      <w:r w:rsidRPr="00571599">
        <w:rPr>
          <w:rFonts w:ascii="Verdana" w:hAnsi="Verdana"/>
          <w:sz w:val="20"/>
          <w:szCs w:val="20"/>
          <w:lang w:val="it-IT"/>
        </w:rPr>
        <w:t xml:space="preserve">. e nei decreti del Presidente del Consiglio dei ministri emanati in attuazione della predetta norma, </w:t>
      </w:r>
      <w:r w:rsidR="007D057A" w:rsidRPr="00571599">
        <w:rPr>
          <w:rFonts w:ascii="Verdana" w:hAnsi="Verdana"/>
          <w:sz w:val="20"/>
          <w:szCs w:val="20"/>
          <w:lang w:val="it-IT"/>
        </w:rPr>
        <w:t>gli esecutori</w:t>
      </w:r>
      <w:r w:rsidR="00E94FF9" w:rsidRPr="00571599">
        <w:rPr>
          <w:rFonts w:ascii="Verdana" w:hAnsi="Verdana"/>
          <w:sz w:val="20"/>
          <w:szCs w:val="20"/>
          <w:lang w:val="it-IT"/>
        </w:rPr>
        <w:t xml:space="preserve"> devono possedere, pena l’esclusione dalla gara, l’iscrizione nell’elenco dei fornitori, prestatori di servizi ed esecutori di lavori non soggetti a tentativo di infiltrazione mafiosa (cosiddetta white list) istituito presso la Prefettura della provincia in cui l’operatore economico ha la propria sede oppure devono aver presentato domanda di iscrizione al predetto elenco. </w:t>
      </w:r>
    </w:p>
    <w:p w14:paraId="4F8F2E00" w14:textId="77777777" w:rsidR="00E94FF9" w:rsidRPr="007D057A" w:rsidRDefault="00E94FF9" w:rsidP="00105E67">
      <w:pPr>
        <w:keepLines/>
        <w:jc w:val="both"/>
        <w:rPr>
          <w:rFonts w:ascii="Verdana" w:hAnsi="Verdana"/>
          <w:sz w:val="20"/>
          <w:szCs w:val="20"/>
          <w:lang w:val="it-IT"/>
        </w:rPr>
      </w:pPr>
    </w:p>
    <w:p w14:paraId="42E49B4E" w14:textId="77777777" w:rsidR="00E94FF9" w:rsidRPr="007D057A" w:rsidRDefault="00E94FF9" w:rsidP="00105E67">
      <w:pPr>
        <w:keepLines/>
        <w:jc w:val="both"/>
        <w:rPr>
          <w:rFonts w:ascii="Verdana" w:hAnsi="Verdana"/>
          <w:sz w:val="20"/>
          <w:szCs w:val="20"/>
          <w:lang w:val="it-IT"/>
        </w:rPr>
      </w:pPr>
      <w:r w:rsidRPr="007D057A">
        <w:rPr>
          <w:rFonts w:ascii="Verdana" w:hAnsi="Verdana"/>
          <w:b/>
          <w:sz w:val="20"/>
          <w:szCs w:val="20"/>
          <w:lang w:val="it-IT"/>
        </w:rPr>
        <w:t>N.B</w:t>
      </w:r>
      <w:r w:rsidRPr="007D057A">
        <w:rPr>
          <w:rFonts w:ascii="Verdana" w:hAnsi="Verdana"/>
          <w:sz w:val="20"/>
          <w:szCs w:val="20"/>
          <w:lang w:val="it-IT"/>
        </w:rPr>
        <w:t>.: Se l’appaltatore principale esegue direttamente le suddette attività detto requisito dovrà dal medesimo essere posseduto e dimostrato in sede di partecipazione. Altrimenti tali attività dovranno essere affidate a terzi, sia che si tratti di subappalto, sia che si tratti di subaffidamento, e in tal caso il possesso del requisito sarà verificato in sede esecutiva. Della sussistenza di tale seconda evenienza l’operatore economico è tenuto a dare espressa menzione, nella “Domanda di partecipazione e Dichiarazioni integrative (Modello 1)”.</w:t>
      </w:r>
    </w:p>
    <w:p w14:paraId="5726C8FD" w14:textId="77777777" w:rsidR="00E94FF9" w:rsidRDefault="00E94FF9" w:rsidP="00105E67">
      <w:pPr>
        <w:keepLines/>
        <w:jc w:val="both"/>
        <w:rPr>
          <w:rFonts w:ascii="Verdana" w:hAnsi="Verdana"/>
          <w:sz w:val="20"/>
          <w:szCs w:val="20"/>
          <w:lang w:val="it-IT"/>
        </w:rPr>
      </w:pPr>
      <w:r w:rsidRPr="007D057A">
        <w:rPr>
          <w:rFonts w:ascii="Verdana" w:hAnsi="Verdana"/>
          <w:sz w:val="20"/>
          <w:szCs w:val="20"/>
          <w:lang w:val="it-IT"/>
        </w:rPr>
        <w:t>Fatto salvo quanto appena precisato per il caso di affidamento a terzi, in caso di partecipazione di soggetti di cui all’articolo 65, comma 2, lettera e), f), g) e h) del Codice, il requisito deve essere posseduto dal componente che presenta i requisiti per i lavori concernenti le attività rientranti nelle attività a rischio di infiltrazione mafiosa.</w:t>
      </w:r>
      <w:r w:rsidR="0027718E" w:rsidRPr="007D057A">
        <w:rPr>
          <w:rFonts w:ascii="Verdana" w:hAnsi="Verdana"/>
          <w:sz w:val="20"/>
          <w:szCs w:val="20"/>
          <w:lang w:val="it-IT"/>
        </w:rPr>
        <w:t xml:space="preserve"> </w:t>
      </w:r>
    </w:p>
    <w:p w14:paraId="29DF3D7F" w14:textId="77777777" w:rsidR="00C82393" w:rsidRPr="00246E3D" w:rsidRDefault="00C82393" w:rsidP="00105E67">
      <w:pPr>
        <w:keepLines/>
        <w:jc w:val="both"/>
        <w:rPr>
          <w:rFonts w:ascii="Verdana" w:hAnsi="Verdana"/>
          <w:color w:val="EE0000"/>
          <w:sz w:val="20"/>
          <w:szCs w:val="20"/>
          <w:lang w:val="it-IT"/>
        </w:rPr>
      </w:pPr>
    </w:p>
    <w:p w14:paraId="167590E9" w14:textId="639D5F12" w:rsidR="00902E77" w:rsidRPr="00397DE0" w:rsidRDefault="00902E77" w:rsidP="00105E67">
      <w:pPr>
        <w:keepLines/>
        <w:jc w:val="both"/>
        <w:rPr>
          <w:rFonts w:ascii="Verdana" w:hAnsi="Verdana"/>
          <w:sz w:val="20"/>
          <w:szCs w:val="20"/>
          <w:lang w:val="it-IT"/>
        </w:rPr>
      </w:pPr>
      <w:r w:rsidRPr="00397DE0">
        <w:rPr>
          <w:rFonts w:ascii="Verdana" w:hAnsi="Verdana"/>
          <w:sz w:val="20"/>
          <w:szCs w:val="20"/>
          <w:lang w:val="it-IT"/>
        </w:rPr>
        <w:t>Sono esclusi dalla procedura di gara gli operatori economici che occupano oltre cinquanta dipendenti che, al</w:t>
      </w:r>
      <w:r w:rsidR="00246E3D" w:rsidRPr="00397DE0">
        <w:rPr>
          <w:rFonts w:ascii="Verdana" w:hAnsi="Verdana"/>
          <w:sz w:val="20"/>
          <w:szCs w:val="20"/>
          <w:lang w:val="it-IT"/>
        </w:rPr>
        <w:t xml:space="preserve"> </w:t>
      </w:r>
      <w:r w:rsidRPr="00397DE0">
        <w:rPr>
          <w:rFonts w:ascii="Verdana" w:hAnsi="Verdana"/>
          <w:sz w:val="20"/>
          <w:szCs w:val="20"/>
          <w:lang w:val="it-IT"/>
        </w:rPr>
        <w:t>momento della presentazione dell'offerta, non caricano nel FVOE (ove non sia già presente), copia dell'ultimo</w:t>
      </w:r>
      <w:r w:rsidR="00246E3D" w:rsidRPr="00397DE0">
        <w:rPr>
          <w:rFonts w:ascii="Verdana" w:hAnsi="Verdana"/>
          <w:sz w:val="20"/>
          <w:szCs w:val="20"/>
          <w:lang w:val="it-IT"/>
        </w:rPr>
        <w:t xml:space="preserve"> r</w:t>
      </w:r>
      <w:r w:rsidRPr="00397DE0">
        <w:rPr>
          <w:rFonts w:ascii="Verdana" w:hAnsi="Verdana"/>
          <w:sz w:val="20"/>
          <w:szCs w:val="20"/>
          <w:lang w:val="it-IT"/>
        </w:rPr>
        <w:t>apporto periodico sulla situazione del personale maschile e femminile redatto ai sensi dell’articolo 46,</w:t>
      </w:r>
      <w:r w:rsidR="00246E3D" w:rsidRPr="00397DE0">
        <w:rPr>
          <w:rFonts w:ascii="Verdana" w:hAnsi="Verdana"/>
          <w:sz w:val="20"/>
          <w:szCs w:val="20"/>
          <w:lang w:val="it-IT"/>
        </w:rPr>
        <w:t xml:space="preserve"> </w:t>
      </w:r>
      <w:r w:rsidRPr="00397DE0">
        <w:rPr>
          <w:rFonts w:ascii="Verdana" w:hAnsi="Verdana"/>
          <w:sz w:val="20"/>
          <w:szCs w:val="20"/>
          <w:lang w:val="it-IT"/>
        </w:rPr>
        <w:t>decreto legislativo n. 198 del 2006, unitamente all’attestazione di conformità a quello già trasmesso alle</w:t>
      </w:r>
      <w:r w:rsidR="00246E3D" w:rsidRPr="00397DE0">
        <w:rPr>
          <w:rFonts w:ascii="Verdana" w:hAnsi="Verdana"/>
          <w:sz w:val="20"/>
          <w:szCs w:val="20"/>
          <w:lang w:val="it-IT"/>
        </w:rPr>
        <w:t xml:space="preserve"> </w:t>
      </w:r>
      <w:r w:rsidRPr="00397DE0">
        <w:rPr>
          <w:rFonts w:ascii="Verdana" w:hAnsi="Verdana"/>
          <w:sz w:val="20"/>
          <w:szCs w:val="20"/>
          <w:lang w:val="it-IT"/>
        </w:rPr>
        <w:t>rappresentanze sindacali aziendali e ai consiglieri regionali di parità ovvero, in mancanza di tale precedente</w:t>
      </w:r>
      <w:r w:rsidR="00246E3D" w:rsidRPr="00397DE0">
        <w:rPr>
          <w:rFonts w:ascii="Verdana" w:hAnsi="Verdana"/>
          <w:sz w:val="20"/>
          <w:szCs w:val="20"/>
          <w:lang w:val="it-IT"/>
        </w:rPr>
        <w:t xml:space="preserve"> </w:t>
      </w:r>
      <w:r w:rsidRPr="00397DE0">
        <w:rPr>
          <w:rFonts w:ascii="Verdana" w:hAnsi="Verdana"/>
          <w:sz w:val="20"/>
          <w:szCs w:val="20"/>
          <w:lang w:val="it-IT"/>
        </w:rPr>
        <w:t>trasmissione, unitamente all’attestazione della sua contestuale trasmissione alle rappresentanze sindacali</w:t>
      </w:r>
      <w:r w:rsidR="00246E3D" w:rsidRPr="00397DE0">
        <w:rPr>
          <w:rFonts w:ascii="Verdana" w:hAnsi="Verdana"/>
          <w:sz w:val="20"/>
          <w:szCs w:val="20"/>
          <w:lang w:val="it-IT"/>
        </w:rPr>
        <w:t xml:space="preserve"> </w:t>
      </w:r>
      <w:r w:rsidRPr="00397DE0">
        <w:rPr>
          <w:rFonts w:ascii="Verdana" w:hAnsi="Verdana"/>
          <w:sz w:val="20"/>
          <w:szCs w:val="20"/>
          <w:lang w:val="it-IT"/>
        </w:rPr>
        <w:t>aziendali e alla consigliera e al consigliere regionale di parità.</w:t>
      </w:r>
    </w:p>
    <w:p w14:paraId="63661709" w14:textId="567C19D2" w:rsidR="00C82393" w:rsidRPr="00524C75" w:rsidRDefault="00902E77" w:rsidP="00105E67">
      <w:pPr>
        <w:keepLines/>
        <w:jc w:val="both"/>
        <w:rPr>
          <w:rFonts w:ascii="Verdana" w:hAnsi="Verdana"/>
          <w:b/>
          <w:bCs/>
          <w:color w:val="00B050"/>
          <w:sz w:val="20"/>
          <w:szCs w:val="20"/>
          <w:lang w:val="it-IT"/>
        </w:rPr>
      </w:pPr>
      <w:r w:rsidRPr="00397DE0">
        <w:rPr>
          <w:rFonts w:ascii="Verdana" w:hAnsi="Verdana"/>
          <w:sz w:val="20"/>
          <w:szCs w:val="20"/>
          <w:lang w:val="it-IT"/>
        </w:rPr>
        <w:t>Sono esclusi dalla procedura di gara gli operatori economici che occupano un numero di dipendenti pari o</w:t>
      </w:r>
      <w:r w:rsidR="00DD4A18" w:rsidRPr="00397DE0">
        <w:rPr>
          <w:rFonts w:ascii="Verdana" w:hAnsi="Verdana"/>
          <w:sz w:val="20"/>
          <w:szCs w:val="20"/>
          <w:lang w:val="it-IT"/>
        </w:rPr>
        <w:t xml:space="preserve"> </w:t>
      </w:r>
      <w:r w:rsidRPr="00397DE0">
        <w:rPr>
          <w:rFonts w:ascii="Verdana" w:hAnsi="Verdana"/>
          <w:sz w:val="20"/>
          <w:szCs w:val="20"/>
          <w:lang w:val="it-IT"/>
        </w:rPr>
        <w:t>superiore a quindici e non superiore a cinquanta, che nei dodici mesi precedenti al termine di presentazione</w:t>
      </w:r>
      <w:r w:rsidR="00DD4A18" w:rsidRPr="00397DE0">
        <w:rPr>
          <w:rFonts w:ascii="Verdana" w:hAnsi="Verdana"/>
          <w:sz w:val="20"/>
          <w:szCs w:val="20"/>
          <w:lang w:val="it-IT"/>
        </w:rPr>
        <w:t xml:space="preserve"> </w:t>
      </w:r>
      <w:r w:rsidRPr="00397DE0">
        <w:rPr>
          <w:rFonts w:ascii="Verdana" w:hAnsi="Verdana"/>
          <w:sz w:val="20"/>
          <w:szCs w:val="20"/>
          <w:lang w:val="it-IT"/>
        </w:rPr>
        <w:t>dell’offerta, hanno omesso di produrre alla stazione appaltante di un precedente contratto d’appalto la</w:t>
      </w:r>
      <w:r w:rsidR="00DD4A18" w:rsidRPr="00397DE0">
        <w:rPr>
          <w:rFonts w:ascii="Verdana" w:hAnsi="Verdana"/>
          <w:sz w:val="20"/>
          <w:szCs w:val="20"/>
          <w:lang w:val="it-IT"/>
        </w:rPr>
        <w:t xml:space="preserve"> </w:t>
      </w:r>
      <w:r w:rsidRPr="00397DE0">
        <w:rPr>
          <w:rFonts w:ascii="Verdana" w:hAnsi="Verdana"/>
          <w:sz w:val="20"/>
          <w:szCs w:val="20"/>
          <w:lang w:val="it-IT"/>
        </w:rPr>
        <w:t>relazione di cui all’articolo 47, comma 3, del decreto-legge n. 77 del 2021 o di cui all'articolo 1, comma 2,</w:t>
      </w:r>
      <w:r w:rsidR="00DD4A18" w:rsidRPr="00397DE0">
        <w:rPr>
          <w:rFonts w:ascii="Verdana" w:hAnsi="Verdana"/>
          <w:sz w:val="20"/>
          <w:szCs w:val="20"/>
          <w:lang w:val="it-IT"/>
        </w:rPr>
        <w:t xml:space="preserve"> </w:t>
      </w:r>
      <w:r w:rsidRPr="00397DE0">
        <w:rPr>
          <w:rFonts w:ascii="Verdana" w:hAnsi="Verdana"/>
          <w:sz w:val="20"/>
          <w:szCs w:val="20"/>
          <w:lang w:val="it-IT"/>
        </w:rPr>
        <w:t>dell’Allegato II.3 del Codice</w:t>
      </w:r>
      <w:r w:rsidRPr="00DD4A18">
        <w:rPr>
          <w:rFonts w:ascii="Verdana" w:hAnsi="Verdana"/>
          <w:color w:val="EE0000"/>
          <w:sz w:val="20"/>
          <w:szCs w:val="20"/>
          <w:lang w:val="it-IT"/>
        </w:rPr>
        <w:t>.</w:t>
      </w:r>
      <w:r w:rsidR="00DD4A18">
        <w:rPr>
          <w:rFonts w:ascii="Verdana" w:hAnsi="Verdana"/>
          <w:color w:val="EE0000"/>
          <w:sz w:val="20"/>
          <w:szCs w:val="20"/>
          <w:lang w:val="it-IT"/>
        </w:rPr>
        <w:t xml:space="preserve"> </w:t>
      </w:r>
    </w:p>
    <w:p w14:paraId="05F980F5" w14:textId="77777777" w:rsidR="006401B5" w:rsidRPr="00DD4A18" w:rsidRDefault="006401B5" w:rsidP="00105E67">
      <w:pPr>
        <w:keepLines/>
        <w:jc w:val="both"/>
        <w:rPr>
          <w:rFonts w:ascii="Verdana" w:hAnsi="Verdana"/>
          <w:color w:val="EE0000"/>
          <w:sz w:val="20"/>
          <w:szCs w:val="20"/>
          <w:lang w:val="it-IT"/>
        </w:rPr>
      </w:pPr>
    </w:p>
    <w:p w14:paraId="374DF5AF" w14:textId="77777777" w:rsidR="00A612AB" w:rsidRPr="00EB227B" w:rsidRDefault="00A612AB" w:rsidP="00B36EC5">
      <w:pPr>
        <w:keepNext/>
        <w:keepLines/>
        <w:widowControl/>
        <w:jc w:val="both"/>
        <w:rPr>
          <w:rFonts w:ascii="Verdana" w:hAnsi="Verdana"/>
          <w:b/>
          <w:color w:val="FF0000"/>
          <w:sz w:val="20"/>
          <w:szCs w:val="20"/>
          <w:lang w:val="it-IT"/>
        </w:rPr>
      </w:pPr>
    </w:p>
    <w:p w14:paraId="44D6FFBC" w14:textId="77777777" w:rsidR="006F6AE7" w:rsidRPr="009821DE" w:rsidRDefault="0015419A" w:rsidP="00B36EC5">
      <w:pPr>
        <w:keepNext/>
        <w:keepLines/>
        <w:widowControl/>
        <w:autoSpaceDE w:val="0"/>
        <w:autoSpaceDN w:val="0"/>
        <w:adjustRightInd w:val="0"/>
        <w:jc w:val="both"/>
        <w:rPr>
          <w:rFonts w:ascii="Verdana" w:hAnsi="Verdana"/>
          <w:sz w:val="20"/>
          <w:szCs w:val="20"/>
          <w:lang w:val="it-IT"/>
        </w:rPr>
      </w:pPr>
      <w:bookmarkStart w:id="27" w:name="_Toc306727366"/>
      <w:bookmarkStart w:id="28" w:name="_Toc306727422"/>
      <w:bookmarkStart w:id="29" w:name="_Toc306727617"/>
      <w:bookmarkStart w:id="30" w:name="_Ref201398279"/>
      <w:bookmarkStart w:id="31" w:name="_Toc202169875"/>
      <w:r>
        <w:rPr>
          <w:rFonts w:ascii="Verdana" w:hAnsi="Verdana"/>
          <w:b/>
          <w:sz w:val="20"/>
          <w:szCs w:val="20"/>
          <w:lang w:val="it-IT"/>
        </w:rPr>
        <w:t>6</w:t>
      </w:r>
      <w:r w:rsidR="006F6AE7" w:rsidRPr="009821DE">
        <w:rPr>
          <w:rFonts w:ascii="Verdana" w:hAnsi="Verdana"/>
          <w:b/>
          <w:sz w:val="20"/>
          <w:szCs w:val="20"/>
          <w:lang w:val="it-IT"/>
        </w:rPr>
        <w:t xml:space="preserve">. REQUISITI </w:t>
      </w:r>
      <w:r w:rsidR="00AB49AC">
        <w:rPr>
          <w:rFonts w:ascii="Verdana" w:hAnsi="Verdana"/>
          <w:b/>
          <w:sz w:val="20"/>
          <w:szCs w:val="20"/>
          <w:lang w:val="it-IT"/>
        </w:rPr>
        <w:t xml:space="preserve">DI ORDINE </w:t>
      </w:r>
      <w:r w:rsidR="006F6AE7" w:rsidRPr="009821DE">
        <w:rPr>
          <w:rFonts w:ascii="Verdana" w:hAnsi="Verdana"/>
          <w:b/>
          <w:sz w:val="20"/>
          <w:szCs w:val="20"/>
          <w:lang w:val="it-IT"/>
        </w:rPr>
        <w:t xml:space="preserve">SPECIALI E MEZZI DI PROVA </w:t>
      </w:r>
    </w:p>
    <w:p w14:paraId="071D9BE1" w14:textId="77777777" w:rsidR="006F6AE7" w:rsidRPr="009821DE" w:rsidRDefault="006F6AE7" w:rsidP="00B36EC5">
      <w:pPr>
        <w:keepNext/>
        <w:keepLines/>
        <w:widowControl/>
        <w:jc w:val="both"/>
        <w:rPr>
          <w:rFonts w:ascii="Verdana" w:hAnsi="Verdana" w:cs="Calibri"/>
          <w:sz w:val="20"/>
          <w:szCs w:val="20"/>
          <w:lang w:val="it-IT"/>
        </w:rPr>
      </w:pPr>
    </w:p>
    <w:p w14:paraId="15F1AC48" w14:textId="77777777" w:rsidR="00357FD6" w:rsidRDefault="006F6AE7" w:rsidP="00B36EC5">
      <w:pPr>
        <w:keepNext/>
        <w:keepLines/>
        <w:widowControl/>
        <w:jc w:val="both"/>
        <w:rPr>
          <w:rFonts w:ascii="Verdana" w:hAnsi="Verdana" w:cs="Calibri"/>
          <w:sz w:val="20"/>
          <w:szCs w:val="20"/>
          <w:lang w:val="it-IT"/>
        </w:rPr>
      </w:pPr>
      <w:r w:rsidRPr="007620A4">
        <w:rPr>
          <w:rFonts w:ascii="Verdana" w:hAnsi="Verdana" w:cs="Calibri"/>
          <w:sz w:val="20"/>
          <w:szCs w:val="20"/>
          <w:lang w:val="it-IT"/>
        </w:rPr>
        <w:t>I concorrenti</w:t>
      </w:r>
      <w:r w:rsidR="00AB3908">
        <w:rPr>
          <w:rFonts w:ascii="Verdana" w:hAnsi="Verdana" w:cs="Calibri"/>
          <w:sz w:val="20"/>
          <w:szCs w:val="20"/>
          <w:lang w:val="it-IT"/>
        </w:rPr>
        <w:t xml:space="preserve"> devono possedere</w:t>
      </w:r>
      <w:r w:rsidRPr="007620A4">
        <w:rPr>
          <w:rFonts w:ascii="Verdana" w:hAnsi="Verdana" w:cs="Calibri"/>
          <w:sz w:val="20"/>
          <w:szCs w:val="20"/>
          <w:lang w:val="it-IT"/>
        </w:rPr>
        <w:t>, a</w:t>
      </w:r>
      <w:r w:rsidRPr="007620A4">
        <w:rPr>
          <w:rFonts w:ascii="Verdana" w:hAnsi="Verdana" w:cs="Calibri"/>
          <w:b/>
          <w:sz w:val="20"/>
          <w:szCs w:val="20"/>
          <w:lang w:val="it-IT"/>
        </w:rPr>
        <w:t xml:space="preserve"> </w:t>
      </w:r>
      <w:r w:rsidRPr="00AB3908">
        <w:rPr>
          <w:rFonts w:ascii="Verdana" w:hAnsi="Verdana" w:cs="Calibri"/>
          <w:sz w:val="20"/>
          <w:szCs w:val="20"/>
          <w:lang w:val="it-IT"/>
        </w:rPr>
        <w:t>pena di esclusione,</w:t>
      </w:r>
      <w:r w:rsidRPr="007620A4">
        <w:rPr>
          <w:rFonts w:ascii="Verdana" w:hAnsi="Verdana" w:cs="Calibri"/>
          <w:sz w:val="20"/>
          <w:szCs w:val="20"/>
          <w:lang w:val="it-IT"/>
        </w:rPr>
        <w:t xml:space="preserve"> i requisiti previsti nei paragrafi</w:t>
      </w:r>
      <w:r w:rsidR="00EE564C">
        <w:rPr>
          <w:rFonts w:ascii="Verdana" w:hAnsi="Verdana" w:cs="Calibri"/>
          <w:sz w:val="20"/>
          <w:szCs w:val="20"/>
          <w:lang w:val="it-IT"/>
        </w:rPr>
        <w:t xml:space="preserve"> </w:t>
      </w:r>
      <w:r w:rsidRPr="007620A4">
        <w:rPr>
          <w:rFonts w:ascii="Verdana" w:hAnsi="Verdana" w:cs="Calibri"/>
          <w:sz w:val="20"/>
          <w:szCs w:val="20"/>
          <w:lang w:val="it-IT"/>
        </w:rPr>
        <w:t xml:space="preserve">seguenti. </w:t>
      </w:r>
    </w:p>
    <w:p w14:paraId="736AF9B4" w14:textId="02E3A896" w:rsidR="00D065B2" w:rsidRPr="00CB4A3E" w:rsidRDefault="00357FD6" w:rsidP="00B36EC5">
      <w:pPr>
        <w:keepNext/>
        <w:keepLines/>
        <w:widowControl/>
        <w:jc w:val="both"/>
        <w:rPr>
          <w:rFonts w:ascii="Verdana" w:hAnsi="Verdana"/>
          <w:sz w:val="20"/>
          <w:szCs w:val="20"/>
          <w:lang w:val="it-IT"/>
        </w:rPr>
      </w:pPr>
      <w:r w:rsidRPr="008E7DA0">
        <w:rPr>
          <w:rFonts w:ascii="Verdana" w:hAnsi="Verdana"/>
          <w:sz w:val="20"/>
          <w:szCs w:val="20"/>
          <w:lang w:val="it-IT"/>
        </w:rPr>
        <w:t>La stazione appaltante verifica il possesso dei requisiti di ordine speciale accedendo al fascicolo virtuale dell’operatore economico (FVOE</w:t>
      </w:r>
      <w:r w:rsidRPr="00CB4A3E">
        <w:rPr>
          <w:rFonts w:ascii="Verdana" w:hAnsi="Verdana"/>
          <w:sz w:val="20"/>
          <w:szCs w:val="20"/>
          <w:lang w:val="it-IT"/>
        </w:rPr>
        <w:t>)</w:t>
      </w:r>
      <w:r w:rsidR="00100566">
        <w:rPr>
          <w:rFonts w:ascii="Verdana" w:hAnsi="Verdana"/>
          <w:sz w:val="20"/>
          <w:szCs w:val="20"/>
          <w:lang w:val="it-IT"/>
        </w:rPr>
        <w:t>.</w:t>
      </w:r>
    </w:p>
    <w:p w14:paraId="69FA6D64" w14:textId="77777777" w:rsidR="00357FD6" w:rsidRPr="008E7DA0" w:rsidRDefault="00AB3908" w:rsidP="00B36EC5">
      <w:pPr>
        <w:keepNext/>
        <w:keepLines/>
        <w:widowControl/>
        <w:jc w:val="both"/>
        <w:rPr>
          <w:rFonts w:ascii="Verdana" w:hAnsi="Verdana"/>
          <w:sz w:val="20"/>
          <w:szCs w:val="20"/>
          <w:lang w:val="it-IT"/>
        </w:rPr>
      </w:pPr>
      <w:r w:rsidRPr="008E7DA0">
        <w:rPr>
          <w:rFonts w:ascii="Verdana" w:hAnsi="Verdana"/>
          <w:sz w:val="20"/>
          <w:szCs w:val="20"/>
          <w:lang w:val="it-IT"/>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EE564C" w:rsidRPr="008E7DA0">
        <w:rPr>
          <w:rFonts w:ascii="Verdana" w:hAnsi="Verdana"/>
          <w:sz w:val="20"/>
          <w:szCs w:val="20"/>
          <w:lang w:val="it-IT"/>
        </w:rPr>
        <w:t xml:space="preserve"> </w:t>
      </w:r>
    </w:p>
    <w:p w14:paraId="47439109" w14:textId="77777777" w:rsidR="00AB3908" w:rsidRPr="009821DE" w:rsidRDefault="00AB3908" w:rsidP="00B36EC5">
      <w:pPr>
        <w:keepNext/>
        <w:keepLines/>
        <w:widowControl/>
        <w:jc w:val="both"/>
        <w:rPr>
          <w:rFonts w:ascii="Verdana" w:hAnsi="Verdana"/>
          <w:sz w:val="20"/>
          <w:szCs w:val="20"/>
          <w:lang w:val="it-IT"/>
        </w:rPr>
      </w:pPr>
    </w:p>
    <w:p w14:paraId="234CC9AE" w14:textId="77777777" w:rsidR="007D057A" w:rsidRDefault="007D057A" w:rsidP="00B36EC5">
      <w:pPr>
        <w:pStyle w:val="Corpotesto"/>
        <w:keepNext/>
        <w:keepLines/>
        <w:widowControl/>
        <w:jc w:val="both"/>
        <w:rPr>
          <w:rFonts w:ascii="Verdana" w:hAnsi="Verdana"/>
          <w:b/>
          <w:bCs/>
          <w:spacing w:val="-6"/>
          <w:sz w:val="20"/>
          <w:szCs w:val="20"/>
          <w:lang w:val="it-IT"/>
        </w:rPr>
      </w:pPr>
    </w:p>
    <w:p w14:paraId="061FDBD7" w14:textId="51F79CF2" w:rsidR="009C5A18" w:rsidRDefault="0015419A" w:rsidP="00B36EC5">
      <w:pPr>
        <w:pStyle w:val="Corpotesto"/>
        <w:keepNext/>
        <w:keepLines/>
        <w:widowControl/>
        <w:jc w:val="both"/>
        <w:rPr>
          <w:rFonts w:ascii="Verdana" w:hAnsi="Verdana"/>
          <w:b/>
          <w:bCs/>
          <w:spacing w:val="-6"/>
          <w:sz w:val="20"/>
          <w:szCs w:val="20"/>
        </w:rPr>
      </w:pPr>
      <w:r w:rsidRPr="00BB6C51">
        <w:rPr>
          <w:rFonts w:ascii="Verdana" w:hAnsi="Verdana"/>
          <w:b/>
          <w:bCs/>
          <w:spacing w:val="-6"/>
          <w:sz w:val="20"/>
          <w:szCs w:val="20"/>
          <w:lang w:val="it-IT"/>
        </w:rPr>
        <w:t>6</w:t>
      </w:r>
      <w:r w:rsidR="00E713A4" w:rsidRPr="00BB6C51">
        <w:rPr>
          <w:rFonts w:ascii="Verdana" w:hAnsi="Verdana"/>
          <w:b/>
          <w:bCs/>
          <w:spacing w:val="-6"/>
          <w:sz w:val="20"/>
          <w:szCs w:val="20"/>
          <w:lang w:val="it-IT"/>
        </w:rPr>
        <w:t>.</w:t>
      </w:r>
      <w:r w:rsidR="00E713A4" w:rsidRPr="002930E2">
        <w:rPr>
          <w:rFonts w:ascii="Verdana" w:hAnsi="Verdana"/>
          <w:b/>
          <w:bCs/>
          <w:spacing w:val="-6"/>
          <w:sz w:val="20"/>
          <w:szCs w:val="20"/>
          <w:lang w:val="it-IT"/>
        </w:rPr>
        <w:t xml:space="preserve">1 </w:t>
      </w:r>
      <w:r w:rsidR="00E713A4" w:rsidRPr="002930E2">
        <w:rPr>
          <w:rFonts w:ascii="Verdana" w:hAnsi="Verdana"/>
          <w:b/>
          <w:bCs/>
          <w:spacing w:val="-6"/>
          <w:sz w:val="20"/>
          <w:szCs w:val="20"/>
        </w:rPr>
        <w:t xml:space="preserve">REQUISITI DI IDONEITÀ PROFESSIONALE </w:t>
      </w:r>
    </w:p>
    <w:p w14:paraId="0F418B38" w14:textId="77777777" w:rsidR="002E2BE9" w:rsidRDefault="002E2BE9" w:rsidP="00B36EC5">
      <w:pPr>
        <w:pStyle w:val="Corpotesto"/>
        <w:keepNext/>
        <w:keepLines/>
        <w:widowControl/>
        <w:jc w:val="both"/>
        <w:rPr>
          <w:rFonts w:ascii="Verdana" w:hAnsi="Verdana"/>
          <w:b/>
          <w:bCs/>
          <w:spacing w:val="-6"/>
          <w:sz w:val="20"/>
          <w:szCs w:val="20"/>
        </w:rPr>
      </w:pPr>
    </w:p>
    <w:p w14:paraId="72D42367" w14:textId="77777777" w:rsidR="00553DA9" w:rsidRDefault="009A75B2" w:rsidP="00B36EC5">
      <w:pPr>
        <w:pStyle w:val="Corpotesto"/>
        <w:keepNext/>
        <w:keepLines/>
        <w:widowControl/>
        <w:jc w:val="both"/>
        <w:rPr>
          <w:rFonts w:ascii="Verdana" w:hAnsi="Verdana"/>
          <w:spacing w:val="-1"/>
          <w:sz w:val="20"/>
          <w:szCs w:val="20"/>
          <w:lang w:val="it-IT"/>
        </w:rPr>
      </w:pPr>
      <w:r w:rsidRPr="002930E2">
        <w:rPr>
          <w:rFonts w:ascii="Verdana" w:hAnsi="Verdana"/>
          <w:spacing w:val="-1"/>
          <w:sz w:val="20"/>
          <w:szCs w:val="20"/>
          <w:lang w:val="it-IT"/>
        </w:rPr>
        <w:t>Costituiscono requisiti di idoneità:</w:t>
      </w:r>
      <w:r w:rsidR="00176E29">
        <w:rPr>
          <w:rFonts w:ascii="Verdana" w:hAnsi="Verdana"/>
          <w:spacing w:val="-1"/>
          <w:sz w:val="20"/>
          <w:szCs w:val="20"/>
          <w:lang w:val="it-IT"/>
        </w:rPr>
        <w:t xml:space="preserve"> </w:t>
      </w:r>
    </w:p>
    <w:p w14:paraId="0F8A7CD3" w14:textId="77777777" w:rsidR="00553DA9" w:rsidRDefault="00553DA9" w:rsidP="00B36EC5">
      <w:pPr>
        <w:pStyle w:val="Corpotesto"/>
        <w:keepNext/>
        <w:keepLines/>
        <w:widowControl/>
        <w:jc w:val="both"/>
        <w:rPr>
          <w:rFonts w:ascii="Verdana" w:hAnsi="Verdana"/>
          <w:spacing w:val="-1"/>
          <w:sz w:val="20"/>
          <w:szCs w:val="20"/>
          <w:lang w:val="it-IT"/>
        </w:rPr>
      </w:pPr>
    </w:p>
    <w:p w14:paraId="60869B17" w14:textId="4F5F213A" w:rsidR="00820C2C" w:rsidRPr="00416C10" w:rsidRDefault="00E713A4" w:rsidP="00B36EC5">
      <w:pPr>
        <w:pStyle w:val="Corpotesto"/>
        <w:keepNext/>
        <w:keepLines/>
        <w:widowControl/>
        <w:numPr>
          <w:ilvl w:val="0"/>
          <w:numId w:val="47"/>
        </w:numPr>
        <w:jc w:val="both"/>
        <w:rPr>
          <w:rFonts w:ascii="Verdana" w:hAnsi="Verdana"/>
          <w:spacing w:val="-1"/>
          <w:sz w:val="20"/>
          <w:szCs w:val="20"/>
          <w:lang w:val="it-IT"/>
        </w:rPr>
      </w:pPr>
      <w:r w:rsidRPr="0047540B">
        <w:rPr>
          <w:rFonts w:ascii="Verdana" w:hAnsi="Verdana" w:cs="Calibri"/>
          <w:b/>
          <w:bCs/>
          <w:sz w:val="20"/>
          <w:szCs w:val="20"/>
          <w:lang w:val="it-IT"/>
        </w:rPr>
        <w:t>Iscrizione nei registri della Camera di Commercio, Industria e Artigianato e Agricoltura</w:t>
      </w:r>
      <w:r w:rsidRPr="0047540B">
        <w:rPr>
          <w:rFonts w:ascii="Verdana" w:hAnsi="Verdana" w:cs="Calibri"/>
          <w:sz w:val="20"/>
          <w:szCs w:val="20"/>
          <w:lang w:val="it-IT"/>
        </w:rPr>
        <w:t xml:space="preserve"> o nei registri delle commissioni provinciali, competenti per territorio, </w:t>
      </w:r>
      <w:r w:rsidR="00612DEB" w:rsidRPr="0047540B">
        <w:rPr>
          <w:rFonts w:ascii="Verdana" w:hAnsi="Verdana" w:cs="Calibri"/>
          <w:sz w:val="20"/>
          <w:szCs w:val="20"/>
          <w:lang w:val="it-IT"/>
        </w:rPr>
        <w:t xml:space="preserve">ai sensi dell’articolo </w:t>
      </w:r>
      <w:r w:rsidR="00243601" w:rsidRPr="0047540B">
        <w:rPr>
          <w:rFonts w:ascii="Verdana" w:hAnsi="Verdana" w:cs="Calibri"/>
          <w:sz w:val="20"/>
          <w:szCs w:val="20"/>
          <w:lang w:val="it-IT"/>
        </w:rPr>
        <w:t>100</w:t>
      </w:r>
      <w:r w:rsidR="00612DEB" w:rsidRPr="0047540B">
        <w:rPr>
          <w:rFonts w:ascii="Verdana" w:hAnsi="Verdana" w:cs="Calibri"/>
          <w:sz w:val="20"/>
          <w:szCs w:val="20"/>
          <w:lang w:val="it-IT"/>
        </w:rPr>
        <w:t>,</w:t>
      </w:r>
      <w:r w:rsidR="00612DEB" w:rsidRPr="00DD5D23">
        <w:rPr>
          <w:rFonts w:ascii="Verdana" w:hAnsi="Verdana" w:cs="Calibri"/>
          <w:sz w:val="20"/>
          <w:szCs w:val="20"/>
          <w:lang w:val="it-IT"/>
        </w:rPr>
        <w:t xml:space="preserve"> c. 3 del Codice, </w:t>
      </w:r>
      <w:r w:rsidRPr="00DD5D23">
        <w:rPr>
          <w:rFonts w:ascii="Verdana" w:hAnsi="Verdana" w:cs="Calibri"/>
          <w:sz w:val="20"/>
          <w:szCs w:val="20"/>
          <w:lang w:val="it-IT"/>
        </w:rPr>
        <w:t>per attività corrispondente al servizio oggetto dell’appalto.</w:t>
      </w:r>
      <w:r w:rsidR="00E72B12" w:rsidRPr="00DD5D23">
        <w:rPr>
          <w:rFonts w:ascii="Verdana" w:hAnsi="Verdana" w:cs="Calibri"/>
          <w:sz w:val="20"/>
          <w:szCs w:val="20"/>
          <w:lang w:val="it-IT"/>
        </w:rPr>
        <w:t xml:space="preserve"> </w:t>
      </w:r>
    </w:p>
    <w:p w14:paraId="2CEB1079" w14:textId="77777777" w:rsidR="0047540B" w:rsidRDefault="0047540B" w:rsidP="00B36EC5">
      <w:pPr>
        <w:pStyle w:val="Paragrafoelenco"/>
        <w:keepNext/>
        <w:keepLines/>
        <w:widowControl/>
        <w:autoSpaceDE w:val="0"/>
        <w:autoSpaceDN w:val="0"/>
        <w:adjustRightInd w:val="0"/>
        <w:spacing w:before="0"/>
        <w:ind w:left="0" w:firstLine="0"/>
        <w:rPr>
          <w:rFonts w:ascii="Verdana" w:hAnsi="Verdana" w:cs="Calibri"/>
          <w:sz w:val="20"/>
          <w:szCs w:val="20"/>
          <w:lang w:val="it-IT"/>
        </w:rPr>
      </w:pPr>
    </w:p>
    <w:p w14:paraId="2B359587" w14:textId="35DE518B" w:rsidR="00E713A4" w:rsidRPr="00C53A89" w:rsidRDefault="000C714B" w:rsidP="00B36EC5">
      <w:pPr>
        <w:pStyle w:val="Paragrafoelenco"/>
        <w:keepNext/>
        <w:keepLines/>
        <w:widowControl/>
        <w:autoSpaceDE w:val="0"/>
        <w:autoSpaceDN w:val="0"/>
        <w:adjustRightInd w:val="0"/>
        <w:spacing w:before="0"/>
        <w:ind w:left="0" w:firstLine="0"/>
        <w:rPr>
          <w:rFonts w:ascii="Verdana" w:hAnsi="Verdana"/>
          <w:sz w:val="20"/>
          <w:szCs w:val="20"/>
          <w:lang w:val="it-IT"/>
        </w:rPr>
      </w:pPr>
      <w:r w:rsidRPr="00C53A89">
        <w:rPr>
          <w:rFonts w:ascii="Verdana" w:hAnsi="Verdana" w:cs="Calibri"/>
          <w:sz w:val="20"/>
          <w:szCs w:val="20"/>
          <w:lang w:val="it-IT"/>
        </w:rPr>
        <w:t>Per l’operatore economico di altro Stato membro, non residente in Italia: iscrizione in uno dei registri professionali o commerciali degli altri Stati membri di cui all’allegato II.11 del Codice</w:t>
      </w:r>
      <w:r w:rsidR="00DA7B9A" w:rsidRPr="00C53A89">
        <w:rPr>
          <w:rFonts w:ascii="Verdana" w:hAnsi="Verdana" w:cs="Calibri"/>
          <w:sz w:val="20"/>
          <w:szCs w:val="20"/>
          <w:lang w:val="it-IT"/>
        </w:rPr>
        <w:t>.</w:t>
      </w:r>
      <w:r w:rsidR="009A75B2" w:rsidRPr="00C53A89">
        <w:rPr>
          <w:rFonts w:ascii="Verdana" w:hAnsi="Verdana" w:cs="Calibri"/>
          <w:sz w:val="20"/>
          <w:szCs w:val="20"/>
          <w:lang w:val="it-IT"/>
        </w:rPr>
        <w:t xml:space="preserve"> </w:t>
      </w:r>
    </w:p>
    <w:p w14:paraId="41B61942" w14:textId="77777777" w:rsidR="003635ED" w:rsidRPr="00C53A89" w:rsidRDefault="003635ED" w:rsidP="00B36EC5">
      <w:pPr>
        <w:keepNext/>
        <w:keepLines/>
        <w:widowControl/>
        <w:tabs>
          <w:tab w:val="left" w:pos="567"/>
        </w:tabs>
        <w:autoSpaceDE w:val="0"/>
        <w:autoSpaceDN w:val="0"/>
        <w:adjustRightInd w:val="0"/>
        <w:ind w:left="720"/>
        <w:jc w:val="both"/>
        <w:rPr>
          <w:rFonts w:ascii="Verdana" w:eastAsia="Calibri" w:hAnsi="Verdana"/>
          <w:sz w:val="20"/>
          <w:szCs w:val="20"/>
          <w:lang w:val="it-IT" w:eastAsia="it-IT"/>
        </w:rPr>
      </w:pPr>
    </w:p>
    <w:p w14:paraId="01F3E22E" w14:textId="77777777" w:rsidR="00DA7B9A" w:rsidRDefault="00DA7B9A" w:rsidP="00B36EC5">
      <w:pPr>
        <w:keepNext/>
        <w:keepLines/>
        <w:widowControl/>
        <w:autoSpaceDE w:val="0"/>
        <w:autoSpaceDN w:val="0"/>
        <w:adjustRightInd w:val="0"/>
        <w:jc w:val="both"/>
        <w:rPr>
          <w:rFonts w:ascii="Verdana" w:hAnsi="Verdana"/>
          <w:sz w:val="20"/>
          <w:szCs w:val="20"/>
          <w:lang w:val="it-IT"/>
        </w:rPr>
      </w:pPr>
      <w:r w:rsidRPr="00C53A89">
        <w:rPr>
          <w:rFonts w:ascii="Verdana" w:hAnsi="Verdana"/>
          <w:sz w:val="20"/>
          <w:szCs w:val="20"/>
          <w:u w:val="single"/>
          <w:lang w:val="it-IT"/>
        </w:rPr>
        <w:t>Ai fini della comprova</w:t>
      </w:r>
      <w:r w:rsidRPr="00C53A89">
        <w:rPr>
          <w:rFonts w:ascii="Verdana" w:hAnsi="Verdana"/>
          <w:sz w:val="20"/>
          <w:szCs w:val="20"/>
          <w:lang w:val="it-IT"/>
        </w:rPr>
        <w:t>, l’iscrizione nel Registro è acquisita d’ufficio dalla stazione appaltante tramite il FVOE. Gli operatori stabiliti in altri Stati membri caricano nel fascicolo virtuale i dati e le informazioni utili alla comprova del requisito, se disponibili.</w:t>
      </w:r>
    </w:p>
    <w:p w14:paraId="29E7B77C" w14:textId="77777777" w:rsidR="001226F0" w:rsidRDefault="001226F0" w:rsidP="00B36EC5">
      <w:pPr>
        <w:keepNext/>
        <w:keepLines/>
        <w:widowControl/>
        <w:autoSpaceDE w:val="0"/>
        <w:autoSpaceDN w:val="0"/>
        <w:adjustRightInd w:val="0"/>
        <w:jc w:val="both"/>
        <w:rPr>
          <w:rFonts w:ascii="Verdana" w:hAnsi="Verdana"/>
          <w:sz w:val="20"/>
          <w:szCs w:val="20"/>
          <w:lang w:val="it-IT"/>
        </w:rPr>
      </w:pPr>
    </w:p>
    <w:p w14:paraId="43850C82" w14:textId="77777777" w:rsidR="00965CD3" w:rsidRDefault="00965CD3" w:rsidP="00B36EC5">
      <w:pPr>
        <w:keepNext/>
        <w:keepLines/>
        <w:widowControl/>
        <w:autoSpaceDE w:val="0"/>
        <w:autoSpaceDN w:val="0"/>
        <w:adjustRightInd w:val="0"/>
        <w:spacing w:after="103"/>
        <w:ind w:left="360"/>
        <w:jc w:val="both"/>
        <w:rPr>
          <w:rFonts w:ascii="Verdana" w:hAnsi="Verdana"/>
          <w:color w:val="7030A0"/>
          <w:sz w:val="20"/>
          <w:szCs w:val="20"/>
          <w:highlight w:val="lightGray"/>
          <w:lang w:val="it-IT"/>
        </w:rPr>
      </w:pPr>
    </w:p>
    <w:p w14:paraId="0E3B2B90" w14:textId="77777777" w:rsidR="003D7082" w:rsidRDefault="0023192B" w:rsidP="00B36EC5">
      <w:pPr>
        <w:pStyle w:val="Titolo3"/>
        <w:keepNext/>
        <w:keepLines/>
        <w:widowControl/>
        <w:tabs>
          <w:tab w:val="left" w:pos="380"/>
        </w:tabs>
        <w:ind w:left="426" w:hanging="426"/>
        <w:rPr>
          <w:rFonts w:ascii="Verdana" w:hAnsi="Verdana"/>
          <w:bCs w:val="0"/>
          <w:sz w:val="20"/>
          <w:szCs w:val="20"/>
          <w:lang w:val="it-IT"/>
        </w:rPr>
      </w:pPr>
      <w:r w:rsidRPr="008A77A0">
        <w:rPr>
          <w:rFonts w:ascii="Verdana" w:hAnsi="Verdana"/>
          <w:bCs w:val="0"/>
          <w:spacing w:val="-6"/>
          <w:sz w:val="20"/>
          <w:szCs w:val="20"/>
          <w:lang w:val="it-IT"/>
        </w:rPr>
        <w:t>6</w:t>
      </w:r>
      <w:r w:rsidR="00FF5DBF" w:rsidRPr="008A77A0">
        <w:rPr>
          <w:rFonts w:ascii="Verdana" w:hAnsi="Verdana"/>
          <w:bCs w:val="0"/>
          <w:spacing w:val="-6"/>
          <w:sz w:val="20"/>
          <w:szCs w:val="20"/>
          <w:lang w:val="it-IT"/>
        </w:rPr>
        <w:t>.</w:t>
      </w:r>
      <w:r w:rsidR="00014C5E" w:rsidRPr="008A77A0">
        <w:rPr>
          <w:rFonts w:ascii="Verdana" w:hAnsi="Verdana"/>
          <w:bCs w:val="0"/>
          <w:spacing w:val="-6"/>
          <w:sz w:val="20"/>
          <w:szCs w:val="20"/>
          <w:lang w:val="it-IT"/>
        </w:rPr>
        <w:t>2</w:t>
      </w:r>
      <w:r w:rsidR="00FF5DBF" w:rsidRPr="008A77A0">
        <w:rPr>
          <w:rFonts w:ascii="Verdana" w:hAnsi="Verdana"/>
          <w:bCs w:val="0"/>
          <w:spacing w:val="-6"/>
          <w:sz w:val="20"/>
          <w:szCs w:val="20"/>
          <w:lang w:val="it-IT"/>
        </w:rPr>
        <w:t xml:space="preserve"> </w:t>
      </w:r>
      <w:r w:rsidR="003D7082" w:rsidRPr="008A77A0">
        <w:rPr>
          <w:rFonts w:ascii="Verdana" w:hAnsi="Verdana"/>
          <w:bCs w:val="0"/>
          <w:spacing w:val="-6"/>
          <w:sz w:val="20"/>
          <w:szCs w:val="20"/>
          <w:lang w:val="it-IT"/>
        </w:rPr>
        <w:t xml:space="preserve">REQUISITO DI CAPACITÀ ECONOMICA E FINANZIARIA </w:t>
      </w:r>
      <w:r w:rsidR="00C9254D" w:rsidRPr="008A77A0">
        <w:rPr>
          <w:rFonts w:ascii="Verdana" w:hAnsi="Verdana"/>
          <w:bCs w:val="0"/>
          <w:spacing w:val="-6"/>
          <w:sz w:val="20"/>
          <w:szCs w:val="20"/>
          <w:lang w:val="it-IT"/>
        </w:rPr>
        <w:t xml:space="preserve">E </w:t>
      </w:r>
      <w:r w:rsidR="009C5A18" w:rsidRPr="008A77A0">
        <w:rPr>
          <w:rFonts w:ascii="Verdana" w:hAnsi="Verdana"/>
          <w:bCs w:val="0"/>
          <w:sz w:val="20"/>
          <w:szCs w:val="20"/>
          <w:lang w:val="it-IT"/>
        </w:rPr>
        <w:t>DI CAPACITÀ TECNICO-PROFESSIONALE</w:t>
      </w:r>
    </w:p>
    <w:p w14:paraId="0F02F23F" w14:textId="77777777" w:rsidR="009E2BE9" w:rsidRPr="003D7082" w:rsidRDefault="009E2BE9" w:rsidP="00B36EC5">
      <w:pPr>
        <w:pStyle w:val="Titolo3"/>
        <w:keepNext/>
        <w:keepLines/>
        <w:widowControl/>
        <w:tabs>
          <w:tab w:val="left" w:pos="380"/>
        </w:tabs>
        <w:ind w:left="426" w:hanging="426"/>
        <w:rPr>
          <w:rFonts w:ascii="Verdana" w:hAnsi="Verdana"/>
          <w:b w:val="0"/>
          <w:bCs w:val="0"/>
          <w:sz w:val="20"/>
          <w:szCs w:val="20"/>
          <w:lang w:val="it-IT"/>
        </w:rPr>
      </w:pPr>
    </w:p>
    <w:p w14:paraId="7F14154A" w14:textId="77777777" w:rsidR="000510A7" w:rsidRPr="007E23CE" w:rsidRDefault="000510A7" w:rsidP="00B36EC5">
      <w:pPr>
        <w:keepNext/>
        <w:keepLines/>
        <w:widowControl/>
        <w:autoSpaceDE w:val="0"/>
        <w:autoSpaceDN w:val="0"/>
        <w:adjustRightInd w:val="0"/>
        <w:jc w:val="both"/>
        <w:rPr>
          <w:rFonts w:ascii="Verdana" w:hAnsi="Verdana"/>
          <w:sz w:val="20"/>
          <w:szCs w:val="20"/>
          <w:lang w:val="it-IT"/>
        </w:rPr>
      </w:pPr>
      <w:r w:rsidRPr="007E23CE">
        <w:rPr>
          <w:rFonts w:ascii="Verdana" w:hAnsi="Verdana"/>
          <w:sz w:val="20"/>
          <w:szCs w:val="20"/>
          <w:lang w:val="it-IT"/>
        </w:rPr>
        <w:t>È richiesto il possesso dei requisiti sottoindicati, con la modalità indicate nell’allegato II.12 al Codice:</w:t>
      </w:r>
    </w:p>
    <w:p w14:paraId="4081BB7F" w14:textId="77777777" w:rsidR="000510A7" w:rsidRPr="002143F0" w:rsidRDefault="000510A7" w:rsidP="00B36EC5">
      <w:pPr>
        <w:keepNext/>
        <w:keepLines/>
        <w:widowControl/>
        <w:autoSpaceDE w:val="0"/>
        <w:autoSpaceDN w:val="0"/>
        <w:adjustRightInd w:val="0"/>
        <w:jc w:val="both"/>
        <w:rPr>
          <w:rFonts w:ascii="Verdana" w:hAnsi="Verdana"/>
          <w:color w:val="FF0000"/>
          <w:sz w:val="20"/>
          <w:szCs w:val="20"/>
          <w:lang w:val="it-IT"/>
        </w:rPr>
      </w:pPr>
    </w:p>
    <w:p w14:paraId="2ABDB8EE" w14:textId="66391DC3" w:rsidR="00E20115" w:rsidRDefault="000510A7" w:rsidP="003C037A">
      <w:pPr>
        <w:pStyle w:val="Paragrafoelenco"/>
        <w:keepNext/>
        <w:keepLines/>
        <w:widowControl/>
        <w:numPr>
          <w:ilvl w:val="0"/>
          <w:numId w:val="27"/>
        </w:numPr>
        <w:autoSpaceDE w:val="0"/>
        <w:autoSpaceDN w:val="0"/>
        <w:adjustRightInd w:val="0"/>
        <w:spacing w:after="103"/>
        <w:rPr>
          <w:rFonts w:ascii="Verdana" w:hAnsi="Verdana"/>
          <w:sz w:val="20"/>
          <w:szCs w:val="20"/>
          <w:lang w:val="it-IT"/>
        </w:rPr>
      </w:pPr>
      <w:r w:rsidRPr="003C037A">
        <w:rPr>
          <w:rFonts w:ascii="Verdana" w:hAnsi="Verdana"/>
          <w:sz w:val="20"/>
          <w:szCs w:val="20"/>
          <w:lang w:val="it-IT"/>
        </w:rPr>
        <w:t xml:space="preserve">per i lavori individuati con la categoria prevalente </w:t>
      </w:r>
      <w:r w:rsidR="00826C31" w:rsidRPr="003C037A">
        <w:rPr>
          <w:rFonts w:ascii="Verdana" w:hAnsi="Verdana"/>
          <w:sz w:val="20"/>
          <w:szCs w:val="20"/>
          <w:lang w:val="it-IT"/>
        </w:rPr>
        <w:t>OG</w:t>
      </w:r>
      <w:r w:rsidR="00532CC2" w:rsidRPr="003C037A">
        <w:rPr>
          <w:rFonts w:ascii="Verdana" w:hAnsi="Verdana"/>
          <w:sz w:val="20"/>
          <w:szCs w:val="20"/>
          <w:lang w:val="it-IT"/>
        </w:rPr>
        <w:t>1</w:t>
      </w:r>
      <w:r w:rsidR="00826C31" w:rsidRPr="003C037A">
        <w:rPr>
          <w:rFonts w:ascii="Verdana" w:hAnsi="Verdana"/>
          <w:sz w:val="20"/>
          <w:szCs w:val="20"/>
          <w:lang w:val="it-IT"/>
        </w:rPr>
        <w:t xml:space="preserve">: </w:t>
      </w:r>
      <w:bookmarkStart w:id="32" w:name="_Hlk200704961"/>
      <w:r w:rsidR="00532CC2" w:rsidRPr="003C037A">
        <w:rPr>
          <w:rFonts w:ascii="Verdana" w:hAnsi="Verdana"/>
          <w:sz w:val="20"/>
          <w:szCs w:val="20"/>
          <w:lang w:val="it-IT"/>
        </w:rPr>
        <w:t>Edifici civili e industriali</w:t>
      </w:r>
      <w:bookmarkEnd w:id="32"/>
      <w:r w:rsidR="00FB5F1D" w:rsidRPr="003C037A">
        <w:rPr>
          <w:rFonts w:ascii="Verdana" w:hAnsi="Verdana"/>
          <w:sz w:val="20"/>
          <w:szCs w:val="20"/>
          <w:lang w:val="it-IT"/>
        </w:rPr>
        <w:t xml:space="preserve">, </w:t>
      </w:r>
      <w:r w:rsidRPr="003C037A">
        <w:rPr>
          <w:rFonts w:ascii="Verdana" w:hAnsi="Verdana"/>
          <w:sz w:val="20"/>
          <w:szCs w:val="20"/>
          <w:lang w:val="it-IT"/>
        </w:rPr>
        <w:t>ai sensi dell’art. 100, comma 4, del Codice, è richiesto</w:t>
      </w:r>
      <w:r w:rsidR="00B63DB1" w:rsidRPr="003C037A">
        <w:rPr>
          <w:rFonts w:ascii="Verdana" w:hAnsi="Verdana"/>
          <w:sz w:val="20"/>
          <w:szCs w:val="20"/>
          <w:lang w:val="it-IT"/>
        </w:rPr>
        <w:t xml:space="preserve"> </w:t>
      </w:r>
      <w:r w:rsidRPr="003C037A">
        <w:rPr>
          <w:rFonts w:ascii="Verdana" w:hAnsi="Verdana"/>
          <w:sz w:val="20"/>
          <w:szCs w:val="20"/>
          <w:lang w:val="it-IT"/>
        </w:rPr>
        <w:t xml:space="preserve">il possesso </w:t>
      </w:r>
      <w:r w:rsidRPr="003C037A">
        <w:rPr>
          <w:rFonts w:ascii="Verdana" w:hAnsi="Verdana"/>
          <w:sz w:val="20"/>
          <w:szCs w:val="20"/>
          <w:u w:val="single"/>
          <w:lang w:val="it-IT"/>
        </w:rPr>
        <w:t>dell’attestazione SOA in corso di validità in categorie e classifiche adeguate ai lavori da assumere – OG</w:t>
      </w:r>
      <w:r w:rsidR="00532CC2" w:rsidRPr="003C037A">
        <w:rPr>
          <w:rFonts w:ascii="Verdana" w:hAnsi="Verdana"/>
          <w:sz w:val="20"/>
          <w:szCs w:val="20"/>
          <w:u w:val="single"/>
          <w:lang w:val="it-IT"/>
        </w:rPr>
        <w:t>1</w:t>
      </w:r>
      <w:r w:rsidRPr="003C037A">
        <w:rPr>
          <w:rFonts w:ascii="Verdana" w:hAnsi="Verdana"/>
          <w:sz w:val="20"/>
          <w:szCs w:val="20"/>
          <w:u w:val="single"/>
          <w:lang w:val="it-IT"/>
        </w:rPr>
        <w:t xml:space="preserve"> – classifica </w:t>
      </w:r>
      <w:r w:rsidR="007B21C6" w:rsidRPr="003C037A">
        <w:rPr>
          <w:rFonts w:ascii="Verdana" w:hAnsi="Verdana"/>
          <w:sz w:val="20"/>
          <w:szCs w:val="20"/>
          <w:u w:val="single"/>
          <w:lang w:val="it-IT"/>
        </w:rPr>
        <w:t>I</w:t>
      </w:r>
      <w:r w:rsidR="003C037A" w:rsidRPr="003C037A">
        <w:rPr>
          <w:rFonts w:ascii="Verdana" w:hAnsi="Verdana"/>
          <w:sz w:val="20"/>
          <w:szCs w:val="20"/>
          <w:u w:val="single"/>
          <w:lang w:val="it-IT"/>
        </w:rPr>
        <w:t>I</w:t>
      </w:r>
      <w:r w:rsidR="0082490D" w:rsidRPr="003C037A">
        <w:rPr>
          <w:rFonts w:ascii="Verdana" w:hAnsi="Verdana"/>
          <w:sz w:val="20"/>
          <w:szCs w:val="20"/>
          <w:u w:val="single"/>
          <w:lang w:val="it-IT"/>
        </w:rPr>
        <w:t>I</w:t>
      </w:r>
      <w:r w:rsidRPr="003C037A">
        <w:rPr>
          <w:rFonts w:ascii="Verdana" w:hAnsi="Verdana"/>
          <w:sz w:val="20"/>
          <w:szCs w:val="20"/>
          <w:lang w:val="it-IT"/>
        </w:rPr>
        <w:t xml:space="preserve"> </w:t>
      </w:r>
      <w:r w:rsidR="008A77A0" w:rsidRPr="003C037A">
        <w:rPr>
          <w:rFonts w:ascii="Verdana" w:hAnsi="Verdana"/>
          <w:sz w:val="20"/>
          <w:szCs w:val="20"/>
          <w:lang w:val="it-IT"/>
        </w:rPr>
        <w:t xml:space="preserve">o superiore </w:t>
      </w:r>
      <w:r w:rsidRPr="003C037A">
        <w:rPr>
          <w:rFonts w:ascii="Verdana" w:hAnsi="Verdana"/>
          <w:sz w:val="20"/>
          <w:szCs w:val="20"/>
          <w:lang w:val="it-IT"/>
        </w:rPr>
        <w:t>– nel rispetto e secondo quan</w:t>
      </w:r>
      <w:r w:rsidR="00E146CC" w:rsidRPr="003C037A">
        <w:rPr>
          <w:rFonts w:ascii="Verdana" w:hAnsi="Verdana"/>
          <w:sz w:val="20"/>
          <w:szCs w:val="20"/>
          <w:lang w:val="it-IT"/>
        </w:rPr>
        <w:t>to</w:t>
      </w:r>
      <w:r w:rsidRPr="003C037A">
        <w:rPr>
          <w:rFonts w:ascii="Verdana" w:hAnsi="Verdana"/>
          <w:sz w:val="20"/>
          <w:szCs w:val="20"/>
          <w:lang w:val="it-IT"/>
        </w:rPr>
        <w:t xml:space="preserve"> stabilito dagli articoli 2 e 30 nell’allegato II.12 al Codice; </w:t>
      </w:r>
    </w:p>
    <w:p w14:paraId="241EB8B7" w14:textId="77777777" w:rsidR="00BB3555" w:rsidRDefault="00BB3555" w:rsidP="00B36EC5">
      <w:pPr>
        <w:keepNext/>
        <w:keepLines/>
        <w:widowControl/>
        <w:autoSpaceDE w:val="0"/>
        <w:autoSpaceDN w:val="0"/>
        <w:adjustRightInd w:val="0"/>
        <w:spacing w:after="103"/>
        <w:jc w:val="both"/>
        <w:rPr>
          <w:rFonts w:ascii="Verdana" w:hAnsi="Verdana"/>
          <w:sz w:val="20"/>
          <w:szCs w:val="20"/>
          <w:lang w:val="it-IT"/>
        </w:rPr>
      </w:pPr>
      <w:r w:rsidRPr="009E256E">
        <w:rPr>
          <w:rFonts w:ascii="Verdana" w:hAnsi="Verdana"/>
          <w:sz w:val="20"/>
          <w:szCs w:val="20"/>
          <w:lang w:val="it-IT"/>
        </w:rPr>
        <w:t>Gli operatori economici possono beneficiare dell’incremento della classifica di qualificazione nei limiti ed alle condizioni indicate all’articolo 2, comma 2, dell’allegato II.12 al Codice.</w:t>
      </w:r>
    </w:p>
    <w:p w14:paraId="0773617E" w14:textId="4352300D" w:rsidR="004B54AE" w:rsidRPr="004B54AE" w:rsidRDefault="004B54AE" w:rsidP="004B54AE">
      <w:pPr>
        <w:keepNext/>
        <w:keepLines/>
        <w:widowControl/>
        <w:tabs>
          <w:tab w:val="left" w:pos="426"/>
        </w:tabs>
        <w:rPr>
          <w:rFonts w:ascii="Verdana" w:hAnsi="Verdana"/>
          <w:bCs/>
          <w:sz w:val="20"/>
          <w:szCs w:val="20"/>
          <w:u w:val="single"/>
          <w:lang w:val="it-IT"/>
        </w:rPr>
      </w:pPr>
    </w:p>
    <w:p w14:paraId="1D3BCAB1" w14:textId="2E9792A0" w:rsidR="00250D1F" w:rsidRPr="00A44893" w:rsidRDefault="00250D1F" w:rsidP="00B36EC5">
      <w:pPr>
        <w:pStyle w:val="Paragrafoelenco"/>
        <w:keepNext/>
        <w:keepLines/>
        <w:widowControl/>
        <w:tabs>
          <w:tab w:val="left" w:pos="426"/>
        </w:tabs>
        <w:spacing w:before="0"/>
        <w:ind w:hanging="398"/>
        <w:rPr>
          <w:rFonts w:ascii="Verdana" w:hAnsi="Verdana"/>
          <w:bCs/>
          <w:sz w:val="20"/>
          <w:szCs w:val="20"/>
          <w:lang w:val="it-IT"/>
        </w:rPr>
      </w:pPr>
      <w:r w:rsidRPr="00A44893">
        <w:rPr>
          <w:rFonts w:ascii="Verdana" w:hAnsi="Verdana"/>
          <w:bCs/>
          <w:sz w:val="20"/>
          <w:szCs w:val="20"/>
          <w:u w:val="single"/>
          <w:lang w:val="it-IT"/>
        </w:rPr>
        <w:t>La comprova de</w:t>
      </w:r>
      <w:r>
        <w:rPr>
          <w:rFonts w:ascii="Verdana" w:hAnsi="Verdana"/>
          <w:bCs/>
          <w:sz w:val="20"/>
          <w:szCs w:val="20"/>
          <w:u w:val="single"/>
          <w:lang w:val="it-IT"/>
        </w:rPr>
        <w:t>l</w:t>
      </w:r>
      <w:r w:rsidRPr="00A44893">
        <w:rPr>
          <w:rFonts w:ascii="Verdana" w:hAnsi="Verdana"/>
          <w:bCs/>
          <w:sz w:val="20"/>
          <w:szCs w:val="20"/>
          <w:u w:val="single"/>
          <w:lang w:val="it-IT"/>
        </w:rPr>
        <w:t xml:space="preserve"> requisi</w:t>
      </w:r>
      <w:r>
        <w:rPr>
          <w:rFonts w:ascii="Verdana" w:hAnsi="Verdana"/>
          <w:bCs/>
          <w:sz w:val="20"/>
          <w:szCs w:val="20"/>
          <w:u w:val="single"/>
          <w:lang w:val="it-IT"/>
        </w:rPr>
        <w:t>to</w:t>
      </w:r>
      <w:r w:rsidRPr="00A44893">
        <w:rPr>
          <w:rFonts w:ascii="Verdana" w:hAnsi="Verdana"/>
          <w:bCs/>
          <w:sz w:val="20"/>
          <w:szCs w:val="20"/>
          <w:u w:val="single"/>
          <w:lang w:val="it-IT"/>
        </w:rPr>
        <w:t xml:space="preserve"> è fornita</w:t>
      </w:r>
      <w:r w:rsidRPr="00A44893">
        <w:rPr>
          <w:rFonts w:ascii="Verdana" w:hAnsi="Verdana"/>
          <w:bCs/>
          <w:sz w:val="20"/>
          <w:szCs w:val="20"/>
          <w:lang w:val="it-IT"/>
        </w:rPr>
        <w:t>:</w:t>
      </w:r>
    </w:p>
    <w:p w14:paraId="19DBB03C" w14:textId="77777777" w:rsidR="00250D1F" w:rsidRPr="00A44893" w:rsidRDefault="00250D1F" w:rsidP="00B36EC5">
      <w:pPr>
        <w:keepNext/>
        <w:keepLines/>
        <w:widowControl/>
        <w:autoSpaceDE w:val="0"/>
        <w:autoSpaceDN w:val="0"/>
        <w:adjustRightInd w:val="0"/>
        <w:rPr>
          <w:rFonts w:eastAsia="Calibri"/>
          <w:sz w:val="24"/>
          <w:szCs w:val="24"/>
          <w:lang w:val="it-IT" w:eastAsia="it-IT"/>
        </w:rPr>
      </w:pPr>
    </w:p>
    <w:p w14:paraId="1C04AFA9" w14:textId="77777777" w:rsidR="00250D1F" w:rsidRPr="00A44893" w:rsidRDefault="00250D1F" w:rsidP="00B36EC5">
      <w:pPr>
        <w:keepNext/>
        <w:keepLines/>
        <w:widowControl/>
        <w:autoSpaceDE w:val="0"/>
        <w:autoSpaceDN w:val="0"/>
        <w:adjustRightInd w:val="0"/>
        <w:jc w:val="both"/>
        <w:rPr>
          <w:rFonts w:ascii="Verdana" w:hAnsi="Verdana"/>
          <w:sz w:val="20"/>
          <w:szCs w:val="20"/>
          <w:lang w:val="it-IT"/>
        </w:rPr>
      </w:pPr>
      <w:r>
        <w:rPr>
          <w:rFonts w:ascii="Verdana" w:hAnsi="Verdana"/>
          <w:sz w:val="20"/>
          <w:szCs w:val="20"/>
          <w:lang w:val="it-IT"/>
        </w:rPr>
        <w:t xml:space="preserve">- </w:t>
      </w:r>
      <w:r w:rsidRPr="00A44893">
        <w:rPr>
          <w:rFonts w:ascii="Verdana" w:hAnsi="Verdana"/>
          <w:sz w:val="20"/>
          <w:szCs w:val="20"/>
          <w:lang w:val="it-IT"/>
        </w:rPr>
        <w:t xml:space="preserve">il possesso dell’attestazione SOA, l’attestazione è acquisita d’ufficio dalla stazione appaltante tramite il FVOE o tramite il sito dell’Autorità Nazionale Anticorruzione. </w:t>
      </w:r>
    </w:p>
    <w:p w14:paraId="7AD3B345" w14:textId="77777777" w:rsidR="00250D1F" w:rsidRPr="00A44893" w:rsidRDefault="00250D1F" w:rsidP="00B36EC5">
      <w:pPr>
        <w:keepNext/>
        <w:keepLines/>
        <w:widowControl/>
        <w:autoSpaceDE w:val="0"/>
        <w:autoSpaceDN w:val="0"/>
        <w:adjustRightInd w:val="0"/>
        <w:spacing w:after="103"/>
        <w:jc w:val="both"/>
        <w:rPr>
          <w:rFonts w:ascii="Verdana" w:hAnsi="Verdana"/>
          <w:sz w:val="20"/>
          <w:szCs w:val="20"/>
          <w:lang w:val="it-IT"/>
        </w:rPr>
      </w:pPr>
      <w:r w:rsidRPr="00A44893">
        <w:rPr>
          <w:rFonts w:ascii="Verdana" w:hAnsi="Verdana"/>
          <w:sz w:val="20"/>
          <w:szCs w:val="20"/>
          <w:lang w:val="it-IT"/>
        </w:rPr>
        <w:t xml:space="preserve">Si precisa che la certificazione SOA dovrà essere in corso di validità alla data di scadenza del termine per la presentazione dell’offerta. Le imprese la cui attestazione SOA riporti l’indicazione del termine per la verifica triennale scaduto alla data di scadenza del termine per la presentazione del preventivo, saranno ammesse qualora dimostrino di aver richiesto alla SOA l’effettuazione della verifica in data non antecedente 90 giorni prima della scadenza triennale, così come previsto dall’art. 17 dall’allegato II.12 al Codice; l’operatore economico dovrà in tal caso essere in possesso di adeguata prova documentale della richiesta. </w:t>
      </w:r>
    </w:p>
    <w:p w14:paraId="269145D8" w14:textId="77777777" w:rsidR="00250D1F" w:rsidRPr="002F6EA2" w:rsidRDefault="00250D1F" w:rsidP="00B36EC5">
      <w:pPr>
        <w:keepNext/>
        <w:keepLines/>
        <w:widowControl/>
        <w:autoSpaceDE w:val="0"/>
        <w:autoSpaceDN w:val="0"/>
        <w:adjustRightInd w:val="0"/>
        <w:jc w:val="both"/>
        <w:rPr>
          <w:rFonts w:ascii="Verdana" w:hAnsi="Verdana"/>
          <w:sz w:val="20"/>
          <w:szCs w:val="20"/>
          <w:lang w:val="it-IT"/>
        </w:rPr>
      </w:pPr>
      <w:r>
        <w:rPr>
          <w:rFonts w:ascii="Verdana" w:hAnsi="Verdana"/>
          <w:color w:val="77206D"/>
          <w:sz w:val="20"/>
          <w:szCs w:val="20"/>
          <w:lang w:val="it-IT"/>
        </w:rPr>
        <w:t>-</w:t>
      </w:r>
      <w:r>
        <w:rPr>
          <w:rFonts w:ascii="Verdana" w:hAnsi="Verdana"/>
          <w:sz w:val="20"/>
          <w:szCs w:val="20"/>
          <w:lang w:val="it-IT"/>
        </w:rPr>
        <w:t xml:space="preserve"> </w:t>
      </w:r>
      <w:r w:rsidRPr="002F6EA2">
        <w:rPr>
          <w:rFonts w:ascii="Verdana" w:hAnsi="Verdana"/>
          <w:sz w:val="20"/>
          <w:szCs w:val="20"/>
          <w:lang w:val="it-IT"/>
        </w:rPr>
        <w:t xml:space="preserve">Il possesso dei requisiti di cui all’art. 28, </w:t>
      </w:r>
      <w:r w:rsidRPr="00277BB9">
        <w:rPr>
          <w:rFonts w:ascii="Verdana" w:hAnsi="Verdana"/>
          <w:sz w:val="20"/>
          <w:szCs w:val="20"/>
          <w:lang w:val="it-IT"/>
        </w:rPr>
        <w:t>comma 1 lettera a) dell’allegato II.12 al Codice è accertato tramite:</w:t>
      </w:r>
    </w:p>
    <w:p w14:paraId="2E3138FA" w14:textId="77777777" w:rsidR="00250D1F" w:rsidRPr="002F6EA2" w:rsidRDefault="00250D1F" w:rsidP="00B36EC5">
      <w:pPr>
        <w:keepNext/>
        <w:keepLines/>
        <w:widowControl/>
        <w:numPr>
          <w:ilvl w:val="0"/>
          <w:numId w:val="27"/>
        </w:numPr>
        <w:autoSpaceDE w:val="0"/>
        <w:autoSpaceDN w:val="0"/>
        <w:adjustRightInd w:val="0"/>
        <w:jc w:val="both"/>
        <w:rPr>
          <w:rFonts w:ascii="Verdana" w:hAnsi="Verdana"/>
          <w:sz w:val="20"/>
          <w:szCs w:val="20"/>
          <w:lang w:val="it-IT"/>
        </w:rPr>
      </w:pPr>
      <w:r w:rsidRPr="002F6EA2">
        <w:rPr>
          <w:rFonts w:ascii="Verdana" w:hAnsi="Verdana"/>
          <w:sz w:val="20"/>
          <w:szCs w:val="20"/>
          <w:lang w:val="it-IT"/>
        </w:rPr>
        <w:lastRenderedPageBreak/>
        <w:t xml:space="preserve">certificati rilasciati dall’amministrazione/ente contraente, con l’indicazione dell’oggetto, dell’importo e del periodo di esecuzione; </w:t>
      </w:r>
    </w:p>
    <w:p w14:paraId="31638991" w14:textId="77777777" w:rsidR="00250D1F" w:rsidRPr="002F6EA2" w:rsidRDefault="00250D1F" w:rsidP="00B36EC5">
      <w:pPr>
        <w:keepNext/>
        <w:keepLines/>
        <w:widowControl/>
        <w:numPr>
          <w:ilvl w:val="0"/>
          <w:numId w:val="27"/>
        </w:numPr>
        <w:autoSpaceDE w:val="0"/>
        <w:autoSpaceDN w:val="0"/>
        <w:adjustRightInd w:val="0"/>
        <w:jc w:val="both"/>
        <w:rPr>
          <w:rFonts w:ascii="Verdana" w:hAnsi="Verdana"/>
          <w:sz w:val="20"/>
          <w:szCs w:val="20"/>
          <w:lang w:val="it-IT"/>
        </w:rPr>
      </w:pPr>
      <w:r w:rsidRPr="002F6EA2">
        <w:rPr>
          <w:rFonts w:ascii="Verdana" w:hAnsi="Verdana"/>
          <w:sz w:val="20"/>
          <w:szCs w:val="20"/>
          <w:lang w:val="it-IT"/>
        </w:rPr>
        <w:t xml:space="preserve">contratti stipulati con le amministrazioni pubbliche, completi di copia delle fatture quietanzate ovvero dei documenti bancari attestanti il pagamento delle stesse; </w:t>
      </w:r>
    </w:p>
    <w:p w14:paraId="52A142BC" w14:textId="77777777" w:rsidR="00250D1F" w:rsidRPr="002F6EA2" w:rsidRDefault="00250D1F" w:rsidP="00B36EC5">
      <w:pPr>
        <w:keepNext/>
        <w:keepLines/>
        <w:widowControl/>
        <w:numPr>
          <w:ilvl w:val="0"/>
          <w:numId w:val="27"/>
        </w:numPr>
        <w:autoSpaceDE w:val="0"/>
        <w:autoSpaceDN w:val="0"/>
        <w:adjustRightInd w:val="0"/>
        <w:jc w:val="both"/>
        <w:rPr>
          <w:rFonts w:ascii="Verdana" w:hAnsi="Verdana"/>
          <w:sz w:val="20"/>
          <w:szCs w:val="20"/>
          <w:lang w:val="it-IT"/>
        </w:rPr>
      </w:pPr>
      <w:r w:rsidRPr="002F6EA2">
        <w:rPr>
          <w:rFonts w:ascii="Verdana" w:hAnsi="Verdana"/>
          <w:sz w:val="20"/>
          <w:szCs w:val="20"/>
          <w:lang w:val="it-IT"/>
        </w:rPr>
        <w:t xml:space="preserve">attestazioni rilasciate dal committente privato, con l’indicazione dell’oggetto, dell’importo e del periodo di esecuzione; </w:t>
      </w:r>
    </w:p>
    <w:p w14:paraId="0F8A15F1" w14:textId="77777777" w:rsidR="00250D1F" w:rsidRDefault="00250D1F" w:rsidP="00B36EC5">
      <w:pPr>
        <w:keepNext/>
        <w:keepLines/>
        <w:widowControl/>
        <w:numPr>
          <w:ilvl w:val="0"/>
          <w:numId w:val="27"/>
        </w:numPr>
        <w:autoSpaceDE w:val="0"/>
        <w:autoSpaceDN w:val="0"/>
        <w:adjustRightInd w:val="0"/>
        <w:jc w:val="both"/>
        <w:rPr>
          <w:rFonts w:ascii="Verdana" w:hAnsi="Verdana"/>
          <w:sz w:val="20"/>
          <w:szCs w:val="20"/>
          <w:lang w:val="it-IT"/>
        </w:rPr>
      </w:pPr>
      <w:r w:rsidRPr="002F6EA2">
        <w:rPr>
          <w:rFonts w:ascii="Verdana" w:hAnsi="Verdana"/>
          <w:sz w:val="20"/>
          <w:szCs w:val="20"/>
          <w:lang w:val="it-IT"/>
        </w:rPr>
        <w:t xml:space="preserve">contratti stipulati con privati, completi di copia delle fatture quietanzate ovvero dei documenti bancari attestanti il pagamento delle stesse. </w:t>
      </w:r>
    </w:p>
    <w:p w14:paraId="3F788AC1" w14:textId="77777777" w:rsidR="00250D1F" w:rsidRDefault="00250D1F" w:rsidP="00B36EC5">
      <w:pPr>
        <w:keepNext/>
        <w:keepLines/>
        <w:widowControl/>
        <w:autoSpaceDE w:val="0"/>
        <w:autoSpaceDN w:val="0"/>
        <w:adjustRightInd w:val="0"/>
        <w:jc w:val="both"/>
        <w:rPr>
          <w:rFonts w:ascii="Verdana" w:hAnsi="Verdana"/>
          <w:sz w:val="20"/>
          <w:szCs w:val="20"/>
          <w:lang w:val="it-IT"/>
        </w:rPr>
      </w:pPr>
    </w:p>
    <w:p w14:paraId="4D8BCA7C" w14:textId="77777777" w:rsidR="00285030" w:rsidRPr="002C4345" w:rsidRDefault="00285030" w:rsidP="00B36EC5">
      <w:pPr>
        <w:keepNext/>
        <w:keepLines/>
        <w:widowControl/>
        <w:autoSpaceDE w:val="0"/>
        <w:autoSpaceDN w:val="0"/>
        <w:adjustRightInd w:val="0"/>
        <w:jc w:val="both"/>
        <w:rPr>
          <w:rFonts w:ascii="Verdana" w:hAnsi="Verdana"/>
          <w:color w:val="0070C0"/>
          <w:sz w:val="20"/>
          <w:szCs w:val="20"/>
          <w:lang w:val="it-IT"/>
        </w:rPr>
      </w:pPr>
    </w:p>
    <w:p w14:paraId="379BE017" w14:textId="77777777" w:rsidR="00DE289E" w:rsidRDefault="00DE289E" w:rsidP="00B36EC5">
      <w:pPr>
        <w:keepNext/>
        <w:keepLines/>
        <w:widowControl/>
        <w:autoSpaceDE w:val="0"/>
        <w:autoSpaceDN w:val="0"/>
        <w:adjustRightInd w:val="0"/>
        <w:ind w:left="709"/>
        <w:jc w:val="both"/>
        <w:rPr>
          <w:rFonts w:ascii="Verdana" w:hAnsi="Verdana"/>
          <w:color w:val="77206D"/>
          <w:sz w:val="20"/>
          <w:szCs w:val="20"/>
          <w:highlight w:val="lightGray"/>
          <w:lang w:val="it-IT"/>
        </w:rPr>
      </w:pPr>
    </w:p>
    <w:p w14:paraId="72E6DDAC" w14:textId="60E42EFD" w:rsidR="00391660" w:rsidRPr="009821DE" w:rsidRDefault="00570A44" w:rsidP="00B36EC5">
      <w:pPr>
        <w:keepNext/>
        <w:keepLines/>
        <w:widowControl/>
        <w:autoSpaceDE w:val="0"/>
        <w:autoSpaceDN w:val="0"/>
        <w:adjustRightInd w:val="0"/>
        <w:jc w:val="both"/>
        <w:rPr>
          <w:rFonts w:ascii="Verdana" w:eastAsia="TimesNewRomanPS-BoldMT" w:hAnsi="Verdana" w:cs="TimesNewRomanPS-BoldMT"/>
          <w:b/>
          <w:bCs/>
          <w:sz w:val="20"/>
          <w:szCs w:val="20"/>
          <w:lang w:val="it-IT" w:eastAsia="it-IT"/>
        </w:rPr>
      </w:pPr>
      <w:r w:rsidRPr="0069017B">
        <w:rPr>
          <w:rFonts w:ascii="Verdana" w:eastAsia="TimesNewRomanPS-BoldMT" w:hAnsi="Verdana" w:cs="TimesNewRomanPS-BoldMT"/>
          <w:b/>
          <w:bCs/>
          <w:sz w:val="20"/>
          <w:szCs w:val="20"/>
          <w:lang w:val="it-IT" w:eastAsia="it-IT"/>
        </w:rPr>
        <w:t>6</w:t>
      </w:r>
      <w:r w:rsidR="0002387E" w:rsidRPr="0069017B">
        <w:rPr>
          <w:rFonts w:ascii="Verdana" w:eastAsia="TimesNewRomanPS-BoldMT" w:hAnsi="Verdana" w:cs="TimesNewRomanPS-BoldMT"/>
          <w:b/>
          <w:bCs/>
          <w:sz w:val="20"/>
          <w:szCs w:val="20"/>
          <w:lang w:val="it-IT" w:eastAsia="it-IT"/>
        </w:rPr>
        <w:t>.</w:t>
      </w:r>
      <w:r w:rsidR="0087247A" w:rsidRPr="0069017B">
        <w:rPr>
          <w:rFonts w:ascii="Verdana" w:eastAsia="TimesNewRomanPS-BoldMT" w:hAnsi="Verdana" w:cs="TimesNewRomanPS-BoldMT"/>
          <w:b/>
          <w:bCs/>
          <w:sz w:val="20"/>
          <w:szCs w:val="20"/>
          <w:lang w:val="it-IT" w:eastAsia="it-IT"/>
        </w:rPr>
        <w:t>3</w:t>
      </w:r>
      <w:r w:rsidR="0002387E" w:rsidRPr="0069017B">
        <w:rPr>
          <w:rFonts w:ascii="Verdana" w:eastAsia="TimesNewRomanPS-BoldMT" w:hAnsi="Verdana" w:cs="TimesNewRomanPS-BoldMT"/>
          <w:b/>
          <w:bCs/>
          <w:sz w:val="20"/>
          <w:szCs w:val="20"/>
          <w:lang w:val="it-IT" w:eastAsia="it-IT"/>
        </w:rPr>
        <w:t xml:space="preserve"> </w:t>
      </w:r>
      <w:r w:rsidR="00391660" w:rsidRPr="0069017B">
        <w:rPr>
          <w:rFonts w:ascii="Verdana" w:eastAsia="TimesNewRomanPS-BoldMT" w:hAnsi="Verdana" w:cs="TimesNewRomanPS-BoldMT"/>
          <w:b/>
          <w:bCs/>
          <w:sz w:val="20"/>
          <w:szCs w:val="20"/>
          <w:lang w:val="it-IT" w:eastAsia="it-IT"/>
        </w:rPr>
        <w:t xml:space="preserve">INDICAZIONI </w:t>
      </w:r>
      <w:r w:rsidR="00E865DB" w:rsidRPr="0069017B">
        <w:rPr>
          <w:rFonts w:ascii="Verdana" w:eastAsia="TimesNewRomanPS-BoldMT" w:hAnsi="Verdana" w:cs="TimesNewRomanPS-BoldMT"/>
          <w:b/>
          <w:bCs/>
          <w:sz w:val="20"/>
          <w:szCs w:val="20"/>
          <w:lang w:val="it-IT" w:eastAsia="it-IT"/>
        </w:rPr>
        <w:t>SUI REQUISITI SPECIALI NE</w:t>
      </w:r>
      <w:r w:rsidR="00391660" w:rsidRPr="0069017B">
        <w:rPr>
          <w:rFonts w:ascii="Verdana" w:eastAsia="TimesNewRomanPS-BoldMT" w:hAnsi="Verdana" w:cs="TimesNewRomanPS-BoldMT"/>
          <w:b/>
          <w:bCs/>
          <w:sz w:val="20"/>
          <w:szCs w:val="20"/>
          <w:lang w:val="it-IT" w:eastAsia="it-IT"/>
        </w:rPr>
        <w:t>I RAGGRUPPAMENTI TEMPORANEI, CONSORZI ORDINARI, AGGREGAZIONI DI IMPRESE DI RETE, GEIE</w:t>
      </w:r>
      <w:r w:rsidR="00300150">
        <w:rPr>
          <w:rFonts w:ascii="Verdana" w:eastAsia="TimesNewRomanPS-BoldMT" w:hAnsi="Verdana" w:cs="TimesNewRomanPS-BoldMT"/>
          <w:b/>
          <w:bCs/>
          <w:sz w:val="20"/>
          <w:szCs w:val="20"/>
          <w:lang w:val="it-IT" w:eastAsia="it-IT"/>
        </w:rPr>
        <w:t xml:space="preserve"> </w:t>
      </w:r>
    </w:p>
    <w:p w14:paraId="1DD30AE5" w14:textId="77777777" w:rsidR="00391660" w:rsidRPr="009821DE" w:rsidRDefault="00391660" w:rsidP="00B36EC5">
      <w:pPr>
        <w:keepNext/>
        <w:keepLines/>
        <w:widowControl/>
        <w:autoSpaceDE w:val="0"/>
        <w:autoSpaceDN w:val="0"/>
        <w:adjustRightInd w:val="0"/>
        <w:jc w:val="both"/>
        <w:rPr>
          <w:rFonts w:ascii="Verdana" w:eastAsia="TimesNewRomanPS-BoldMT" w:hAnsi="Verdana" w:cs="TimesNewRomanPS-BoldMT"/>
          <w:b/>
          <w:bCs/>
          <w:sz w:val="20"/>
          <w:szCs w:val="20"/>
          <w:lang w:val="it-IT" w:eastAsia="it-IT"/>
        </w:rPr>
      </w:pPr>
    </w:p>
    <w:p w14:paraId="4455ACF6" w14:textId="77777777" w:rsidR="00391660" w:rsidRPr="005329FB" w:rsidRDefault="00391660" w:rsidP="00B36EC5">
      <w:pPr>
        <w:keepNext/>
        <w:keepLines/>
        <w:widowControl/>
        <w:autoSpaceDE w:val="0"/>
        <w:autoSpaceDN w:val="0"/>
        <w:adjustRightInd w:val="0"/>
        <w:jc w:val="both"/>
        <w:rPr>
          <w:rFonts w:ascii="Verdana" w:eastAsia="TimesNewRomanPS-BoldMT" w:hAnsi="Verdana" w:cs="TimesNewRomanPSMT"/>
          <w:sz w:val="20"/>
          <w:szCs w:val="20"/>
          <w:lang w:val="it-IT" w:eastAsia="it-IT"/>
        </w:rPr>
      </w:pPr>
      <w:r w:rsidRPr="009821DE">
        <w:rPr>
          <w:rFonts w:ascii="Verdana" w:eastAsia="TimesNewRomanPS-BoldMT" w:hAnsi="Verdana" w:cs="TimesNewRomanPSMT"/>
          <w:sz w:val="20"/>
          <w:szCs w:val="20"/>
          <w:lang w:val="it-IT" w:eastAsia="it-IT"/>
        </w:rPr>
        <w:t>I soggetti di cui al</w:t>
      </w:r>
      <w:r w:rsidR="0075469A">
        <w:rPr>
          <w:rFonts w:ascii="Verdana" w:eastAsia="TimesNewRomanPS-BoldMT" w:hAnsi="Verdana" w:cs="TimesNewRomanPSMT"/>
          <w:sz w:val="20"/>
          <w:szCs w:val="20"/>
          <w:lang w:val="it-IT" w:eastAsia="it-IT"/>
        </w:rPr>
        <w:t>l’art.</w:t>
      </w:r>
      <w:r w:rsidRPr="009821DE">
        <w:rPr>
          <w:rFonts w:ascii="Verdana" w:eastAsia="TimesNewRomanPS-BoldMT" w:hAnsi="Verdana" w:cs="TimesNewRomanPSMT"/>
          <w:sz w:val="20"/>
          <w:szCs w:val="20"/>
          <w:lang w:val="it-IT" w:eastAsia="it-IT"/>
        </w:rPr>
        <w:t xml:space="preserve"> </w:t>
      </w:r>
      <w:r w:rsidR="00E865DB">
        <w:rPr>
          <w:rFonts w:ascii="Verdana" w:eastAsia="TimesNewRomanPS-BoldMT" w:hAnsi="Verdana" w:cs="TimesNewRomanPSMT"/>
          <w:sz w:val="20"/>
          <w:szCs w:val="20"/>
          <w:lang w:val="it-IT" w:eastAsia="it-IT"/>
        </w:rPr>
        <w:t>6</w:t>
      </w:r>
      <w:r w:rsidRPr="009821DE">
        <w:rPr>
          <w:rFonts w:ascii="Verdana" w:eastAsia="TimesNewRomanPS-BoldMT" w:hAnsi="Verdana" w:cs="TimesNewRomanPSMT"/>
          <w:sz w:val="20"/>
          <w:szCs w:val="20"/>
          <w:lang w:val="it-IT" w:eastAsia="it-IT"/>
        </w:rPr>
        <w:t>5 comma 2, lett. e), f)</w:t>
      </w:r>
      <w:r w:rsidR="00835312">
        <w:rPr>
          <w:rFonts w:ascii="Verdana" w:eastAsia="TimesNewRomanPS-BoldMT" w:hAnsi="Verdana" w:cs="TimesNewRomanPSMT"/>
          <w:sz w:val="20"/>
          <w:szCs w:val="20"/>
          <w:lang w:val="it-IT" w:eastAsia="it-IT"/>
        </w:rPr>
        <w:t>,</w:t>
      </w:r>
      <w:r w:rsidRPr="009821DE">
        <w:rPr>
          <w:rFonts w:ascii="Verdana" w:eastAsia="TimesNewRomanPS-BoldMT" w:hAnsi="Verdana" w:cs="TimesNewRomanPSMT"/>
          <w:sz w:val="20"/>
          <w:szCs w:val="20"/>
          <w:lang w:val="it-IT" w:eastAsia="it-IT"/>
        </w:rPr>
        <w:t xml:space="preserve"> g)</w:t>
      </w:r>
      <w:r w:rsidR="00835312">
        <w:rPr>
          <w:rFonts w:ascii="Verdana" w:eastAsia="TimesNewRomanPS-BoldMT" w:hAnsi="Verdana" w:cs="TimesNewRomanPSMT"/>
          <w:sz w:val="20"/>
          <w:szCs w:val="20"/>
          <w:lang w:val="it-IT" w:eastAsia="it-IT"/>
        </w:rPr>
        <w:t xml:space="preserve"> e h)</w:t>
      </w:r>
      <w:r w:rsidRPr="009821DE">
        <w:rPr>
          <w:rFonts w:ascii="Verdana" w:eastAsia="TimesNewRomanPS-BoldMT" w:hAnsi="Verdana" w:cs="TimesNewRomanPSMT"/>
          <w:sz w:val="20"/>
          <w:szCs w:val="20"/>
          <w:lang w:val="it-IT" w:eastAsia="it-IT"/>
        </w:rPr>
        <w:t xml:space="preserve"> del Codice devono </w:t>
      </w:r>
      <w:r w:rsidRPr="005329FB">
        <w:rPr>
          <w:rFonts w:ascii="Verdana" w:eastAsia="TimesNewRomanPS-BoldMT" w:hAnsi="Verdana" w:cs="TimesNewRomanPSMT"/>
          <w:sz w:val="20"/>
          <w:szCs w:val="20"/>
          <w:lang w:val="it-IT" w:eastAsia="it-IT"/>
        </w:rPr>
        <w:t xml:space="preserve">possedere i requisiti </w:t>
      </w:r>
      <w:r w:rsidR="00835312" w:rsidRPr="005329FB">
        <w:rPr>
          <w:rFonts w:ascii="Verdana" w:eastAsia="TimesNewRomanPS-BoldMT" w:hAnsi="Verdana" w:cs="TimesNewRomanPSMT"/>
          <w:sz w:val="20"/>
          <w:szCs w:val="20"/>
          <w:lang w:val="it-IT" w:eastAsia="it-IT"/>
        </w:rPr>
        <w:t>di</w:t>
      </w:r>
      <w:r w:rsidRPr="005329FB">
        <w:rPr>
          <w:rFonts w:ascii="Verdana" w:eastAsia="TimesNewRomanPS-BoldMT" w:hAnsi="Verdana" w:cs="TimesNewRomanPSMT"/>
          <w:sz w:val="20"/>
          <w:szCs w:val="20"/>
          <w:lang w:val="it-IT" w:eastAsia="it-IT"/>
        </w:rPr>
        <w:t xml:space="preserve"> </w:t>
      </w:r>
      <w:r w:rsidR="00835312" w:rsidRPr="005329FB">
        <w:rPr>
          <w:rFonts w:ascii="Verdana" w:eastAsia="TimesNewRomanPS-BoldMT" w:hAnsi="Verdana" w:cs="TimesNewRomanPSMT"/>
          <w:sz w:val="20"/>
          <w:szCs w:val="20"/>
          <w:lang w:val="it-IT" w:eastAsia="it-IT"/>
        </w:rPr>
        <w:t xml:space="preserve">ordine speciale </w:t>
      </w:r>
      <w:r w:rsidRPr="005329FB">
        <w:rPr>
          <w:rFonts w:ascii="Verdana" w:eastAsia="TimesNewRomanPS-BoldMT" w:hAnsi="Verdana" w:cs="TimesNewRomanPSMT"/>
          <w:sz w:val="20"/>
          <w:szCs w:val="20"/>
          <w:lang w:val="it-IT" w:eastAsia="it-IT"/>
        </w:rPr>
        <w:t>nei termini di seguito indicati.</w:t>
      </w:r>
    </w:p>
    <w:p w14:paraId="25D934EE" w14:textId="77777777" w:rsidR="00764BAB" w:rsidRDefault="00391660" w:rsidP="00B36EC5">
      <w:pPr>
        <w:keepNext/>
        <w:keepLines/>
        <w:widowControl/>
        <w:autoSpaceDE w:val="0"/>
        <w:autoSpaceDN w:val="0"/>
        <w:adjustRightInd w:val="0"/>
        <w:jc w:val="both"/>
        <w:rPr>
          <w:rFonts w:ascii="Verdana" w:eastAsia="TimesNewRomanPS-BoldMT" w:hAnsi="Verdana" w:cs="TimesNewRomanPSMT"/>
          <w:sz w:val="20"/>
          <w:szCs w:val="20"/>
          <w:lang w:val="it-IT" w:eastAsia="it-IT"/>
        </w:rPr>
      </w:pPr>
      <w:r w:rsidRPr="005329FB">
        <w:rPr>
          <w:rFonts w:ascii="Verdana" w:eastAsia="TimesNewRomanPS-BoldMT" w:hAnsi="Verdana" w:cs="TimesNewRomanPSMT"/>
          <w:sz w:val="20"/>
          <w:szCs w:val="20"/>
          <w:lang w:val="it-IT" w:eastAsia="it-IT"/>
        </w:rPr>
        <w:t>Alle aggregazioni di ret</w:t>
      </w:r>
      <w:r w:rsidR="00835312" w:rsidRPr="005329FB">
        <w:rPr>
          <w:rFonts w:ascii="Verdana" w:eastAsia="TimesNewRomanPS-BoldMT" w:hAnsi="Verdana" w:cs="TimesNewRomanPSMT"/>
          <w:sz w:val="20"/>
          <w:szCs w:val="20"/>
          <w:lang w:val="it-IT" w:eastAsia="it-IT"/>
        </w:rPr>
        <w:t>isti</w:t>
      </w:r>
      <w:r w:rsidRPr="005329FB">
        <w:rPr>
          <w:rFonts w:ascii="Verdana" w:eastAsia="TimesNewRomanPS-BoldMT" w:hAnsi="Verdana" w:cs="TimesNewRomanPSMT"/>
          <w:sz w:val="20"/>
          <w:szCs w:val="20"/>
          <w:lang w:val="it-IT" w:eastAsia="it-IT"/>
        </w:rPr>
        <w:t>, ai consorzi ordinari ed ai GEIE si applica la disciplina prevista</w:t>
      </w:r>
      <w:r w:rsidRPr="009821DE">
        <w:rPr>
          <w:rFonts w:ascii="Verdana" w:eastAsia="TimesNewRomanPS-BoldMT" w:hAnsi="Verdana" w:cs="TimesNewRomanPSMT"/>
          <w:sz w:val="20"/>
          <w:szCs w:val="20"/>
          <w:lang w:val="it-IT" w:eastAsia="it-IT"/>
        </w:rPr>
        <w:t xml:space="preserve"> per i raggruppamenti temporanei di imprese. </w:t>
      </w:r>
    </w:p>
    <w:p w14:paraId="18D066F4" w14:textId="77777777" w:rsidR="00764BAB" w:rsidRDefault="00764BAB" w:rsidP="00B36EC5">
      <w:pPr>
        <w:keepNext/>
        <w:keepLines/>
        <w:widowControl/>
        <w:autoSpaceDE w:val="0"/>
        <w:autoSpaceDN w:val="0"/>
        <w:adjustRightInd w:val="0"/>
        <w:jc w:val="both"/>
        <w:rPr>
          <w:rFonts w:ascii="Verdana" w:eastAsia="TimesNewRomanPS-BoldMT" w:hAnsi="Verdana" w:cs="TimesNewRomanPSMT"/>
          <w:sz w:val="20"/>
          <w:szCs w:val="20"/>
          <w:lang w:val="it-IT" w:eastAsia="it-IT"/>
        </w:rPr>
      </w:pPr>
    </w:p>
    <w:p w14:paraId="0E0A65FA" w14:textId="77777777" w:rsidR="002A1059" w:rsidRPr="000C26E2" w:rsidRDefault="002A1059" w:rsidP="00B36EC5">
      <w:pPr>
        <w:pStyle w:val="Default"/>
        <w:keepNext/>
        <w:keepLines/>
        <w:jc w:val="both"/>
        <w:rPr>
          <w:rFonts w:ascii="Verdana" w:eastAsia="TimesNewRomanPS-BoldMT" w:hAnsi="Verdana" w:cs="TimesNewRomanPSMT"/>
          <w:color w:val="auto"/>
          <w:sz w:val="20"/>
          <w:szCs w:val="20"/>
        </w:rPr>
      </w:pPr>
      <w:r w:rsidRPr="003077FD">
        <w:rPr>
          <w:rFonts w:ascii="Verdana" w:hAnsi="Verdana"/>
          <w:b/>
          <w:bCs/>
          <w:color w:val="auto"/>
          <w:spacing w:val="-6"/>
          <w:sz w:val="20"/>
          <w:szCs w:val="20"/>
        </w:rPr>
        <w:t>I</w:t>
      </w:r>
      <w:r w:rsidR="005B7CB5">
        <w:rPr>
          <w:rFonts w:ascii="Verdana" w:hAnsi="Verdana"/>
          <w:b/>
          <w:bCs/>
          <w:color w:val="auto"/>
          <w:spacing w:val="-6"/>
          <w:sz w:val="20"/>
          <w:szCs w:val="20"/>
        </w:rPr>
        <w:t>l</w:t>
      </w:r>
      <w:r w:rsidRPr="003077FD">
        <w:rPr>
          <w:rFonts w:ascii="Verdana" w:hAnsi="Verdana"/>
          <w:b/>
          <w:bCs/>
          <w:color w:val="auto"/>
          <w:spacing w:val="-6"/>
          <w:sz w:val="20"/>
          <w:szCs w:val="20"/>
        </w:rPr>
        <w:t xml:space="preserve"> requisit</w:t>
      </w:r>
      <w:r w:rsidR="005B7CB5">
        <w:rPr>
          <w:rFonts w:ascii="Verdana" w:hAnsi="Verdana"/>
          <w:b/>
          <w:bCs/>
          <w:color w:val="auto"/>
          <w:spacing w:val="-6"/>
          <w:sz w:val="20"/>
          <w:szCs w:val="20"/>
        </w:rPr>
        <w:t>o</w:t>
      </w:r>
      <w:r w:rsidRPr="003077FD">
        <w:rPr>
          <w:rFonts w:ascii="Verdana" w:hAnsi="Verdana"/>
          <w:b/>
          <w:bCs/>
          <w:color w:val="auto"/>
          <w:spacing w:val="-6"/>
          <w:sz w:val="20"/>
          <w:szCs w:val="20"/>
        </w:rPr>
        <w:t xml:space="preserve"> di idoneità professionale </w:t>
      </w:r>
      <w:bookmarkStart w:id="33" w:name="_Hlk162956830"/>
      <w:r w:rsidRPr="003077FD">
        <w:rPr>
          <w:rFonts w:ascii="Verdana" w:eastAsia="TimesNewRomanPS-BoldMT" w:hAnsi="Verdana" w:cs="TimesNewRomanPSMT"/>
          <w:b/>
          <w:color w:val="auto"/>
          <w:sz w:val="20"/>
          <w:szCs w:val="20"/>
        </w:rPr>
        <w:t xml:space="preserve">di cui al </w:t>
      </w:r>
      <w:bookmarkStart w:id="34" w:name="_Hlk158285283"/>
      <w:r w:rsidRPr="003077FD">
        <w:rPr>
          <w:rFonts w:ascii="Verdana" w:eastAsia="TimesNewRomanPS-BoldMT" w:hAnsi="Verdana" w:cs="TimesNewRomanPSMT"/>
          <w:b/>
          <w:color w:val="auto"/>
          <w:sz w:val="20"/>
          <w:szCs w:val="20"/>
        </w:rPr>
        <w:t xml:space="preserve">precedente paragrafo </w:t>
      </w:r>
      <w:bookmarkEnd w:id="34"/>
      <w:r w:rsidR="00C24483">
        <w:rPr>
          <w:rFonts w:ascii="Verdana" w:eastAsia="TimesNewRomanPS-BoldMT" w:hAnsi="Verdana" w:cs="TimesNewRomanPSMT"/>
          <w:b/>
          <w:color w:val="auto"/>
          <w:sz w:val="20"/>
          <w:szCs w:val="20"/>
        </w:rPr>
        <w:t>6</w:t>
      </w:r>
      <w:r w:rsidRPr="00333573">
        <w:rPr>
          <w:rFonts w:ascii="Verdana" w:eastAsia="TimesNewRomanPS-BoldMT" w:hAnsi="Verdana" w:cs="TimesNewRomanPS-BoldMT"/>
          <w:b/>
          <w:bCs/>
          <w:color w:val="auto"/>
          <w:sz w:val="20"/>
          <w:szCs w:val="20"/>
        </w:rPr>
        <w:t>.1</w:t>
      </w:r>
      <w:r w:rsidR="00BD5341" w:rsidRPr="00333573">
        <w:rPr>
          <w:rFonts w:ascii="Verdana" w:eastAsia="TimesNewRomanPS-BoldMT" w:hAnsi="Verdana" w:cs="TimesNewRomanPS-BoldMT"/>
          <w:b/>
          <w:bCs/>
          <w:color w:val="auto"/>
          <w:sz w:val="20"/>
          <w:szCs w:val="20"/>
        </w:rPr>
        <w:t>,</w:t>
      </w:r>
      <w:r w:rsidR="00BD5341" w:rsidRPr="00333573">
        <w:rPr>
          <w:rFonts w:ascii="Verdana" w:eastAsia="TimesNewRomanPS-BoldMT" w:hAnsi="Verdana" w:cs="TimesNewRomanPSMT"/>
          <w:color w:val="auto"/>
          <w:sz w:val="20"/>
          <w:szCs w:val="20"/>
        </w:rPr>
        <w:t xml:space="preserve"> </w:t>
      </w:r>
      <w:bookmarkEnd w:id="33"/>
      <w:r w:rsidRPr="00C05CFF">
        <w:rPr>
          <w:rFonts w:ascii="Verdana" w:eastAsia="TimesNewRomanPS-BoldMT" w:hAnsi="Verdana" w:cs="TimesNewRomanPS-BoldMT"/>
          <w:bCs/>
          <w:color w:val="auto"/>
          <w:sz w:val="20"/>
          <w:szCs w:val="20"/>
        </w:rPr>
        <w:t>dev</w:t>
      </w:r>
      <w:r w:rsidR="005B7CB5">
        <w:rPr>
          <w:rFonts w:ascii="Verdana" w:eastAsia="TimesNewRomanPS-BoldMT" w:hAnsi="Verdana" w:cs="TimesNewRomanPS-BoldMT"/>
          <w:bCs/>
          <w:color w:val="auto"/>
          <w:sz w:val="20"/>
          <w:szCs w:val="20"/>
        </w:rPr>
        <w:t>e</w:t>
      </w:r>
      <w:r w:rsidRPr="00C05CFF">
        <w:rPr>
          <w:rFonts w:ascii="Verdana" w:eastAsia="TimesNewRomanPS-BoldMT" w:hAnsi="Verdana" w:cs="TimesNewRomanPS-BoldMT"/>
          <w:bCs/>
          <w:color w:val="auto"/>
          <w:sz w:val="20"/>
          <w:szCs w:val="20"/>
        </w:rPr>
        <w:t xml:space="preserve"> </w:t>
      </w:r>
      <w:r w:rsidRPr="000C26E2">
        <w:rPr>
          <w:rFonts w:ascii="Verdana" w:eastAsia="TimesNewRomanPS-BoldMT" w:hAnsi="Verdana" w:cs="TimesNewRomanPS-BoldMT"/>
          <w:bCs/>
          <w:color w:val="auto"/>
          <w:sz w:val="20"/>
          <w:szCs w:val="20"/>
        </w:rPr>
        <w:t>essere possedut</w:t>
      </w:r>
      <w:r w:rsidR="005B7CB5" w:rsidRPr="000C26E2">
        <w:rPr>
          <w:rFonts w:ascii="Verdana" w:eastAsia="TimesNewRomanPS-BoldMT" w:hAnsi="Verdana" w:cs="TimesNewRomanPS-BoldMT"/>
          <w:bCs/>
          <w:color w:val="auto"/>
          <w:sz w:val="20"/>
          <w:szCs w:val="20"/>
        </w:rPr>
        <w:t>o</w:t>
      </w:r>
      <w:r w:rsidRPr="000C26E2">
        <w:rPr>
          <w:rFonts w:ascii="Verdana" w:eastAsia="TimesNewRomanPS-BoldMT" w:hAnsi="Verdana" w:cs="TimesNewRomanPS-BoldMT"/>
          <w:bCs/>
          <w:color w:val="auto"/>
          <w:sz w:val="20"/>
          <w:szCs w:val="20"/>
        </w:rPr>
        <w:t xml:space="preserve"> come di seguito:</w:t>
      </w:r>
    </w:p>
    <w:p w14:paraId="3FF6D84D" w14:textId="77777777" w:rsidR="00391660" w:rsidRPr="000C26E2" w:rsidRDefault="005B7CB5" w:rsidP="00B36EC5">
      <w:pPr>
        <w:keepNext/>
        <w:keepLines/>
        <w:widowControl/>
        <w:numPr>
          <w:ilvl w:val="0"/>
          <w:numId w:val="12"/>
        </w:numPr>
        <w:autoSpaceDE w:val="0"/>
        <w:autoSpaceDN w:val="0"/>
        <w:adjustRightInd w:val="0"/>
        <w:ind w:left="426" w:hanging="426"/>
        <w:jc w:val="both"/>
        <w:rPr>
          <w:rFonts w:ascii="Verdana" w:eastAsia="TimesNewRomanPS-BoldMT" w:hAnsi="Verdana" w:cs="TimesNewRomanPSMT"/>
          <w:sz w:val="20"/>
          <w:szCs w:val="20"/>
          <w:lang w:val="it-IT" w:eastAsia="it-IT"/>
        </w:rPr>
      </w:pPr>
      <w:r w:rsidRPr="000C26E2">
        <w:rPr>
          <w:rFonts w:ascii="Verdana" w:eastAsia="TimesNewRomanPS-BoldMT" w:hAnsi="Verdana" w:cs="TimesNewRomanPSMT"/>
          <w:sz w:val="20"/>
          <w:szCs w:val="20"/>
          <w:lang w:val="it-IT" w:eastAsia="it-IT"/>
        </w:rPr>
        <w:t>da ciascun componente del raggruppamento/consorzio/GEIE anche da costituire, nonché dal GEIE medesimo;</w:t>
      </w:r>
    </w:p>
    <w:p w14:paraId="7BD4C973" w14:textId="77777777" w:rsidR="00391660" w:rsidRPr="009821DE" w:rsidRDefault="007D5A3B" w:rsidP="00B36EC5">
      <w:pPr>
        <w:keepNext/>
        <w:keepLines/>
        <w:widowControl/>
        <w:numPr>
          <w:ilvl w:val="0"/>
          <w:numId w:val="12"/>
        </w:numPr>
        <w:autoSpaceDE w:val="0"/>
        <w:autoSpaceDN w:val="0"/>
        <w:adjustRightInd w:val="0"/>
        <w:ind w:left="426" w:hanging="426"/>
        <w:jc w:val="both"/>
        <w:rPr>
          <w:rFonts w:ascii="Verdana" w:eastAsia="TimesNewRomanPS-BoldMT" w:hAnsi="Verdana" w:cs="TimesNewRomanPSMT"/>
          <w:sz w:val="20"/>
          <w:szCs w:val="20"/>
          <w:lang w:val="it-IT" w:eastAsia="it-IT"/>
        </w:rPr>
      </w:pPr>
      <w:r w:rsidRPr="000C26E2">
        <w:rPr>
          <w:rFonts w:ascii="Verdana" w:eastAsia="TimesNewRomanPS-BoldMT" w:hAnsi="Verdana" w:cs="TimesNewRomanPSMT"/>
          <w:sz w:val="20"/>
          <w:szCs w:val="20"/>
          <w:lang w:val="it-IT" w:eastAsia="it-IT"/>
        </w:rPr>
        <w:t xml:space="preserve">da ciascun componente dell’aggregazione di rete nonché </w:t>
      </w:r>
      <w:r w:rsidR="002A1059" w:rsidRPr="000C26E2">
        <w:rPr>
          <w:rFonts w:ascii="Verdana" w:eastAsia="TimesNewRomanPS-BoldMT" w:hAnsi="Verdana" w:cs="TimesNewRomanPSMT"/>
          <w:sz w:val="20"/>
          <w:szCs w:val="20"/>
          <w:lang w:val="it-IT" w:eastAsia="it-IT"/>
        </w:rPr>
        <w:t xml:space="preserve">dall’organo comune </w:t>
      </w:r>
      <w:r w:rsidRPr="000C26E2">
        <w:rPr>
          <w:rFonts w:ascii="Verdana" w:eastAsia="TimesNewRomanPS-BoldMT" w:hAnsi="Verdana" w:cs="TimesNewRomanPSMT"/>
          <w:sz w:val="20"/>
          <w:szCs w:val="20"/>
          <w:lang w:val="it-IT" w:eastAsia="it-IT"/>
        </w:rPr>
        <w:t>nel caso in cui quest</w:t>
      </w:r>
      <w:r w:rsidR="002A1059" w:rsidRPr="000C26E2">
        <w:rPr>
          <w:rFonts w:ascii="Verdana" w:eastAsia="TimesNewRomanPS-BoldMT" w:hAnsi="Verdana" w:cs="TimesNewRomanPSMT"/>
          <w:sz w:val="20"/>
          <w:szCs w:val="20"/>
          <w:lang w:val="it-IT" w:eastAsia="it-IT"/>
        </w:rPr>
        <w:t>i</w:t>
      </w:r>
      <w:r w:rsidRPr="000C26E2">
        <w:rPr>
          <w:rFonts w:ascii="Verdana" w:eastAsia="TimesNewRomanPS-BoldMT" w:hAnsi="Verdana" w:cs="TimesNewRomanPSMT"/>
          <w:sz w:val="20"/>
          <w:szCs w:val="20"/>
          <w:lang w:val="it-IT" w:eastAsia="it-IT"/>
        </w:rPr>
        <w:t xml:space="preserve"> abbia soggettività</w:t>
      </w:r>
      <w:r w:rsidRPr="009821DE">
        <w:rPr>
          <w:rFonts w:ascii="Verdana" w:eastAsia="TimesNewRomanPS-BoldMT" w:hAnsi="Verdana" w:cs="TimesNewRomanPSMT"/>
          <w:sz w:val="20"/>
          <w:szCs w:val="20"/>
          <w:lang w:val="it-IT" w:eastAsia="it-IT"/>
        </w:rPr>
        <w:t xml:space="preserve"> giuridica</w:t>
      </w:r>
      <w:r w:rsidR="00391660" w:rsidRPr="009821DE">
        <w:rPr>
          <w:rFonts w:ascii="Verdana" w:eastAsia="TimesNewRomanPS-BoldMT" w:hAnsi="Verdana" w:cs="TimesNewRomanPSMT"/>
          <w:sz w:val="20"/>
          <w:szCs w:val="20"/>
          <w:lang w:val="it-IT" w:eastAsia="it-IT"/>
        </w:rPr>
        <w:t>.</w:t>
      </w:r>
    </w:p>
    <w:p w14:paraId="2D414BEC" w14:textId="77777777" w:rsidR="003C3098" w:rsidRDefault="003C3098" w:rsidP="00B36EC5">
      <w:pPr>
        <w:keepNext/>
        <w:keepLines/>
        <w:widowControl/>
        <w:autoSpaceDE w:val="0"/>
        <w:autoSpaceDN w:val="0"/>
        <w:adjustRightInd w:val="0"/>
        <w:jc w:val="both"/>
        <w:rPr>
          <w:rFonts w:ascii="Verdana" w:hAnsi="Verdana"/>
          <w:b/>
          <w:bCs/>
          <w:color w:val="FF0000"/>
          <w:spacing w:val="-6"/>
          <w:sz w:val="20"/>
          <w:szCs w:val="20"/>
          <w:lang w:val="it-IT"/>
        </w:rPr>
      </w:pPr>
    </w:p>
    <w:p w14:paraId="3D0A5C0D" w14:textId="77777777" w:rsidR="00261F10" w:rsidRPr="00DC3307" w:rsidRDefault="007440DC" w:rsidP="00B36EC5">
      <w:pPr>
        <w:keepNext/>
        <w:keepLines/>
        <w:widowControl/>
        <w:autoSpaceDE w:val="0"/>
        <w:autoSpaceDN w:val="0"/>
        <w:adjustRightInd w:val="0"/>
        <w:spacing w:after="33"/>
        <w:jc w:val="both"/>
        <w:rPr>
          <w:rFonts w:ascii="Verdana" w:eastAsia="TimesNewRomanPS-BoldMT" w:hAnsi="Verdana" w:cs="TimesNewRomanPSMT"/>
          <w:sz w:val="20"/>
          <w:szCs w:val="20"/>
          <w:lang w:val="it-IT"/>
        </w:rPr>
      </w:pPr>
      <w:r>
        <w:rPr>
          <w:rFonts w:ascii="Verdana" w:eastAsia="Calibri" w:hAnsi="Verdana"/>
          <w:b/>
          <w:bCs/>
          <w:sz w:val="20"/>
          <w:szCs w:val="20"/>
          <w:lang w:val="it-IT" w:eastAsia="it-IT"/>
        </w:rPr>
        <w:t>I r</w:t>
      </w:r>
      <w:r w:rsidR="00764BAB" w:rsidRPr="007A2D37">
        <w:rPr>
          <w:rFonts w:ascii="Verdana" w:eastAsia="Calibri" w:hAnsi="Verdana"/>
          <w:b/>
          <w:bCs/>
          <w:sz w:val="20"/>
          <w:szCs w:val="20"/>
          <w:lang w:val="it-IT" w:eastAsia="it-IT"/>
        </w:rPr>
        <w:t>equisit</w:t>
      </w:r>
      <w:r w:rsidR="00043F9A">
        <w:rPr>
          <w:rFonts w:ascii="Verdana" w:eastAsia="Calibri" w:hAnsi="Verdana"/>
          <w:b/>
          <w:bCs/>
          <w:sz w:val="20"/>
          <w:szCs w:val="20"/>
          <w:lang w:val="it-IT" w:eastAsia="it-IT"/>
        </w:rPr>
        <w:t>i</w:t>
      </w:r>
      <w:r w:rsidR="00764BAB" w:rsidRPr="007A2D37">
        <w:rPr>
          <w:rFonts w:ascii="Verdana" w:eastAsia="Calibri" w:hAnsi="Verdana"/>
          <w:b/>
          <w:bCs/>
          <w:sz w:val="20"/>
          <w:szCs w:val="20"/>
          <w:lang w:val="it-IT" w:eastAsia="it-IT"/>
        </w:rPr>
        <w:t xml:space="preserve"> </w:t>
      </w:r>
      <w:r w:rsidR="00E32FDF" w:rsidRPr="00E32FDF">
        <w:rPr>
          <w:rFonts w:ascii="Verdana" w:eastAsia="Calibri" w:hAnsi="Verdana"/>
          <w:b/>
          <w:bCs/>
          <w:sz w:val="20"/>
          <w:szCs w:val="20"/>
          <w:lang w:val="it-IT" w:eastAsia="it-IT"/>
        </w:rPr>
        <w:t xml:space="preserve">di </w:t>
      </w:r>
      <w:r w:rsidR="00E32FDF" w:rsidRPr="00E32FDF">
        <w:rPr>
          <w:rFonts w:ascii="Verdana" w:hAnsi="Verdana"/>
          <w:b/>
          <w:bCs/>
          <w:spacing w:val="-6"/>
          <w:sz w:val="20"/>
          <w:szCs w:val="20"/>
          <w:lang w:val="it-IT"/>
        </w:rPr>
        <w:t xml:space="preserve">capacità economica e finanziaria e </w:t>
      </w:r>
      <w:r w:rsidR="00E32FDF" w:rsidRPr="00E32FDF">
        <w:rPr>
          <w:rFonts w:ascii="Verdana" w:eastAsia="Calibri" w:hAnsi="Verdana"/>
          <w:b/>
          <w:bCs/>
          <w:sz w:val="20"/>
          <w:szCs w:val="20"/>
          <w:lang w:val="it-IT" w:eastAsia="it-IT"/>
        </w:rPr>
        <w:t>capacità</w:t>
      </w:r>
      <w:r w:rsidR="00E32FDF" w:rsidRPr="007A2D37">
        <w:rPr>
          <w:rFonts w:ascii="Verdana" w:eastAsia="Calibri" w:hAnsi="Verdana"/>
          <w:b/>
          <w:bCs/>
          <w:sz w:val="20"/>
          <w:szCs w:val="20"/>
          <w:lang w:val="it-IT" w:eastAsia="it-IT"/>
        </w:rPr>
        <w:t xml:space="preserve"> tecnico-professionale </w:t>
      </w:r>
      <w:r w:rsidR="00B34061" w:rsidRPr="00DC3307">
        <w:rPr>
          <w:rFonts w:ascii="Verdana" w:eastAsia="TimesNewRomanPS-BoldMT" w:hAnsi="Verdana" w:cs="TimesNewRomanPSMT"/>
          <w:b/>
          <w:sz w:val="20"/>
          <w:szCs w:val="20"/>
          <w:lang w:val="it-IT"/>
        </w:rPr>
        <w:t>di cui al precedente paragrafo 6</w:t>
      </w:r>
      <w:r w:rsidR="00B34061" w:rsidRPr="00DC3307">
        <w:rPr>
          <w:rFonts w:ascii="Verdana" w:eastAsia="TimesNewRomanPS-BoldMT" w:hAnsi="Verdana" w:cs="TimesNewRomanPS-BoldMT"/>
          <w:b/>
          <w:bCs/>
          <w:sz w:val="20"/>
          <w:szCs w:val="20"/>
          <w:lang w:val="it-IT"/>
        </w:rPr>
        <w:t>.</w:t>
      </w:r>
      <w:r w:rsidR="0087247A" w:rsidRPr="00DC3307">
        <w:rPr>
          <w:rFonts w:ascii="Verdana" w:eastAsia="TimesNewRomanPS-BoldMT" w:hAnsi="Verdana" w:cs="TimesNewRomanPS-BoldMT"/>
          <w:b/>
          <w:bCs/>
          <w:sz w:val="20"/>
          <w:szCs w:val="20"/>
          <w:lang w:val="it-IT"/>
        </w:rPr>
        <w:t>2.</w:t>
      </w:r>
      <w:r w:rsidR="00D41E93" w:rsidRPr="00DC3307">
        <w:rPr>
          <w:rFonts w:ascii="Verdana" w:eastAsia="TimesNewRomanPS-BoldMT" w:hAnsi="Verdana" w:cs="TimesNewRomanPSMT"/>
          <w:sz w:val="20"/>
          <w:szCs w:val="20"/>
          <w:lang w:val="it-IT"/>
        </w:rPr>
        <w:t>:</w:t>
      </w:r>
    </w:p>
    <w:p w14:paraId="517A24DB" w14:textId="77777777" w:rsidR="00D41E93" w:rsidRPr="00E64268" w:rsidRDefault="00D41E93" w:rsidP="00B36EC5">
      <w:pPr>
        <w:keepNext/>
        <w:keepLines/>
        <w:widowControl/>
        <w:autoSpaceDE w:val="0"/>
        <w:autoSpaceDN w:val="0"/>
        <w:adjustRightInd w:val="0"/>
        <w:spacing w:after="33"/>
        <w:jc w:val="both"/>
        <w:rPr>
          <w:rFonts w:ascii="Verdana" w:hAnsi="Verdana" w:cs="Calibri"/>
          <w:strike/>
          <w:sz w:val="20"/>
          <w:szCs w:val="20"/>
          <w:lang w:val="it-IT"/>
        </w:rPr>
      </w:pPr>
    </w:p>
    <w:p w14:paraId="55E4BFFF" w14:textId="77777777" w:rsidR="00F23152" w:rsidRDefault="00BA640F" w:rsidP="00B36EC5">
      <w:pPr>
        <w:keepNext/>
        <w:keepLines/>
        <w:widowControl/>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t>a</w:t>
      </w:r>
      <w:r w:rsidR="00F23152" w:rsidRPr="009B4AB8">
        <w:rPr>
          <w:rFonts w:ascii="Verdana" w:hAnsi="Verdana"/>
          <w:sz w:val="20"/>
          <w:szCs w:val="20"/>
          <w:lang w:val="it-IT"/>
        </w:rPr>
        <w:t>i sensi dell’art. 68, comma 11, del Codice, e nel rispetto delle disposizioni contenute nell’allegato II.12  i raggruppamenti e i consorzi ordinari di operatori economici sono ammessi alla gara se gli imprenditori o altro raggruppamento che vi partecipano, oppure gli imprenditori consorziati, abbiano complessivamente i requisiti di ordine speciale, ferma restando la necessità che l’esecutore sia in possesso dei requisiti prescritti per la prestazione che lo stesso si è impegnato a realizzare ai sensi del comma 2 del</w:t>
      </w:r>
      <w:r w:rsidR="003C091F" w:rsidRPr="009B4AB8">
        <w:rPr>
          <w:rFonts w:ascii="Verdana" w:hAnsi="Verdana"/>
          <w:sz w:val="20"/>
          <w:szCs w:val="20"/>
          <w:lang w:val="it-IT"/>
        </w:rPr>
        <w:t xml:space="preserve">lo stesso </w:t>
      </w:r>
      <w:r w:rsidR="00F23152" w:rsidRPr="009B4AB8">
        <w:rPr>
          <w:rFonts w:ascii="Verdana" w:hAnsi="Verdana"/>
          <w:sz w:val="20"/>
          <w:szCs w:val="20"/>
          <w:lang w:val="it-IT"/>
        </w:rPr>
        <w:t xml:space="preserve">articolo 68. </w:t>
      </w:r>
    </w:p>
    <w:p w14:paraId="7DE58F7F" w14:textId="77777777" w:rsidR="0017303E" w:rsidRDefault="00290D04" w:rsidP="00B36EC5">
      <w:pPr>
        <w:keepNext/>
        <w:keepLines/>
        <w:widowControl/>
        <w:tabs>
          <w:tab w:val="left" w:pos="284"/>
        </w:tabs>
        <w:autoSpaceDE w:val="0"/>
        <w:autoSpaceDN w:val="0"/>
        <w:adjustRightInd w:val="0"/>
        <w:spacing w:after="80"/>
        <w:jc w:val="both"/>
        <w:rPr>
          <w:rFonts w:ascii="Verdana" w:hAnsi="Verdana"/>
          <w:sz w:val="20"/>
          <w:szCs w:val="20"/>
          <w:lang w:val="it-IT"/>
        </w:rPr>
      </w:pPr>
      <w:r>
        <w:rPr>
          <w:rFonts w:ascii="Verdana" w:hAnsi="Verdana"/>
          <w:sz w:val="20"/>
          <w:szCs w:val="20"/>
          <w:lang w:val="it-IT"/>
        </w:rPr>
        <w:t>Si applicano in quanto compatibili le disposizioni contenute nell’allegato II.12.</w:t>
      </w:r>
    </w:p>
    <w:p w14:paraId="650A7115" w14:textId="27F29C52" w:rsidR="00D57441" w:rsidRPr="009B4AB8" w:rsidRDefault="00BA640F" w:rsidP="00B36EC5">
      <w:pPr>
        <w:keepNext/>
        <w:keepLines/>
        <w:widowControl/>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t>a</w:t>
      </w:r>
      <w:r w:rsidR="00A72D37" w:rsidRPr="009B4AB8">
        <w:rPr>
          <w:rFonts w:ascii="Verdana" w:hAnsi="Verdana"/>
          <w:sz w:val="20"/>
          <w:szCs w:val="20"/>
          <w:lang w:val="it-IT"/>
        </w:rPr>
        <w:t xml:space="preserve">i sensi dell’art. </w:t>
      </w:r>
      <w:r w:rsidR="00B648F5" w:rsidRPr="009B4AB8">
        <w:rPr>
          <w:rFonts w:ascii="Verdana" w:hAnsi="Verdana"/>
          <w:sz w:val="20"/>
          <w:szCs w:val="20"/>
          <w:lang w:val="it-IT"/>
        </w:rPr>
        <w:t>30, comma 2, dell’allegato II.12 al Codice, p</w:t>
      </w:r>
      <w:r w:rsidR="00D57441" w:rsidRPr="009B4AB8">
        <w:rPr>
          <w:rFonts w:ascii="Verdana" w:hAnsi="Verdana"/>
          <w:sz w:val="20"/>
          <w:szCs w:val="20"/>
          <w:lang w:val="it-IT"/>
        </w:rPr>
        <w:t xml:space="preserve">er i raggruppamenti temporanei di cui all'articolo 65, comma 2, lettera e), del </w:t>
      </w:r>
      <w:r w:rsidR="00780D1A" w:rsidRPr="009B4AB8">
        <w:rPr>
          <w:rFonts w:ascii="Verdana" w:hAnsi="Verdana"/>
          <w:sz w:val="20"/>
          <w:szCs w:val="20"/>
          <w:lang w:val="it-IT"/>
        </w:rPr>
        <w:t>C</w:t>
      </w:r>
      <w:r w:rsidR="00D57441" w:rsidRPr="009B4AB8">
        <w:rPr>
          <w:rFonts w:ascii="Verdana" w:hAnsi="Verdana"/>
          <w:sz w:val="20"/>
          <w:szCs w:val="20"/>
          <w:lang w:val="it-IT"/>
        </w:rPr>
        <w:t>odice, i consorzi di cui all'articolo 65, comma 2, lettera f), del</w:t>
      </w:r>
      <w:r w:rsidR="00780D1A" w:rsidRPr="009B4AB8">
        <w:rPr>
          <w:rFonts w:ascii="Verdana" w:hAnsi="Verdana"/>
          <w:sz w:val="20"/>
          <w:szCs w:val="20"/>
          <w:lang w:val="it-IT"/>
        </w:rPr>
        <w:t>lo stesso</w:t>
      </w:r>
      <w:r w:rsidR="00D57441" w:rsidRPr="009B4AB8">
        <w:rPr>
          <w:rFonts w:ascii="Verdana" w:hAnsi="Verdana"/>
          <w:sz w:val="20"/>
          <w:szCs w:val="20"/>
          <w:lang w:val="it-IT"/>
        </w:rPr>
        <w:t xml:space="preserve"> </w:t>
      </w:r>
      <w:r w:rsidR="00780D1A" w:rsidRPr="009B4AB8">
        <w:rPr>
          <w:rFonts w:ascii="Verdana" w:hAnsi="Verdana"/>
          <w:sz w:val="20"/>
          <w:szCs w:val="20"/>
          <w:lang w:val="it-IT"/>
        </w:rPr>
        <w:t>C</w:t>
      </w:r>
      <w:r w:rsidR="00D57441" w:rsidRPr="009B4AB8">
        <w:rPr>
          <w:rFonts w:ascii="Verdana" w:hAnsi="Verdana"/>
          <w:sz w:val="20"/>
          <w:szCs w:val="20"/>
          <w:lang w:val="it-IT"/>
        </w:rPr>
        <w:t>odice e</w:t>
      </w:r>
      <w:r w:rsidR="00780D1A" w:rsidRPr="009B4AB8">
        <w:rPr>
          <w:rFonts w:ascii="Verdana" w:hAnsi="Verdana"/>
          <w:sz w:val="20"/>
          <w:szCs w:val="20"/>
          <w:lang w:val="it-IT"/>
        </w:rPr>
        <w:t>d</w:t>
      </w:r>
      <w:r w:rsidR="00D57441" w:rsidRPr="009B4AB8">
        <w:rPr>
          <w:rFonts w:ascii="Verdana" w:hAnsi="Verdana"/>
          <w:sz w:val="20"/>
          <w:szCs w:val="20"/>
          <w:lang w:val="it-IT"/>
        </w:rPr>
        <w:t xml:space="preserve"> i soggetti di cui all'articolo 65, comma</w:t>
      </w:r>
      <w:r w:rsidR="00F8641C">
        <w:rPr>
          <w:rFonts w:ascii="Verdana" w:hAnsi="Verdana"/>
          <w:sz w:val="20"/>
          <w:szCs w:val="20"/>
          <w:lang w:val="it-IT"/>
        </w:rPr>
        <w:t xml:space="preserve"> </w:t>
      </w:r>
      <w:r w:rsidR="00E05A9D">
        <w:rPr>
          <w:rFonts w:ascii="Verdana" w:hAnsi="Verdana"/>
          <w:sz w:val="20"/>
          <w:szCs w:val="20"/>
          <w:lang w:val="it-IT"/>
        </w:rPr>
        <w:t>1</w:t>
      </w:r>
      <w:r w:rsidR="00D57441" w:rsidRPr="009B4AB8">
        <w:rPr>
          <w:rFonts w:ascii="Verdana" w:hAnsi="Verdana"/>
          <w:sz w:val="20"/>
          <w:szCs w:val="20"/>
          <w:lang w:val="it-IT"/>
        </w:rPr>
        <w:t xml:space="preserve">, lettera h), le quote di partecipazione al raggruppamento o consorzio possono essere liberamente stabilite entro i limiti consentiti dai requisiti di qualificazione posseduti dall'associato o dal consorziato.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 Per gli operatori stabiliti in altri Stati membri di cui all’articolo 65, comma 1, del Codice, si applicano i commi 1 e 2, </w:t>
      </w:r>
      <w:r w:rsidR="00737F3F">
        <w:rPr>
          <w:rFonts w:ascii="Verdana" w:hAnsi="Verdana"/>
          <w:sz w:val="20"/>
          <w:szCs w:val="20"/>
          <w:lang w:val="it-IT"/>
        </w:rPr>
        <w:t>d</w:t>
      </w:r>
      <w:r w:rsidR="00D57441" w:rsidRPr="009B4AB8">
        <w:rPr>
          <w:rFonts w:ascii="Verdana" w:hAnsi="Verdana"/>
          <w:sz w:val="20"/>
          <w:szCs w:val="20"/>
          <w:lang w:val="it-IT"/>
        </w:rPr>
        <w:t xml:space="preserve">ell’articolo 30 dell’allegato II.12 al Codice. </w:t>
      </w:r>
    </w:p>
    <w:p w14:paraId="5CA12A37" w14:textId="77777777" w:rsidR="00D57441" w:rsidRPr="009B4AB8" w:rsidRDefault="00BA640F" w:rsidP="00B36EC5">
      <w:pPr>
        <w:keepNext/>
        <w:keepLines/>
        <w:widowControl/>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t>a</w:t>
      </w:r>
      <w:r w:rsidR="00D57441" w:rsidRPr="009B4AB8">
        <w:rPr>
          <w:rFonts w:ascii="Verdana" w:hAnsi="Verdana"/>
          <w:sz w:val="20"/>
          <w:szCs w:val="20"/>
          <w:lang w:val="it-IT"/>
        </w:rPr>
        <w:t xml:space="preserve">i sensi dell’articolo </w:t>
      </w:r>
      <w:bookmarkStart w:id="35" w:name="_Hlk162956430"/>
      <w:r w:rsidR="00D57441" w:rsidRPr="009B4AB8">
        <w:rPr>
          <w:rFonts w:ascii="Verdana" w:hAnsi="Verdana"/>
          <w:sz w:val="20"/>
          <w:szCs w:val="20"/>
          <w:lang w:val="it-IT"/>
        </w:rPr>
        <w:t>30, comma 4, dell’allegato II.12 al Codice</w:t>
      </w:r>
      <w:bookmarkEnd w:id="35"/>
      <w:r w:rsidR="00D57441" w:rsidRPr="009B4AB8">
        <w:rPr>
          <w:rFonts w:ascii="Verdana" w:hAnsi="Verdana"/>
          <w:sz w:val="20"/>
          <w:szCs w:val="20"/>
          <w:lang w:val="it-IT"/>
        </w:rPr>
        <w:t xml:space="preserve">, se il singolo concorrente o i concorrenti che intendano riunirsi in raggruppamento temporaneo hanno i requisiti richiesti per la presente procedura, possono raggruppare altre imprese qualificate anche per categorie ed importi diversi da quelli richiesti nel bando, a condizione che i lavori eseguiti da queste ultime non superino il 20 per cento dell’importo complessivo dei lavori e che l’ammontare complessivo delle qualificazioni possedute da ciascuna sia almeno pari all’importo dei lavori che saranno ad essa affidati. </w:t>
      </w:r>
    </w:p>
    <w:p w14:paraId="2DDD55ED" w14:textId="77777777" w:rsidR="00D57441" w:rsidRPr="009B4AB8" w:rsidRDefault="006B4010" w:rsidP="00B36EC5">
      <w:pPr>
        <w:keepNext/>
        <w:keepLines/>
        <w:widowControl/>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lastRenderedPageBreak/>
        <w:t>a</w:t>
      </w:r>
      <w:r w:rsidR="00D57441" w:rsidRPr="009B4AB8">
        <w:rPr>
          <w:rFonts w:ascii="Verdana" w:hAnsi="Verdana"/>
          <w:sz w:val="20"/>
          <w:szCs w:val="20"/>
          <w:lang w:val="it-IT"/>
        </w:rPr>
        <w:t xml:space="preserve">i sensi dell’art. 68, comma 17, del Codice è ammesso il recesso di una o più imprese raggruppate, sempre che le imprese rimanenti abbiano i requisiti di qualificazione adeguati ai lavori o servizi o forniture ancora da eseguire. Il recesso è ammesso anche se il raggruppamento si riduce a un unico soggetto. </w:t>
      </w:r>
    </w:p>
    <w:p w14:paraId="1F3625B0" w14:textId="77777777" w:rsidR="00D57441" w:rsidRPr="009B4AB8" w:rsidRDefault="00D57441" w:rsidP="00B36EC5">
      <w:pPr>
        <w:keepNext/>
        <w:keepLines/>
        <w:widowControl/>
        <w:autoSpaceDE w:val="0"/>
        <w:autoSpaceDN w:val="0"/>
        <w:adjustRightInd w:val="0"/>
        <w:spacing w:after="80"/>
        <w:jc w:val="both"/>
        <w:rPr>
          <w:rFonts w:ascii="Verdana" w:hAnsi="Verdana"/>
          <w:sz w:val="20"/>
          <w:szCs w:val="20"/>
          <w:lang w:val="it-IT"/>
        </w:rPr>
      </w:pPr>
      <w:r w:rsidRPr="009B4AB8">
        <w:rPr>
          <w:rFonts w:ascii="Verdana" w:hAnsi="Verdana"/>
          <w:sz w:val="20"/>
          <w:szCs w:val="20"/>
          <w:lang w:val="it-IT"/>
        </w:rPr>
        <w:t xml:space="preserve">L’art. 68 del Codice trova applicazione, in quanto compatibile, nella partecipazione alle procedure di affidamento delle aggregazioni tra le imprese aderenti al contratto di rete, di cui all'articolo 65, comma 2, lettera g); queste ultime, nel caso in cui abbiano tutti i requisiti del consorzio stabile di cui all'articolo 65, comma 2, lettera d), sono ad esso equiparate ai fini della qualificazione SOA. </w:t>
      </w:r>
    </w:p>
    <w:p w14:paraId="7B509A70" w14:textId="77777777" w:rsidR="001E5ADE" w:rsidRPr="009B4AB8" w:rsidRDefault="001E5ADE" w:rsidP="00B36EC5">
      <w:pPr>
        <w:keepNext/>
        <w:keepLines/>
        <w:widowControl/>
        <w:autoSpaceDE w:val="0"/>
        <w:autoSpaceDN w:val="0"/>
        <w:adjustRightInd w:val="0"/>
        <w:spacing w:after="80"/>
        <w:jc w:val="both"/>
        <w:rPr>
          <w:rFonts w:ascii="Verdana" w:hAnsi="Verdana"/>
          <w:sz w:val="20"/>
          <w:szCs w:val="20"/>
          <w:lang w:val="it-IT"/>
        </w:rPr>
      </w:pPr>
      <w:r w:rsidRPr="009B4AB8">
        <w:rPr>
          <w:rFonts w:ascii="Verdana" w:hAnsi="Verdana"/>
          <w:sz w:val="20"/>
          <w:szCs w:val="20"/>
          <w:lang w:val="it-IT"/>
        </w:rPr>
        <w:t>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w:t>
      </w:r>
    </w:p>
    <w:p w14:paraId="5E41C228" w14:textId="77777777" w:rsidR="00261F10" w:rsidRDefault="00261F10" w:rsidP="00B36EC5">
      <w:pPr>
        <w:keepNext/>
        <w:keepLines/>
        <w:widowControl/>
        <w:jc w:val="both"/>
        <w:rPr>
          <w:rFonts w:ascii="Verdana" w:hAnsi="Verdana" w:cs="Calibri"/>
          <w:color w:val="0070C0"/>
          <w:sz w:val="20"/>
          <w:szCs w:val="20"/>
          <w:lang w:val="it-IT"/>
        </w:rPr>
      </w:pPr>
    </w:p>
    <w:p w14:paraId="1BC261F5" w14:textId="77777777" w:rsidR="00F23152" w:rsidRPr="001837DB" w:rsidRDefault="00F23152" w:rsidP="00B36EC5">
      <w:pPr>
        <w:keepNext/>
        <w:keepLines/>
        <w:widowControl/>
        <w:jc w:val="both"/>
        <w:rPr>
          <w:rFonts w:ascii="Verdana" w:hAnsi="Verdana" w:cs="Calibri"/>
          <w:color w:val="0070C0"/>
          <w:sz w:val="20"/>
          <w:szCs w:val="20"/>
          <w:lang w:val="it-IT"/>
        </w:rPr>
      </w:pPr>
    </w:p>
    <w:p w14:paraId="0B34BD4A" w14:textId="77777777" w:rsidR="00C55F0F" w:rsidRPr="00CD1732" w:rsidRDefault="00570A44" w:rsidP="00B36EC5">
      <w:pPr>
        <w:keepNext/>
        <w:keepLines/>
        <w:widowControl/>
        <w:autoSpaceDE w:val="0"/>
        <w:autoSpaceDN w:val="0"/>
        <w:adjustRightInd w:val="0"/>
        <w:jc w:val="both"/>
        <w:rPr>
          <w:rFonts w:ascii="Verdana" w:eastAsia="TimesNewRomanPS-BoldMT" w:hAnsi="Verdana" w:cs="TimesNewRomanPS-BoldMT"/>
          <w:b/>
          <w:bCs/>
          <w:sz w:val="20"/>
          <w:szCs w:val="20"/>
          <w:lang w:val="it-IT" w:eastAsia="it-IT"/>
        </w:rPr>
      </w:pPr>
      <w:r w:rsidRPr="007A2D37">
        <w:rPr>
          <w:rFonts w:ascii="Verdana" w:eastAsia="TimesNewRomanPS-BoldMT" w:hAnsi="Verdana" w:cs="TimesNewRomanPS-BoldMT"/>
          <w:b/>
          <w:bCs/>
          <w:sz w:val="20"/>
          <w:szCs w:val="20"/>
          <w:lang w:val="it-IT" w:eastAsia="it-IT"/>
        </w:rPr>
        <w:t>6</w:t>
      </w:r>
      <w:r w:rsidR="00C55F0F" w:rsidRPr="007A2D37">
        <w:rPr>
          <w:rFonts w:ascii="Verdana" w:eastAsia="TimesNewRomanPS-BoldMT" w:hAnsi="Verdana" w:cs="TimesNewRomanPS-BoldMT"/>
          <w:b/>
          <w:bCs/>
          <w:sz w:val="20"/>
          <w:szCs w:val="20"/>
          <w:lang w:val="it-IT" w:eastAsia="it-IT"/>
        </w:rPr>
        <w:t>.</w:t>
      </w:r>
      <w:r w:rsidR="00E54E74">
        <w:rPr>
          <w:rFonts w:ascii="Verdana" w:eastAsia="TimesNewRomanPS-BoldMT" w:hAnsi="Verdana" w:cs="TimesNewRomanPS-BoldMT"/>
          <w:b/>
          <w:bCs/>
          <w:sz w:val="20"/>
          <w:szCs w:val="20"/>
          <w:lang w:val="it-IT" w:eastAsia="it-IT"/>
        </w:rPr>
        <w:t>4</w:t>
      </w:r>
      <w:r w:rsidR="00C55F0F" w:rsidRPr="00CD1732">
        <w:rPr>
          <w:rFonts w:ascii="Verdana" w:eastAsia="TimesNewRomanPS-BoldMT" w:hAnsi="Verdana" w:cs="TimesNewRomanPS-BoldMT"/>
          <w:b/>
          <w:bCs/>
          <w:sz w:val="20"/>
          <w:szCs w:val="20"/>
          <w:lang w:val="it-IT" w:eastAsia="it-IT"/>
        </w:rPr>
        <w:t xml:space="preserve"> INDICAZIONI </w:t>
      </w:r>
      <w:r w:rsidR="00351533">
        <w:rPr>
          <w:rFonts w:ascii="Verdana" w:eastAsia="TimesNewRomanPS-BoldMT" w:hAnsi="Verdana" w:cs="TimesNewRomanPS-BoldMT"/>
          <w:b/>
          <w:bCs/>
          <w:sz w:val="20"/>
          <w:szCs w:val="20"/>
          <w:lang w:val="it-IT" w:eastAsia="it-IT"/>
        </w:rPr>
        <w:t>SUI REQUISITI SPECIALI NE</w:t>
      </w:r>
      <w:r w:rsidR="00C55F0F" w:rsidRPr="00CD1732">
        <w:rPr>
          <w:rFonts w:ascii="Verdana" w:eastAsia="TimesNewRomanPS-BoldMT" w:hAnsi="Verdana" w:cs="TimesNewRomanPS-BoldMT"/>
          <w:b/>
          <w:bCs/>
          <w:sz w:val="20"/>
          <w:szCs w:val="20"/>
          <w:lang w:val="it-IT" w:eastAsia="it-IT"/>
        </w:rPr>
        <w:t>I CONSORZI DI COOPERATIVE</w:t>
      </w:r>
      <w:r w:rsidR="00351533">
        <w:rPr>
          <w:rFonts w:ascii="Verdana" w:eastAsia="TimesNewRomanPS-BoldMT" w:hAnsi="Verdana" w:cs="TimesNewRomanPS-BoldMT"/>
          <w:b/>
          <w:bCs/>
          <w:sz w:val="20"/>
          <w:szCs w:val="20"/>
          <w:lang w:val="it-IT" w:eastAsia="it-IT"/>
        </w:rPr>
        <w:t>,</w:t>
      </w:r>
      <w:r w:rsidR="00C55F0F" w:rsidRPr="00CD1732">
        <w:rPr>
          <w:rFonts w:ascii="Verdana" w:eastAsia="TimesNewRomanPS-BoldMT" w:hAnsi="Verdana" w:cs="TimesNewRomanPS-BoldMT"/>
          <w:b/>
          <w:bCs/>
          <w:sz w:val="20"/>
          <w:szCs w:val="20"/>
          <w:lang w:val="it-IT" w:eastAsia="it-IT"/>
        </w:rPr>
        <w:t xml:space="preserve"> </w:t>
      </w:r>
      <w:r w:rsidR="001A7B2A">
        <w:rPr>
          <w:rFonts w:ascii="Verdana" w:eastAsia="TimesNewRomanPS-BoldMT" w:hAnsi="Verdana" w:cs="TimesNewRomanPS-BoldMT"/>
          <w:b/>
          <w:bCs/>
          <w:sz w:val="20"/>
          <w:szCs w:val="20"/>
          <w:lang w:val="it-IT" w:eastAsia="it-IT"/>
        </w:rPr>
        <w:t xml:space="preserve">CONSORZI DI </w:t>
      </w:r>
      <w:r w:rsidR="00C55F0F" w:rsidRPr="00CD1732">
        <w:rPr>
          <w:rFonts w:ascii="Verdana" w:eastAsia="TimesNewRomanPS-BoldMT" w:hAnsi="Verdana" w:cs="TimesNewRomanPS-BoldMT"/>
          <w:b/>
          <w:bCs/>
          <w:sz w:val="20"/>
          <w:szCs w:val="20"/>
          <w:lang w:val="it-IT" w:eastAsia="it-IT"/>
        </w:rPr>
        <w:t>IMPRESE ARTIGIANE</w:t>
      </w:r>
      <w:r w:rsidR="001A7B2A">
        <w:rPr>
          <w:rFonts w:ascii="Verdana" w:eastAsia="TimesNewRomanPS-BoldMT" w:hAnsi="Verdana" w:cs="TimesNewRomanPS-BoldMT"/>
          <w:b/>
          <w:bCs/>
          <w:sz w:val="20"/>
          <w:szCs w:val="20"/>
          <w:lang w:val="it-IT" w:eastAsia="it-IT"/>
        </w:rPr>
        <w:t xml:space="preserve">, </w:t>
      </w:r>
      <w:r w:rsidR="00C55F0F" w:rsidRPr="00CD1732">
        <w:rPr>
          <w:rFonts w:ascii="Verdana" w:eastAsia="TimesNewRomanPS-BoldMT" w:hAnsi="Verdana" w:cs="TimesNewRomanPS-BoldMT"/>
          <w:b/>
          <w:bCs/>
          <w:sz w:val="20"/>
          <w:szCs w:val="20"/>
          <w:lang w:val="it-IT" w:eastAsia="it-IT"/>
        </w:rPr>
        <w:t>CONSORZI STABILI</w:t>
      </w:r>
    </w:p>
    <w:p w14:paraId="014E65BA" w14:textId="77777777" w:rsidR="00C55F0F" w:rsidRDefault="00C55F0F" w:rsidP="00B36EC5">
      <w:pPr>
        <w:keepNext/>
        <w:keepLines/>
        <w:widowControl/>
        <w:autoSpaceDE w:val="0"/>
        <w:autoSpaceDN w:val="0"/>
        <w:adjustRightInd w:val="0"/>
        <w:rPr>
          <w:rFonts w:ascii="Verdana" w:eastAsia="TimesNewRomanPS-BoldMT" w:hAnsi="Verdana" w:cs="TimesNewRomanPS-BoldMT"/>
          <w:b/>
          <w:bCs/>
          <w:color w:val="0070C0"/>
          <w:sz w:val="20"/>
          <w:szCs w:val="20"/>
          <w:lang w:val="it-IT" w:eastAsia="it-IT"/>
        </w:rPr>
      </w:pPr>
    </w:p>
    <w:p w14:paraId="37A139A2" w14:textId="77777777" w:rsidR="00C55F0F" w:rsidRPr="00E64268" w:rsidRDefault="009F7229" w:rsidP="00B36EC5">
      <w:pPr>
        <w:keepNext/>
        <w:keepLines/>
        <w:widowControl/>
        <w:autoSpaceDE w:val="0"/>
        <w:autoSpaceDN w:val="0"/>
        <w:adjustRightInd w:val="0"/>
        <w:jc w:val="both"/>
        <w:rPr>
          <w:rFonts w:ascii="Verdana" w:eastAsia="TimesNewRomanPS-BoldMT" w:hAnsi="Verdana" w:cs="TimesNewRomanPS-BoldMT"/>
          <w:b/>
          <w:bCs/>
          <w:sz w:val="20"/>
          <w:szCs w:val="20"/>
          <w:lang w:val="it-IT" w:eastAsia="it-IT"/>
        </w:rPr>
      </w:pPr>
      <w:r w:rsidRPr="00CD1732">
        <w:rPr>
          <w:rFonts w:ascii="Verdana" w:eastAsia="TimesNewRomanPS-BoldMT" w:hAnsi="Verdana" w:cs="TimesNewRomanPSMT"/>
          <w:sz w:val="20"/>
          <w:szCs w:val="20"/>
          <w:lang w:val="it-IT" w:eastAsia="it-IT"/>
        </w:rPr>
        <w:t>I soggetti di cui al</w:t>
      </w:r>
      <w:r w:rsidR="0075469A" w:rsidRPr="00CD1732">
        <w:rPr>
          <w:rFonts w:ascii="Verdana" w:eastAsia="TimesNewRomanPS-BoldMT" w:hAnsi="Verdana" w:cs="TimesNewRomanPSMT"/>
          <w:sz w:val="20"/>
          <w:szCs w:val="20"/>
          <w:lang w:val="it-IT" w:eastAsia="it-IT"/>
        </w:rPr>
        <w:t>l’art.</w:t>
      </w:r>
      <w:r w:rsidRPr="00CD1732">
        <w:rPr>
          <w:rFonts w:ascii="Verdana" w:eastAsia="TimesNewRomanPS-BoldMT" w:hAnsi="Verdana" w:cs="TimesNewRomanPSMT"/>
          <w:sz w:val="20"/>
          <w:szCs w:val="20"/>
          <w:lang w:val="it-IT" w:eastAsia="it-IT"/>
        </w:rPr>
        <w:t xml:space="preserve"> </w:t>
      </w:r>
      <w:r w:rsidR="001A7B2A">
        <w:rPr>
          <w:rFonts w:ascii="Verdana" w:eastAsia="TimesNewRomanPS-BoldMT" w:hAnsi="Verdana" w:cs="TimesNewRomanPSMT"/>
          <w:sz w:val="20"/>
          <w:szCs w:val="20"/>
          <w:lang w:val="it-IT" w:eastAsia="it-IT"/>
        </w:rPr>
        <w:t>6</w:t>
      </w:r>
      <w:r w:rsidRPr="00CD1732">
        <w:rPr>
          <w:rFonts w:ascii="Verdana" w:eastAsia="TimesNewRomanPS-BoldMT" w:hAnsi="Verdana" w:cs="TimesNewRomanPSMT"/>
          <w:sz w:val="20"/>
          <w:szCs w:val="20"/>
          <w:lang w:val="it-IT" w:eastAsia="it-IT"/>
        </w:rPr>
        <w:t>5 comma 2, lett. b)</w:t>
      </w:r>
      <w:r w:rsidR="001A7B2A">
        <w:rPr>
          <w:rFonts w:ascii="Verdana" w:eastAsia="TimesNewRomanPS-BoldMT" w:hAnsi="Verdana" w:cs="TimesNewRomanPSMT"/>
          <w:sz w:val="20"/>
          <w:szCs w:val="20"/>
          <w:lang w:val="it-IT" w:eastAsia="it-IT"/>
        </w:rPr>
        <w:t>,</w:t>
      </w:r>
      <w:r w:rsidRPr="00CD1732">
        <w:rPr>
          <w:rFonts w:ascii="Verdana" w:eastAsia="TimesNewRomanPS-BoldMT" w:hAnsi="Verdana" w:cs="TimesNewRomanPSMT"/>
          <w:sz w:val="20"/>
          <w:szCs w:val="20"/>
          <w:lang w:val="it-IT" w:eastAsia="it-IT"/>
        </w:rPr>
        <w:t xml:space="preserve"> c) </w:t>
      </w:r>
      <w:r w:rsidR="001A7B2A">
        <w:rPr>
          <w:rFonts w:ascii="Verdana" w:eastAsia="TimesNewRomanPS-BoldMT" w:hAnsi="Verdana" w:cs="TimesNewRomanPSMT"/>
          <w:sz w:val="20"/>
          <w:szCs w:val="20"/>
          <w:lang w:val="it-IT" w:eastAsia="it-IT"/>
        </w:rPr>
        <w:t xml:space="preserve">e d) </w:t>
      </w:r>
      <w:r w:rsidRPr="00CD1732">
        <w:rPr>
          <w:rFonts w:ascii="Verdana" w:eastAsia="TimesNewRomanPS-BoldMT" w:hAnsi="Verdana" w:cs="TimesNewRomanPSMT"/>
          <w:sz w:val="20"/>
          <w:szCs w:val="20"/>
          <w:lang w:val="it-IT" w:eastAsia="it-IT"/>
        </w:rPr>
        <w:t xml:space="preserve">del Codice devono possedere i </w:t>
      </w:r>
      <w:r w:rsidRPr="00E64268">
        <w:rPr>
          <w:rFonts w:ascii="Verdana" w:eastAsia="TimesNewRomanPS-BoldMT" w:hAnsi="Verdana" w:cs="TimesNewRomanPSMT"/>
          <w:sz w:val="20"/>
          <w:szCs w:val="20"/>
          <w:lang w:val="it-IT" w:eastAsia="it-IT"/>
        </w:rPr>
        <w:t xml:space="preserve">requisiti </w:t>
      </w:r>
      <w:r w:rsidR="001A7B2A" w:rsidRPr="00E64268">
        <w:rPr>
          <w:rFonts w:ascii="Verdana" w:eastAsia="TimesNewRomanPS-BoldMT" w:hAnsi="Verdana" w:cs="TimesNewRomanPSMT"/>
          <w:sz w:val="20"/>
          <w:szCs w:val="20"/>
          <w:lang w:val="it-IT" w:eastAsia="it-IT"/>
        </w:rPr>
        <w:t xml:space="preserve">di ordine speciale </w:t>
      </w:r>
      <w:r w:rsidRPr="00E64268">
        <w:rPr>
          <w:rFonts w:ascii="Verdana" w:eastAsia="TimesNewRomanPS-BoldMT" w:hAnsi="Verdana" w:cs="TimesNewRomanPSMT"/>
          <w:sz w:val="20"/>
          <w:szCs w:val="20"/>
          <w:lang w:val="it-IT" w:eastAsia="it-IT"/>
        </w:rPr>
        <w:t>nei termini di seguito indicati.</w:t>
      </w:r>
    </w:p>
    <w:p w14:paraId="3F2CC402" w14:textId="77777777" w:rsidR="00450DCB" w:rsidRDefault="00450DCB" w:rsidP="00B36EC5">
      <w:pPr>
        <w:pStyle w:val="Default"/>
        <w:keepNext/>
        <w:keepLines/>
        <w:jc w:val="both"/>
        <w:rPr>
          <w:rFonts w:ascii="Verdana" w:hAnsi="Verdana"/>
          <w:b/>
          <w:bCs/>
          <w:color w:val="auto"/>
          <w:spacing w:val="-6"/>
          <w:sz w:val="20"/>
          <w:szCs w:val="20"/>
        </w:rPr>
      </w:pPr>
    </w:p>
    <w:p w14:paraId="336862F5" w14:textId="77777777" w:rsidR="002B6377" w:rsidRDefault="002B6377" w:rsidP="00B36EC5">
      <w:pPr>
        <w:pStyle w:val="Default"/>
        <w:keepNext/>
        <w:keepLines/>
        <w:jc w:val="both"/>
        <w:rPr>
          <w:rFonts w:ascii="Verdana" w:eastAsia="TimesNewRomanPS-BoldMT" w:hAnsi="Verdana" w:cs="TimesNewRomanPS-BoldMT"/>
          <w:bCs/>
          <w:color w:val="auto"/>
          <w:sz w:val="20"/>
          <w:szCs w:val="20"/>
        </w:rPr>
      </w:pPr>
      <w:r w:rsidRPr="00CD1732">
        <w:rPr>
          <w:rFonts w:ascii="Verdana" w:hAnsi="Verdana"/>
          <w:b/>
          <w:bCs/>
          <w:color w:val="auto"/>
          <w:spacing w:val="-6"/>
          <w:sz w:val="20"/>
          <w:szCs w:val="20"/>
        </w:rPr>
        <w:t>I</w:t>
      </w:r>
      <w:r w:rsidR="001A7B2A">
        <w:rPr>
          <w:rFonts w:ascii="Verdana" w:hAnsi="Verdana"/>
          <w:b/>
          <w:bCs/>
          <w:color w:val="auto"/>
          <w:spacing w:val="-6"/>
          <w:sz w:val="20"/>
          <w:szCs w:val="20"/>
        </w:rPr>
        <w:t>l</w:t>
      </w:r>
      <w:r w:rsidRPr="00CD1732">
        <w:rPr>
          <w:rFonts w:ascii="Verdana" w:hAnsi="Verdana"/>
          <w:b/>
          <w:bCs/>
          <w:color w:val="auto"/>
          <w:spacing w:val="-6"/>
          <w:sz w:val="20"/>
          <w:szCs w:val="20"/>
        </w:rPr>
        <w:t xml:space="preserve"> requisit</w:t>
      </w:r>
      <w:r w:rsidR="001A7B2A">
        <w:rPr>
          <w:rFonts w:ascii="Verdana" w:hAnsi="Verdana"/>
          <w:b/>
          <w:bCs/>
          <w:color w:val="auto"/>
          <w:spacing w:val="-6"/>
          <w:sz w:val="20"/>
          <w:szCs w:val="20"/>
        </w:rPr>
        <w:t>o</w:t>
      </w:r>
      <w:r w:rsidRPr="00CD1732">
        <w:rPr>
          <w:rFonts w:ascii="Verdana" w:hAnsi="Verdana"/>
          <w:b/>
          <w:bCs/>
          <w:color w:val="auto"/>
          <w:spacing w:val="-6"/>
          <w:sz w:val="20"/>
          <w:szCs w:val="20"/>
        </w:rPr>
        <w:t xml:space="preserve"> di idoneità professionale </w:t>
      </w:r>
      <w:r w:rsidRPr="00CD1732">
        <w:rPr>
          <w:rFonts w:ascii="Verdana" w:eastAsia="TimesNewRomanPS-BoldMT" w:hAnsi="Verdana" w:cs="TimesNewRomanPSMT"/>
          <w:b/>
          <w:color w:val="auto"/>
          <w:sz w:val="20"/>
          <w:szCs w:val="20"/>
        </w:rPr>
        <w:t xml:space="preserve">di cui al precedente paragrafo </w:t>
      </w:r>
      <w:r w:rsidR="00CD1732" w:rsidRPr="002A47F7">
        <w:rPr>
          <w:rFonts w:ascii="Verdana" w:eastAsia="TimesNewRomanPS-BoldMT" w:hAnsi="Verdana" w:cs="TimesNewRomanPSMT"/>
          <w:b/>
          <w:color w:val="auto"/>
          <w:sz w:val="20"/>
          <w:szCs w:val="20"/>
        </w:rPr>
        <w:t>6</w:t>
      </w:r>
      <w:r w:rsidRPr="002A47F7">
        <w:rPr>
          <w:rFonts w:ascii="Verdana" w:eastAsia="TimesNewRomanPS-BoldMT" w:hAnsi="Verdana" w:cs="TimesNewRomanPS-BoldMT"/>
          <w:b/>
          <w:bCs/>
          <w:color w:val="auto"/>
          <w:sz w:val="20"/>
          <w:szCs w:val="20"/>
        </w:rPr>
        <w:t>.1,</w:t>
      </w:r>
      <w:r w:rsidRPr="002A47F7">
        <w:rPr>
          <w:rFonts w:ascii="Verdana" w:eastAsia="TimesNewRomanPS-BoldMT" w:hAnsi="Verdana" w:cs="TimesNewRomanPSMT"/>
          <w:color w:val="auto"/>
          <w:sz w:val="20"/>
          <w:szCs w:val="20"/>
        </w:rPr>
        <w:t xml:space="preserve"> </w:t>
      </w:r>
      <w:r w:rsidRPr="00CD1732">
        <w:rPr>
          <w:rFonts w:ascii="Verdana" w:eastAsia="TimesNewRomanPS-BoldMT" w:hAnsi="Verdana" w:cs="TimesNewRomanPS-BoldMT"/>
          <w:bCs/>
          <w:color w:val="auto"/>
          <w:sz w:val="20"/>
          <w:szCs w:val="20"/>
        </w:rPr>
        <w:t>dev</w:t>
      </w:r>
      <w:r w:rsidR="001A7B2A">
        <w:rPr>
          <w:rFonts w:ascii="Verdana" w:eastAsia="TimesNewRomanPS-BoldMT" w:hAnsi="Verdana" w:cs="TimesNewRomanPS-BoldMT"/>
          <w:bCs/>
          <w:color w:val="auto"/>
          <w:sz w:val="20"/>
          <w:szCs w:val="20"/>
        </w:rPr>
        <w:t>e</w:t>
      </w:r>
      <w:r w:rsidRPr="00CD1732">
        <w:rPr>
          <w:rFonts w:ascii="Verdana" w:eastAsia="TimesNewRomanPS-BoldMT" w:hAnsi="Verdana" w:cs="TimesNewRomanPS-BoldMT"/>
          <w:bCs/>
          <w:color w:val="auto"/>
          <w:sz w:val="20"/>
          <w:szCs w:val="20"/>
        </w:rPr>
        <w:t xml:space="preserve"> essere possedut</w:t>
      </w:r>
      <w:r w:rsidR="001A7B2A">
        <w:rPr>
          <w:rFonts w:ascii="Verdana" w:eastAsia="TimesNewRomanPS-BoldMT" w:hAnsi="Verdana" w:cs="TimesNewRomanPS-BoldMT"/>
          <w:bCs/>
          <w:color w:val="auto"/>
          <w:sz w:val="20"/>
          <w:szCs w:val="20"/>
        </w:rPr>
        <w:t>o</w:t>
      </w:r>
      <w:r w:rsidRPr="00CD1732">
        <w:rPr>
          <w:rFonts w:ascii="Verdana" w:eastAsia="TimesNewRomanPS-BoldMT" w:hAnsi="Verdana" w:cs="TimesNewRomanPS-BoldMT"/>
          <w:bCs/>
          <w:color w:val="auto"/>
          <w:sz w:val="20"/>
          <w:szCs w:val="20"/>
        </w:rPr>
        <w:t xml:space="preserve"> dal consorzio e dai consorziati indicati come esecutori.</w:t>
      </w:r>
    </w:p>
    <w:p w14:paraId="46A92FDD" w14:textId="77777777" w:rsidR="0033729F" w:rsidRDefault="0033729F" w:rsidP="00B36EC5">
      <w:pPr>
        <w:pStyle w:val="Default"/>
        <w:keepNext/>
        <w:keepLines/>
        <w:jc w:val="both"/>
        <w:rPr>
          <w:rFonts w:ascii="Verdana" w:eastAsia="TimesNewRomanPS-BoldMT" w:hAnsi="Verdana" w:cs="TimesNewRomanPS-BoldMT"/>
          <w:bCs/>
          <w:color w:val="auto"/>
          <w:sz w:val="20"/>
          <w:szCs w:val="20"/>
        </w:rPr>
      </w:pPr>
    </w:p>
    <w:p w14:paraId="639E0979" w14:textId="77777777" w:rsidR="00C76700" w:rsidRPr="00E64268" w:rsidRDefault="00B267FD" w:rsidP="00B36EC5">
      <w:pPr>
        <w:keepNext/>
        <w:keepLines/>
        <w:widowControl/>
        <w:autoSpaceDE w:val="0"/>
        <w:autoSpaceDN w:val="0"/>
        <w:adjustRightInd w:val="0"/>
        <w:spacing w:after="33"/>
        <w:jc w:val="both"/>
        <w:rPr>
          <w:rFonts w:ascii="Verdana" w:hAnsi="Verdana" w:cs="Calibri"/>
          <w:strike/>
          <w:sz w:val="20"/>
          <w:szCs w:val="20"/>
          <w:lang w:val="it-IT"/>
        </w:rPr>
      </w:pPr>
      <w:r>
        <w:rPr>
          <w:rFonts w:ascii="Verdana" w:eastAsia="Calibri" w:hAnsi="Verdana"/>
          <w:b/>
          <w:bCs/>
          <w:sz w:val="20"/>
          <w:szCs w:val="20"/>
          <w:lang w:val="it-IT" w:eastAsia="it-IT"/>
        </w:rPr>
        <w:t>I</w:t>
      </w:r>
      <w:r w:rsidR="00B525C6">
        <w:rPr>
          <w:rFonts w:ascii="Verdana" w:eastAsia="Calibri" w:hAnsi="Verdana"/>
          <w:b/>
          <w:bCs/>
          <w:sz w:val="20"/>
          <w:szCs w:val="20"/>
          <w:lang w:val="it-IT" w:eastAsia="it-IT"/>
        </w:rPr>
        <w:t xml:space="preserve"> r</w:t>
      </w:r>
      <w:r w:rsidR="00C76700" w:rsidRPr="007A2D37">
        <w:rPr>
          <w:rFonts w:ascii="Verdana" w:eastAsia="Calibri" w:hAnsi="Verdana"/>
          <w:b/>
          <w:bCs/>
          <w:sz w:val="20"/>
          <w:szCs w:val="20"/>
          <w:lang w:val="it-IT" w:eastAsia="it-IT"/>
        </w:rPr>
        <w:t>equisit</w:t>
      </w:r>
      <w:r w:rsidR="00C76700">
        <w:rPr>
          <w:rFonts w:ascii="Verdana" w:eastAsia="Calibri" w:hAnsi="Verdana"/>
          <w:b/>
          <w:bCs/>
          <w:sz w:val="20"/>
          <w:szCs w:val="20"/>
          <w:lang w:val="it-IT" w:eastAsia="it-IT"/>
        </w:rPr>
        <w:t>i</w:t>
      </w:r>
      <w:r w:rsidR="00C76700" w:rsidRPr="007A2D37">
        <w:rPr>
          <w:rFonts w:ascii="Verdana" w:eastAsia="Calibri" w:hAnsi="Verdana"/>
          <w:b/>
          <w:bCs/>
          <w:sz w:val="20"/>
          <w:szCs w:val="20"/>
          <w:lang w:val="it-IT" w:eastAsia="it-IT"/>
        </w:rPr>
        <w:t xml:space="preserve"> </w:t>
      </w:r>
      <w:r w:rsidR="00C76700" w:rsidRPr="00E32FDF">
        <w:rPr>
          <w:rFonts w:ascii="Verdana" w:eastAsia="Calibri" w:hAnsi="Verdana"/>
          <w:b/>
          <w:bCs/>
          <w:sz w:val="20"/>
          <w:szCs w:val="20"/>
          <w:lang w:val="it-IT" w:eastAsia="it-IT"/>
        </w:rPr>
        <w:t xml:space="preserve">di </w:t>
      </w:r>
      <w:r w:rsidR="00C76700" w:rsidRPr="00E32FDF">
        <w:rPr>
          <w:rFonts w:ascii="Verdana" w:hAnsi="Verdana"/>
          <w:b/>
          <w:bCs/>
          <w:spacing w:val="-6"/>
          <w:sz w:val="20"/>
          <w:szCs w:val="20"/>
          <w:lang w:val="it-IT"/>
        </w:rPr>
        <w:t xml:space="preserve">capacità economica e finanziaria e </w:t>
      </w:r>
      <w:r w:rsidR="00C76700" w:rsidRPr="00E32FDF">
        <w:rPr>
          <w:rFonts w:ascii="Verdana" w:eastAsia="Calibri" w:hAnsi="Verdana"/>
          <w:b/>
          <w:bCs/>
          <w:sz w:val="20"/>
          <w:szCs w:val="20"/>
          <w:lang w:val="it-IT" w:eastAsia="it-IT"/>
        </w:rPr>
        <w:t>capacità</w:t>
      </w:r>
      <w:r w:rsidR="00C76700" w:rsidRPr="007A2D37">
        <w:rPr>
          <w:rFonts w:ascii="Verdana" w:eastAsia="Calibri" w:hAnsi="Verdana"/>
          <w:b/>
          <w:bCs/>
          <w:sz w:val="20"/>
          <w:szCs w:val="20"/>
          <w:lang w:val="it-IT" w:eastAsia="it-IT"/>
        </w:rPr>
        <w:t xml:space="preserve"> tecnico-professionale </w:t>
      </w:r>
      <w:r w:rsidR="00C76700" w:rsidRPr="00DC3307">
        <w:rPr>
          <w:rFonts w:ascii="Verdana" w:eastAsia="TimesNewRomanPS-BoldMT" w:hAnsi="Verdana" w:cs="TimesNewRomanPSMT"/>
          <w:b/>
          <w:sz w:val="20"/>
          <w:szCs w:val="20"/>
          <w:lang w:val="it-IT"/>
        </w:rPr>
        <w:t>di cui al precedente paragrafo 6</w:t>
      </w:r>
      <w:r w:rsidRPr="00DC3307">
        <w:rPr>
          <w:rFonts w:ascii="Verdana" w:eastAsia="TimesNewRomanPS-BoldMT" w:hAnsi="Verdana" w:cs="TimesNewRomanPS-BoldMT"/>
          <w:b/>
          <w:bCs/>
          <w:sz w:val="20"/>
          <w:szCs w:val="20"/>
          <w:lang w:val="it-IT"/>
        </w:rPr>
        <w:t xml:space="preserve">.2 </w:t>
      </w:r>
      <w:r w:rsidRPr="00DC3307">
        <w:rPr>
          <w:rFonts w:ascii="Verdana" w:eastAsia="TimesNewRomanPS-BoldMT" w:hAnsi="Verdana" w:cs="TimesNewRomanPS-BoldMT"/>
          <w:bCs/>
          <w:sz w:val="20"/>
          <w:szCs w:val="20"/>
          <w:lang w:val="it-IT"/>
        </w:rPr>
        <w:t>devono</w:t>
      </w:r>
      <w:r w:rsidRPr="00DC3307">
        <w:rPr>
          <w:rFonts w:ascii="Verdana" w:eastAsia="TimesNewRomanPS-BoldMT" w:hAnsi="Verdana" w:cs="TimesNewRomanPS-BoldMT"/>
          <w:b/>
          <w:bCs/>
          <w:sz w:val="20"/>
          <w:szCs w:val="20"/>
          <w:lang w:val="it-IT"/>
        </w:rPr>
        <w:t>:</w:t>
      </w:r>
    </w:p>
    <w:p w14:paraId="40DE5F24" w14:textId="4D246014" w:rsidR="00755BED" w:rsidRPr="00D33105" w:rsidRDefault="002861DD" w:rsidP="00B36EC5">
      <w:pPr>
        <w:keepNext/>
        <w:keepLines/>
        <w:widowControl/>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t>a</w:t>
      </w:r>
      <w:r w:rsidR="00755BED" w:rsidRPr="009B4AB8">
        <w:rPr>
          <w:rFonts w:ascii="Verdana" w:hAnsi="Verdana"/>
          <w:sz w:val="20"/>
          <w:szCs w:val="20"/>
          <w:lang w:val="it-IT"/>
        </w:rPr>
        <w:t xml:space="preserve">i sensi dell’art. 67, comma 5, del Codice, i consorzi di cui all’articolo 65, comma 2, lettera b) e c) (consorzi tra imprese </w:t>
      </w:r>
      <w:r w:rsidR="00755BED" w:rsidRPr="00D33105">
        <w:rPr>
          <w:rFonts w:ascii="Verdana" w:hAnsi="Verdana"/>
          <w:sz w:val="20"/>
          <w:szCs w:val="20"/>
          <w:lang w:val="it-IT"/>
        </w:rPr>
        <w:t>artigiane e consorzi di cooperative) utilizzano i requisiti propri e, nel novero di questi, facendo valere i mezzi</w:t>
      </w:r>
      <w:r w:rsidR="00F17DFA" w:rsidRPr="00D33105">
        <w:rPr>
          <w:rFonts w:ascii="Verdana" w:hAnsi="Verdana"/>
          <w:sz w:val="20"/>
          <w:szCs w:val="20"/>
          <w:lang w:val="it-IT"/>
        </w:rPr>
        <w:t xml:space="preserve"> d’opera, le attrezzature e l’organico medio</w:t>
      </w:r>
      <w:r w:rsidR="00755BED" w:rsidRPr="00D33105">
        <w:rPr>
          <w:rFonts w:ascii="Verdana" w:hAnsi="Verdana"/>
          <w:sz w:val="20"/>
          <w:szCs w:val="20"/>
          <w:lang w:val="it-IT"/>
        </w:rPr>
        <w:t xml:space="preserve"> nella disponibilità delle co</w:t>
      </w:r>
      <w:r w:rsidR="00B46536" w:rsidRPr="00D33105">
        <w:rPr>
          <w:rFonts w:ascii="Verdana" w:hAnsi="Verdana"/>
          <w:sz w:val="20"/>
          <w:szCs w:val="20"/>
          <w:lang w:val="it-IT"/>
        </w:rPr>
        <w:t>nsorziate</w:t>
      </w:r>
      <w:r w:rsidR="00755BED" w:rsidRPr="00D33105">
        <w:rPr>
          <w:rFonts w:ascii="Verdana" w:hAnsi="Verdana"/>
          <w:sz w:val="20"/>
          <w:szCs w:val="20"/>
          <w:lang w:val="it-IT"/>
        </w:rPr>
        <w:t xml:space="preserve"> che li costituiscono</w:t>
      </w:r>
      <w:r w:rsidR="00AC140F" w:rsidRPr="00D33105">
        <w:rPr>
          <w:rFonts w:ascii="Verdana" w:hAnsi="Verdana"/>
          <w:sz w:val="20"/>
          <w:szCs w:val="20"/>
          <w:lang w:val="it-IT"/>
        </w:rPr>
        <w:t>.</w:t>
      </w:r>
    </w:p>
    <w:p w14:paraId="2DF4CF68" w14:textId="77777777" w:rsidR="00D753E8" w:rsidRPr="00D33105" w:rsidRDefault="00C43F8A" w:rsidP="00B36EC5">
      <w:pPr>
        <w:keepNext/>
        <w:keepLines/>
        <w:widowControl/>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D33105">
        <w:rPr>
          <w:rFonts w:ascii="Verdana" w:hAnsi="Verdana"/>
          <w:sz w:val="20"/>
          <w:szCs w:val="20"/>
          <w:lang w:val="it-IT"/>
        </w:rPr>
        <w:t>a</w:t>
      </w:r>
      <w:r w:rsidR="00755BED" w:rsidRPr="00D33105">
        <w:rPr>
          <w:rFonts w:ascii="Verdana" w:hAnsi="Verdana"/>
          <w:sz w:val="20"/>
          <w:szCs w:val="20"/>
          <w:lang w:val="it-IT"/>
        </w:rPr>
        <w:t xml:space="preserve">i sensi dell’art. 67, comma </w:t>
      </w:r>
      <w:r w:rsidR="0069270B" w:rsidRPr="00D33105">
        <w:rPr>
          <w:rFonts w:ascii="Verdana" w:hAnsi="Verdana"/>
          <w:sz w:val="20"/>
          <w:szCs w:val="20"/>
          <w:lang w:val="it-IT"/>
        </w:rPr>
        <w:t>1</w:t>
      </w:r>
      <w:r w:rsidR="00755BED" w:rsidRPr="00D33105">
        <w:rPr>
          <w:rFonts w:ascii="Verdana" w:hAnsi="Verdana"/>
          <w:sz w:val="20"/>
          <w:szCs w:val="20"/>
          <w:lang w:val="it-IT"/>
        </w:rPr>
        <w:t xml:space="preserve">, del Codice, </w:t>
      </w:r>
    </w:p>
    <w:p w14:paraId="23C58EC4" w14:textId="77777777" w:rsidR="00EB0EB5" w:rsidRPr="00D33105" w:rsidRDefault="006310A8" w:rsidP="00B36EC5">
      <w:pPr>
        <w:keepNext/>
        <w:keepLines/>
        <w:widowControl/>
        <w:numPr>
          <w:ilvl w:val="0"/>
          <w:numId w:val="31"/>
        </w:numPr>
        <w:tabs>
          <w:tab w:val="left" w:pos="284"/>
        </w:tabs>
        <w:autoSpaceDE w:val="0"/>
        <w:autoSpaceDN w:val="0"/>
        <w:adjustRightInd w:val="0"/>
        <w:spacing w:after="80"/>
        <w:jc w:val="both"/>
        <w:rPr>
          <w:rFonts w:ascii="Verdana" w:hAnsi="Verdana"/>
          <w:sz w:val="20"/>
          <w:szCs w:val="20"/>
          <w:lang w:val="it-IT"/>
        </w:rPr>
      </w:pPr>
      <w:bookmarkStart w:id="36" w:name="_Hlk204162899"/>
      <w:r w:rsidRPr="00D33105">
        <w:rPr>
          <w:rFonts w:ascii="Verdana" w:hAnsi="Verdana"/>
          <w:sz w:val="20"/>
          <w:szCs w:val="20"/>
          <w:lang w:val="it-IT"/>
        </w:rPr>
        <w:t xml:space="preserve">per </w:t>
      </w:r>
      <w:r w:rsidR="00755BED" w:rsidRPr="00D33105">
        <w:rPr>
          <w:rFonts w:ascii="Verdana" w:hAnsi="Verdana"/>
          <w:sz w:val="20"/>
          <w:szCs w:val="20"/>
          <w:lang w:val="it-IT"/>
        </w:rPr>
        <w:t>i consorzi di cui all’articolo 65, comma 2, lettera d) (consorzi stabili)</w:t>
      </w:r>
      <w:r w:rsidR="0069798D" w:rsidRPr="00D33105">
        <w:rPr>
          <w:rFonts w:ascii="Verdana" w:hAnsi="Verdana"/>
          <w:sz w:val="20"/>
          <w:szCs w:val="20"/>
          <w:lang w:val="it-IT"/>
        </w:rPr>
        <w:t xml:space="preserve"> che </w:t>
      </w:r>
      <w:r w:rsidR="00F054EB" w:rsidRPr="00D33105">
        <w:rPr>
          <w:rFonts w:ascii="Verdana" w:hAnsi="Verdana"/>
          <w:sz w:val="20"/>
          <w:szCs w:val="20"/>
          <w:lang w:val="it-IT"/>
        </w:rPr>
        <w:t xml:space="preserve">dichiarano </w:t>
      </w:r>
      <w:bookmarkEnd w:id="36"/>
      <w:r w:rsidR="00F054EB" w:rsidRPr="00D33105">
        <w:rPr>
          <w:rFonts w:ascii="Verdana" w:hAnsi="Verdana"/>
          <w:sz w:val="20"/>
          <w:szCs w:val="20"/>
          <w:lang w:val="it-IT"/>
        </w:rPr>
        <w:t xml:space="preserve">di eseguire i lavori esclusivamente con la propria struttura, senza designare le imprese </w:t>
      </w:r>
      <w:r w:rsidR="001E3B01" w:rsidRPr="00D33105">
        <w:rPr>
          <w:rFonts w:ascii="Verdana" w:hAnsi="Verdana"/>
          <w:sz w:val="20"/>
          <w:szCs w:val="20"/>
          <w:lang w:val="it-IT"/>
        </w:rPr>
        <w:t>esecutrici</w:t>
      </w:r>
      <w:r w:rsidR="00F054EB" w:rsidRPr="00D33105">
        <w:rPr>
          <w:rFonts w:ascii="Verdana" w:hAnsi="Verdana"/>
          <w:sz w:val="20"/>
          <w:szCs w:val="20"/>
          <w:lang w:val="it-IT"/>
        </w:rPr>
        <w:t>,</w:t>
      </w:r>
      <w:r w:rsidR="00755BED" w:rsidRPr="00D33105">
        <w:rPr>
          <w:rFonts w:ascii="Verdana" w:hAnsi="Verdana"/>
          <w:sz w:val="20"/>
          <w:szCs w:val="20"/>
          <w:lang w:val="it-IT"/>
        </w:rPr>
        <w:t xml:space="preserve"> i requisiti di capacità tecnica e finanziaria </w:t>
      </w:r>
      <w:r w:rsidR="001E3B01" w:rsidRPr="00D33105">
        <w:rPr>
          <w:rFonts w:ascii="Verdana" w:hAnsi="Verdana"/>
          <w:sz w:val="20"/>
          <w:szCs w:val="20"/>
          <w:lang w:val="it-IT"/>
        </w:rPr>
        <w:t xml:space="preserve">posseduti in proprio sono computati cumulativamente con quelli posseduti dalle imprese consorziate. </w:t>
      </w:r>
    </w:p>
    <w:p w14:paraId="6D02C1B4" w14:textId="27FAA615" w:rsidR="0080521F" w:rsidRPr="00D33105" w:rsidRDefault="00EB0EB5" w:rsidP="00B36EC5">
      <w:pPr>
        <w:keepNext/>
        <w:keepLines/>
        <w:widowControl/>
        <w:numPr>
          <w:ilvl w:val="0"/>
          <w:numId w:val="31"/>
        </w:numPr>
        <w:tabs>
          <w:tab w:val="left" w:pos="284"/>
        </w:tabs>
        <w:autoSpaceDE w:val="0"/>
        <w:autoSpaceDN w:val="0"/>
        <w:adjustRightInd w:val="0"/>
        <w:spacing w:after="80"/>
        <w:jc w:val="both"/>
        <w:rPr>
          <w:rFonts w:ascii="Verdana" w:hAnsi="Verdana"/>
          <w:sz w:val="20"/>
          <w:szCs w:val="20"/>
          <w:lang w:val="it-IT"/>
        </w:rPr>
      </w:pPr>
      <w:r w:rsidRPr="00D33105">
        <w:rPr>
          <w:rFonts w:ascii="Verdana" w:hAnsi="Verdana"/>
          <w:sz w:val="20"/>
          <w:szCs w:val="20"/>
          <w:lang w:val="it-IT"/>
        </w:rPr>
        <w:t>per i consorzi di cui all’articolo 65, comma 2, lettera d) (consorzi stabili) che dichiarano di eseguire i lavori tramite le consorziate indicate in sede di gara</w:t>
      </w:r>
      <w:r w:rsidR="00F0796A" w:rsidRPr="00D33105">
        <w:rPr>
          <w:rFonts w:ascii="Verdana" w:hAnsi="Verdana"/>
          <w:sz w:val="20"/>
          <w:szCs w:val="20"/>
          <w:lang w:val="it-IT"/>
        </w:rPr>
        <w:t xml:space="preserve">, i requisiti di capacità tecnica e finanziaria sono posseduti e comprovati da queste ultime in proprio, ovvero mediante avvalimento ai sensi dell’art. 104. </w:t>
      </w:r>
    </w:p>
    <w:p w14:paraId="1DCE01B1" w14:textId="77777777" w:rsidR="00AC571A" w:rsidRPr="009B4AB8" w:rsidRDefault="00AC571A" w:rsidP="00B36EC5">
      <w:pPr>
        <w:keepNext/>
        <w:keepLines/>
        <w:widowControl/>
        <w:autoSpaceDE w:val="0"/>
        <w:autoSpaceDN w:val="0"/>
        <w:adjustRightInd w:val="0"/>
        <w:spacing w:after="80"/>
        <w:jc w:val="both"/>
        <w:rPr>
          <w:rFonts w:ascii="Verdana" w:hAnsi="Verdana"/>
          <w:sz w:val="20"/>
          <w:szCs w:val="20"/>
          <w:lang w:val="it-IT"/>
        </w:rPr>
      </w:pPr>
      <w:r w:rsidRPr="00D33105">
        <w:rPr>
          <w:rFonts w:ascii="Verdana" w:hAnsi="Verdana"/>
          <w:sz w:val="20"/>
          <w:szCs w:val="20"/>
          <w:lang w:val="it-IT"/>
        </w:rPr>
        <w:t>Nel caso in cui un consorzio abbia estromesso o sostituito</w:t>
      </w:r>
      <w:r w:rsidRPr="009B4AB8">
        <w:rPr>
          <w:rFonts w:ascii="Verdana" w:hAnsi="Verdana"/>
          <w:sz w:val="20"/>
          <w:szCs w:val="20"/>
          <w:lang w:val="it-IT"/>
        </w:rPr>
        <w:t xml:space="preserve"> una consorziata poiché priva di un requisito di ordine speciale di cui all’articolo 100 del Codice, si valutano le misure adottate ai sensi dell’articolo 97 del Codice al fine di decidere sull’esclusione.</w:t>
      </w:r>
    </w:p>
    <w:p w14:paraId="03239AFA" w14:textId="77777777" w:rsidR="005A6340" w:rsidRPr="0057013C" w:rsidRDefault="005F7247" w:rsidP="00B36EC5">
      <w:pPr>
        <w:keepNext/>
        <w:keepLines/>
        <w:widowControl/>
        <w:autoSpaceDE w:val="0"/>
        <w:autoSpaceDN w:val="0"/>
        <w:adjustRightInd w:val="0"/>
        <w:jc w:val="both"/>
        <w:rPr>
          <w:rFonts w:ascii="Verdana" w:eastAsia="Calibri" w:hAnsi="Verdana"/>
          <w:color w:val="FF0000"/>
          <w:sz w:val="20"/>
          <w:szCs w:val="20"/>
          <w:lang w:val="it-IT" w:eastAsia="it-IT"/>
        </w:rPr>
      </w:pPr>
      <w:r w:rsidRPr="00E64268">
        <w:rPr>
          <w:rFonts w:ascii="Verdana" w:eastAsia="Calibri" w:hAnsi="Verdana"/>
          <w:sz w:val="20"/>
          <w:szCs w:val="20"/>
          <w:lang w:val="it-IT" w:eastAsia="it-IT"/>
        </w:rPr>
        <w:t>L’affidamento delle prestazioni da parte dei soggetti di cui al</w:t>
      </w:r>
      <w:r w:rsidR="0075469A" w:rsidRPr="00E64268">
        <w:rPr>
          <w:rFonts w:ascii="Verdana" w:eastAsia="Calibri" w:hAnsi="Verdana"/>
          <w:sz w:val="20"/>
          <w:szCs w:val="20"/>
          <w:lang w:val="it-IT" w:eastAsia="it-IT"/>
        </w:rPr>
        <w:t>l’art.</w:t>
      </w:r>
      <w:r w:rsidRPr="00E64268">
        <w:rPr>
          <w:rFonts w:ascii="Verdana" w:eastAsia="Calibri" w:hAnsi="Verdana"/>
          <w:sz w:val="20"/>
          <w:szCs w:val="20"/>
          <w:lang w:val="it-IT" w:eastAsia="it-IT"/>
        </w:rPr>
        <w:t xml:space="preserve"> </w:t>
      </w:r>
      <w:r w:rsidR="0057013C" w:rsidRPr="00E64268">
        <w:rPr>
          <w:rFonts w:ascii="Verdana" w:eastAsia="Calibri" w:hAnsi="Verdana"/>
          <w:sz w:val="20"/>
          <w:szCs w:val="20"/>
          <w:lang w:val="it-IT" w:eastAsia="it-IT"/>
        </w:rPr>
        <w:t>6</w:t>
      </w:r>
      <w:r w:rsidRPr="00E64268">
        <w:rPr>
          <w:rFonts w:ascii="Verdana" w:eastAsia="Calibri" w:hAnsi="Verdana"/>
          <w:sz w:val="20"/>
          <w:szCs w:val="20"/>
          <w:lang w:val="it-IT" w:eastAsia="it-IT"/>
        </w:rPr>
        <w:t>5, comma 2, lett. b)</w:t>
      </w:r>
      <w:r w:rsidR="009357BF" w:rsidRPr="00E64268">
        <w:rPr>
          <w:rFonts w:ascii="Verdana" w:eastAsia="Calibri" w:hAnsi="Verdana"/>
          <w:sz w:val="20"/>
          <w:szCs w:val="20"/>
          <w:lang w:val="it-IT" w:eastAsia="it-IT"/>
        </w:rPr>
        <w:t xml:space="preserve">, </w:t>
      </w:r>
      <w:r w:rsidRPr="00E64268">
        <w:rPr>
          <w:rFonts w:ascii="Verdana" w:eastAsia="Calibri" w:hAnsi="Verdana"/>
          <w:sz w:val="20"/>
          <w:szCs w:val="20"/>
          <w:lang w:val="it-IT" w:eastAsia="it-IT"/>
        </w:rPr>
        <w:t>c)</w:t>
      </w:r>
      <w:r w:rsidR="009357BF" w:rsidRPr="00E64268">
        <w:rPr>
          <w:rFonts w:ascii="Verdana" w:eastAsia="Calibri" w:hAnsi="Verdana"/>
          <w:sz w:val="20"/>
          <w:szCs w:val="20"/>
          <w:lang w:val="it-IT" w:eastAsia="it-IT"/>
        </w:rPr>
        <w:t xml:space="preserve"> e d)</w:t>
      </w:r>
      <w:r w:rsidRPr="00E64268">
        <w:rPr>
          <w:rFonts w:ascii="Verdana" w:eastAsia="Calibri" w:hAnsi="Verdana"/>
          <w:sz w:val="20"/>
          <w:szCs w:val="20"/>
          <w:lang w:val="it-IT" w:eastAsia="it-IT"/>
        </w:rPr>
        <w:t xml:space="preserve"> del Codice ai propri consorziati non costituisce subappalto.</w:t>
      </w:r>
      <w:r w:rsidR="0057013C">
        <w:rPr>
          <w:rFonts w:ascii="Verdana" w:eastAsia="Calibri" w:hAnsi="Verdana"/>
          <w:color w:val="FF0000"/>
          <w:sz w:val="20"/>
          <w:szCs w:val="20"/>
          <w:lang w:val="it-IT" w:eastAsia="it-IT"/>
        </w:rPr>
        <w:t xml:space="preserve"> </w:t>
      </w:r>
    </w:p>
    <w:p w14:paraId="07FD1ABA" w14:textId="77777777" w:rsidR="00835256" w:rsidRPr="00835256" w:rsidRDefault="00835256" w:rsidP="00B36EC5">
      <w:pPr>
        <w:keepNext/>
        <w:keepLines/>
        <w:widowControl/>
        <w:autoSpaceDE w:val="0"/>
        <w:autoSpaceDN w:val="0"/>
        <w:adjustRightInd w:val="0"/>
        <w:jc w:val="both"/>
        <w:rPr>
          <w:rFonts w:ascii="Verdana" w:hAnsi="Verdana" w:cs="Times New Roman"/>
          <w:spacing w:val="-1"/>
          <w:sz w:val="20"/>
          <w:szCs w:val="20"/>
          <w:lang w:val="it-IT"/>
        </w:rPr>
      </w:pPr>
    </w:p>
    <w:p w14:paraId="13F70401" w14:textId="77777777" w:rsidR="00715E79" w:rsidRDefault="00715E79" w:rsidP="00B36EC5">
      <w:pPr>
        <w:pStyle w:val="Titolo3"/>
        <w:keepNext/>
        <w:keepLines/>
        <w:widowControl/>
        <w:ind w:left="0"/>
        <w:rPr>
          <w:rFonts w:ascii="Verdana" w:hAnsi="Verdana" w:cs="Times New Roman"/>
          <w:spacing w:val="-1"/>
          <w:sz w:val="20"/>
          <w:szCs w:val="20"/>
          <w:lang w:val="it-IT"/>
        </w:rPr>
      </w:pPr>
    </w:p>
    <w:p w14:paraId="066147D7" w14:textId="77777777" w:rsidR="00612FFE" w:rsidRDefault="00570A44" w:rsidP="00B36EC5">
      <w:pPr>
        <w:pStyle w:val="Corpotesto"/>
        <w:keepNext/>
        <w:keepLines/>
        <w:widowControl/>
        <w:jc w:val="both"/>
        <w:rPr>
          <w:rFonts w:ascii="Verdana" w:hAnsi="Verdana"/>
          <w:b/>
          <w:spacing w:val="-1"/>
          <w:sz w:val="20"/>
          <w:szCs w:val="20"/>
          <w:lang w:val="it-IT"/>
        </w:rPr>
      </w:pPr>
      <w:r>
        <w:rPr>
          <w:rFonts w:ascii="Verdana" w:hAnsi="Verdana"/>
          <w:b/>
          <w:spacing w:val="-1"/>
          <w:sz w:val="20"/>
          <w:szCs w:val="20"/>
          <w:lang w:val="it-IT"/>
        </w:rPr>
        <w:t>7</w:t>
      </w:r>
      <w:r w:rsidR="00715E79" w:rsidRPr="009821DE">
        <w:rPr>
          <w:rFonts w:ascii="Verdana" w:hAnsi="Verdana"/>
          <w:b/>
          <w:spacing w:val="-1"/>
          <w:sz w:val="20"/>
          <w:szCs w:val="20"/>
          <w:lang w:val="it-IT"/>
        </w:rPr>
        <w:t>.</w:t>
      </w:r>
      <w:r w:rsidR="00715E79" w:rsidRPr="009821DE">
        <w:rPr>
          <w:rFonts w:ascii="Verdana" w:hAnsi="Verdana"/>
          <w:spacing w:val="-1"/>
          <w:sz w:val="20"/>
          <w:szCs w:val="20"/>
          <w:lang w:val="it-IT"/>
        </w:rPr>
        <w:t xml:space="preserve"> </w:t>
      </w:r>
      <w:r w:rsidR="00715E79" w:rsidRPr="009821DE">
        <w:rPr>
          <w:rFonts w:ascii="Verdana" w:hAnsi="Verdana"/>
          <w:b/>
          <w:spacing w:val="-1"/>
          <w:sz w:val="20"/>
          <w:szCs w:val="20"/>
          <w:lang w:val="it-IT"/>
        </w:rPr>
        <w:t>AVVALIMENTO</w:t>
      </w:r>
      <w:r w:rsidR="001D0A98" w:rsidRPr="009821DE">
        <w:rPr>
          <w:rFonts w:ascii="Verdana" w:hAnsi="Verdana"/>
          <w:b/>
          <w:spacing w:val="-1"/>
          <w:sz w:val="20"/>
          <w:szCs w:val="20"/>
          <w:lang w:val="it-IT"/>
        </w:rPr>
        <w:t xml:space="preserve"> </w:t>
      </w:r>
    </w:p>
    <w:p w14:paraId="5D0DB126" w14:textId="77777777" w:rsidR="00766F17" w:rsidRDefault="00766F17" w:rsidP="00B36EC5">
      <w:pPr>
        <w:pStyle w:val="Corpotesto"/>
        <w:keepNext/>
        <w:keepLines/>
        <w:widowControl/>
        <w:jc w:val="both"/>
        <w:rPr>
          <w:rFonts w:ascii="Verdana" w:hAnsi="Verdana"/>
          <w:b/>
          <w:spacing w:val="-1"/>
          <w:sz w:val="20"/>
          <w:szCs w:val="20"/>
          <w:lang w:val="it-IT"/>
        </w:rPr>
      </w:pPr>
    </w:p>
    <w:p w14:paraId="7151DD2D" w14:textId="77777777" w:rsidR="00045AAF" w:rsidRPr="001C7AEC" w:rsidRDefault="00045AAF" w:rsidP="00B36EC5">
      <w:pPr>
        <w:keepNext/>
        <w:keepLines/>
        <w:widowControl/>
        <w:jc w:val="both"/>
        <w:rPr>
          <w:rFonts w:ascii="Verdana" w:hAnsi="Verdana" w:cs="Calibri"/>
          <w:sz w:val="20"/>
          <w:szCs w:val="20"/>
          <w:lang w:val="it-IT"/>
        </w:rPr>
      </w:pPr>
      <w:r w:rsidRPr="00E64268">
        <w:rPr>
          <w:rFonts w:ascii="Verdana" w:hAnsi="Verdana" w:cs="Calibri"/>
          <w:sz w:val="20"/>
          <w:szCs w:val="20"/>
          <w:lang w:val="it-IT"/>
        </w:rPr>
        <w:t>Ai sensi dell’art. 104 del Codice, il concorrente può avvalersi di dotazioni tecniche, risorse umane e strumentali messe a disposizione da uno o più operatori</w:t>
      </w:r>
      <w:r w:rsidRPr="001C7AEC">
        <w:rPr>
          <w:rFonts w:ascii="Verdana" w:hAnsi="Verdana" w:cs="Calibri"/>
          <w:sz w:val="20"/>
          <w:szCs w:val="20"/>
          <w:lang w:val="it-IT"/>
        </w:rPr>
        <w:t xml:space="preserve"> economici ausiliari per dimostrare il possesso dei requisiti di ordine speciale di cui al precedente paragrafo 6 e/o per migliorare la propria offerta.</w:t>
      </w:r>
    </w:p>
    <w:p w14:paraId="6C9EEBC0" w14:textId="77777777" w:rsidR="00045AAF" w:rsidRPr="00C66D7A" w:rsidRDefault="00045AAF" w:rsidP="00B36EC5">
      <w:pPr>
        <w:keepNext/>
        <w:keepLines/>
        <w:widowControl/>
        <w:jc w:val="both"/>
        <w:rPr>
          <w:rFonts w:ascii="Verdana" w:hAnsi="Verdana" w:cs="Calibri"/>
          <w:sz w:val="20"/>
          <w:szCs w:val="20"/>
          <w:lang w:val="it-IT"/>
        </w:rPr>
      </w:pPr>
      <w:r w:rsidRPr="001C7AEC">
        <w:rPr>
          <w:rFonts w:ascii="Verdana" w:hAnsi="Verdana" w:cs="Calibri"/>
          <w:sz w:val="20"/>
          <w:szCs w:val="20"/>
          <w:lang w:val="it-IT"/>
        </w:rPr>
        <w:t xml:space="preserve">Nel contratto di avvalimento le parti specificano le risorse strumentali e umane che l’ausiliario mette a disposizione del concorrente e indicano se l’avvalimento è finalizzato ad acquisire un requisito di partecipazione o a migliorare l’offerta del concorrente, o se serve ad entrambe le </w:t>
      </w:r>
      <w:r w:rsidRPr="00C66D7A">
        <w:rPr>
          <w:rFonts w:ascii="Verdana" w:hAnsi="Verdana" w:cs="Calibri"/>
          <w:sz w:val="20"/>
          <w:szCs w:val="20"/>
          <w:lang w:val="it-IT"/>
        </w:rPr>
        <w:t>finalità.</w:t>
      </w:r>
    </w:p>
    <w:p w14:paraId="27C70DE0" w14:textId="77777777" w:rsidR="00045AAF" w:rsidRPr="00C66D7A" w:rsidRDefault="00045AAF" w:rsidP="00B36EC5">
      <w:pPr>
        <w:keepNext/>
        <w:keepLines/>
        <w:widowControl/>
        <w:autoSpaceDE w:val="0"/>
        <w:autoSpaceDN w:val="0"/>
        <w:adjustRightInd w:val="0"/>
        <w:spacing w:after="80"/>
        <w:jc w:val="both"/>
        <w:rPr>
          <w:rFonts w:ascii="Verdana" w:hAnsi="Verdana"/>
          <w:sz w:val="20"/>
          <w:szCs w:val="20"/>
          <w:lang w:val="it-IT"/>
        </w:rPr>
      </w:pPr>
      <w:r w:rsidRPr="00C66D7A">
        <w:rPr>
          <w:rFonts w:ascii="Verdana" w:hAnsi="Verdana"/>
          <w:sz w:val="20"/>
          <w:szCs w:val="20"/>
          <w:lang w:val="it-IT"/>
        </w:rPr>
        <w:lastRenderedPageBreak/>
        <w:t>Ai sensi dell’art. 104, comma 2, del Codice, se l’avvalimento è riferito a categorie di lavori di importo pari o superiore a euro 150.000, il contratto ha per oggetto le dotazioni tecniche e le risorse che avrebbero consentito all’operatore economico di ottenere l’attestazione di qualificazione richiesta.</w:t>
      </w:r>
    </w:p>
    <w:p w14:paraId="1A6C1E39" w14:textId="77777777" w:rsidR="00045AAF" w:rsidRPr="00912FB2" w:rsidRDefault="00045AAF" w:rsidP="00B36EC5">
      <w:pPr>
        <w:keepNext/>
        <w:keepLines/>
        <w:widowControl/>
        <w:jc w:val="both"/>
        <w:rPr>
          <w:rFonts w:ascii="Verdana" w:hAnsi="Verdana" w:cs="Calibri"/>
          <w:sz w:val="20"/>
          <w:szCs w:val="20"/>
          <w:lang w:val="it-IT"/>
        </w:rPr>
      </w:pPr>
      <w:r w:rsidRPr="00C66D7A">
        <w:rPr>
          <w:rFonts w:ascii="Verdana" w:hAnsi="Verdana" w:cs="Calibri"/>
          <w:sz w:val="20"/>
          <w:szCs w:val="20"/>
          <w:lang w:val="it-IT"/>
        </w:rPr>
        <w:t>Nei casi in cui l’avvalimento sia finalizzato a migliorare l’offerta, non è consentito che alla stessa gara partecipino sia l’ausiliario</w:t>
      </w:r>
      <w:r w:rsidRPr="00912FB2">
        <w:rPr>
          <w:rFonts w:ascii="Verdana" w:hAnsi="Verdana" w:cs="Calibri"/>
          <w:sz w:val="20"/>
          <w:szCs w:val="20"/>
          <w:lang w:val="it-IT"/>
        </w:rPr>
        <w:t xml:space="preserve"> che l’operatore che si avvale delle risorse da questo a messe a disposizione, pena l’esclusione di entrambi i soggetti.  </w:t>
      </w:r>
    </w:p>
    <w:p w14:paraId="40D02E00" w14:textId="77777777" w:rsidR="00045AAF" w:rsidRDefault="00045AAF" w:rsidP="00B36EC5">
      <w:pPr>
        <w:keepNext/>
        <w:keepLines/>
        <w:widowControl/>
        <w:jc w:val="both"/>
        <w:rPr>
          <w:rFonts w:ascii="Verdana" w:hAnsi="Verdana" w:cs="Calibri"/>
          <w:sz w:val="20"/>
          <w:szCs w:val="20"/>
          <w:lang w:val="it-IT"/>
        </w:rPr>
      </w:pPr>
      <w:r w:rsidRPr="001C7AEC">
        <w:rPr>
          <w:rFonts w:ascii="Verdana" w:hAnsi="Verdana" w:cs="Calibri"/>
          <w:sz w:val="20"/>
          <w:szCs w:val="20"/>
          <w:lang w:val="it-IT"/>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w:t>
      </w:r>
    </w:p>
    <w:p w14:paraId="0D817FCF" w14:textId="77777777" w:rsidR="00045AAF" w:rsidRPr="001C7AEC" w:rsidRDefault="00045AAF" w:rsidP="00B36EC5">
      <w:pPr>
        <w:keepNext/>
        <w:keepLines/>
        <w:widowControl/>
        <w:jc w:val="both"/>
        <w:rPr>
          <w:rFonts w:ascii="Verdana" w:hAnsi="Verdana" w:cs="Calibri"/>
          <w:sz w:val="20"/>
          <w:szCs w:val="20"/>
          <w:lang w:val="it-IT"/>
        </w:rPr>
      </w:pPr>
      <w:r w:rsidRPr="001C7AEC">
        <w:rPr>
          <w:rFonts w:ascii="Verdana" w:hAnsi="Verdana" w:cs="Calibri"/>
          <w:sz w:val="20"/>
          <w:szCs w:val="20"/>
          <w:lang w:val="it-IT"/>
        </w:rPr>
        <w:t>L’avvalimento non è necessario in caso di ammissione al concordato preventivo.</w:t>
      </w:r>
    </w:p>
    <w:p w14:paraId="3C10D874" w14:textId="77777777" w:rsidR="00045AAF" w:rsidRPr="00E64268" w:rsidRDefault="00045AAF" w:rsidP="00B36EC5">
      <w:pPr>
        <w:keepNext/>
        <w:keepLines/>
        <w:widowControl/>
        <w:jc w:val="both"/>
        <w:rPr>
          <w:rFonts w:ascii="Verdana" w:hAnsi="Verdana" w:cs="Calibri"/>
          <w:sz w:val="20"/>
          <w:szCs w:val="20"/>
          <w:lang w:val="it-IT"/>
        </w:rPr>
      </w:pPr>
      <w:r w:rsidRPr="001C7AEC">
        <w:rPr>
          <w:rFonts w:ascii="Verdana" w:hAnsi="Verdana" w:cs="Calibri"/>
          <w:sz w:val="20"/>
          <w:szCs w:val="20"/>
          <w:lang w:val="it-IT"/>
        </w:rPr>
        <w:t xml:space="preserve">Il concorrente e l’ausiliario sono </w:t>
      </w:r>
      <w:r w:rsidRPr="00E64268">
        <w:rPr>
          <w:rFonts w:ascii="Verdana" w:hAnsi="Verdana" w:cs="Calibri"/>
          <w:sz w:val="20"/>
          <w:szCs w:val="20"/>
          <w:lang w:val="it-IT"/>
        </w:rPr>
        <w:t>responsabili in solido nei confronti della stazione appaltante in relazione alle prestazioni oggetto del contratto (art. 104, c. 7 del Codice).</w:t>
      </w:r>
    </w:p>
    <w:p w14:paraId="6D4CB314" w14:textId="77777777" w:rsidR="00045AAF" w:rsidRDefault="00045AAF" w:rsidP="00B36EC5">
      <w:pPr>
        <w:keepNext/>
        <w:keepLines/>
        <w:widowControl/>
        <w:jc w:val="both"/>
        <w:rPr>
          <w:rFonts w:ascii="Verdana" w:hAnsi="Verdana" w:cs="Calibri"/>
          <w:sz w:val="20"/>
          <w:szCs w:val="20"/>
          <w:lang w:val="it-IT"/>
        </w:rPr>
      </w:pPr>
      <w:r w:rsidRPr="00303441">
        <w:rPr>
          <w:rFonts w:ascii="Verdana" w:hAnsi="Verdana" w:cs="Calibri"/>
          <w:sz w:val="20"/>
          <w:szCs w:val="20"/>
          <w:u w:val="single"/>
          <w:lang w:val="it-IT"/>
        </w:rPr>
        <w:t xml:space="preserve">Non è consentito l’avvalimento per soddisfare i </w:t>
      </w:r>
      <w:r w:rsidRPr="008C6EB5">
        <w:rPr>
          <w:rFonts w:ascii="Verdana" w:hAnsi="Verdana" w:cs="Calibri"/>
          <w:sz w:val="20"/>
          <w:szCs w:val="20"/>
          <w:u w:val="single"/>
          <w:lang w:val="it-IT"/>
        </w:rPr>
        <w:t>requisiti di ordine generale e dell’iscrizione alla Camera di commercio di cui al requisito di idoneità professionale previsto al precedente paragrafo 6.1</w:t>
      </w:r>
      <w:r w:rsidRPr="008C6EB5">
        <w:rPr>
          <w:rFonts w:ascii="Verdana" w:hAnsi="Verdana" w:cs="Calibri"/>
          <w:sz w:val="20"/>
          <w:szCs w:val="20"/>
          <w:lang w:val="it-IT"/>
        </w:rPr>
        <w:t xml:space="preserve">. </w:t>
      </w:r>
    </w:p>
    <w:p w14:paraId="327EF769" w14:textId="77777777" w:rsidR="00045AAF" w:rsidRPr="009821DE" w:rsidRDefault="00045AAF" w:rsidP="00B36EC5">
      <w:pPr>
        <w:keepNext/>
        <w:keepLines/>
        <w:widowControl/>
        <w:autoSpaceDE w:val="0"/>
        <w:autoSpaceDN w:val="0"/>
        <w:adjustRightInd w:val="0"/>
        <w:jc w:val="both"/>
        <w:rPr>
          <w:rFonts w:ascii="Verdana" w:eastAsia="Calibri" w:hAnsi="Verdana" w:cs="Titillium-Regular"/>
          <w:sz w:val="20"/>
          <w:szCs w:val="20"/>
          <w:lang w:val="it-IT" w:eastAsia="it-IT"/>
        </w:rPr>
      </w:pPr>
      <w:r w:rsidRPr="009821DE">
        <w:rPr>
          <w:rFonts w:ascii="Verdana" w:eastAsia="Calibri" w:hAnsi="Verdana" w:cs="Titillium-Regular"/>
          <w:sz w:val="20"/>
          <w:szCs w:val="20"/>
          <w:lang w:val="it-IT" w:eastAsia="it-IT"/>
        </w:rPr>
        <w:t>L’ausiliari</w:t>
      </w:r>
      <w:r>
        <w:rPr>
          <w:rFonts w:ascii="Verdana" w:eastAsia="Calibri" w:hAnsi="Verdana" w:cs="Titillium-Regular"/>
          <w:sz w:val="20"/>
          <w:szCs w:val="20"/>
          <w:lang w:val="it-IT" w:eastAsia="it-IT"/>
        </w:rPr>
        <w:t>o</w:t>
      </w:r>
      <w:r w:rsidRPr="009821DE">
        <w:rPr>
          <w:rFonts w:ascii="Verdana" w:eastAsia="Calibri" w:hAnsi="Verdana" w:cs="Titillium-Regular"/>
          <w:sz w:val="20"/>
          <w:szCs w:val="20"/>
          <w:lang w:val="it-IT" w:eastAsia="it-IT"/>
        </w:rPr>
        <w:t xml:space="preserve"> deve:</w:t>
      </w:r>
    </w:p>
    <w:p w14:paraId="4BE63569" w14:textId="77777777" w:rsidR="00045AAF" w:rsidRPr="00AA208E" w:rsidRDefault="00045AAF" w:rsidP="00B36EC5">
      <w:pPr>
        <w:keepNext/>
        <w:keepLines/>
        <w:widowControl/>
        <w:numPr>
          <w:ilvl w:val="2"/>
          <w:numId w:val="34"/>
        </w:numPr>
        <w:autoSpaceDE w:val="0"/>
        <w:autoSpaceDN w:val="0"/>
        <w:adjustRightInd w:val="0"/>
        <w:ind w:left="426" w:hanging="426"/>
        <w:jc w:val="both"/>
        <w:rPr>
          <w:rFonts w:ascii="Verdana" w:eastAsia="Calibri" w:hAnsi="Verdana" w:cs="Titillium-Regular"/>
          <w:sz w:val="20"/>
          <w:szCs w:val="20"/>
          <w:lang w:val="it-IT" w:eastAsia="it-IT"/>
        </w:rPr>
      </w:pPr>
      <w:r w:rsidRPr="009821DE">
        <w:rPr>
          <w:rFonts w:ascii="Verdana" w:eastAsia="Calibri" w:hAnsi="Verdana" w:cs="Titillium-Regular"/>
          <w:sz w:val="20"/>
          <w:szCs w:val="20"/>
          <w:lang w:val="it-IT" w:eastAsia="it-IT"/>
        </w:rPr>
        <w:t xml:space="preserve">possedere i requisiti previsti dal precedente </w:t>
      </w:r>
      <w:r>
        <w:rPr>
          <w:rFonts w:ascii="Verdana" w:eastAsia="Calibri" w:hAnsi="Verdana" w:cs="Titillium-Regular"/>
          <w:sz w:val="20"/>
          <w:szCs w:val="20"/>
          <w:lang w:val="it-IT" w:eastAsia="it-IT"/>
        </w:rPr>
        <w:t>articolo</w:t>
      </w:r>
      <w:r w:rsidRPr="009821DE">
        <w:rPr>
          <w:rFonts w:ascii="Verdana" w:eastAsia="Calibri" w:hAnsi="Verdana" w:cs="Titillium-Regular"/>
          <w:sz w:val="20"/>
          <w:szCs w:val="20"/>
          <w:lang w:val="it-IT" w:eastAsia="it-IT"/>
        </w:rPr>
        <w:t xml:space="preserve"> </w:t>
      </w:r>
      <w:r>
        <w:rPr>
          <w:rFonts w:ascii="Verdana" w:eastAsia="Calibri" w:hAnsi="Verdana" w:cs="Titillium-Regular"/>
          <w:sz w:val="20"/>
          <w:szCs w:val="20"/>
          <w:lang w:val="it-IT" w:eastAsia="it-IT"/>
        </w:rPr>
        <w:t>5</w:t>
      </w:r>
      <w:r w:rsidRPr="009821DE">
        <w:rPr>
          <w:rFonts w:ascii="Verdana" w:eastAsia="Calibri" w:hAnsi="Verdana" w:cs="Titillium-Regular"/>
          <w:sz w:val="20"/>
          <w:szCs w:val="20"/>
          <w:lang w:val="it-IT" w:eastAsia="it-IT"/>
        </w:rPr>
        <w:t xml:space="preserve"> e dichiararli </w:t>
      </w:r>
      <w:r w:rsidRPr="00AA208E">
        <w:rPr>
          <w:rFonts w:ascii="Verdana" w:eastAsia="Calibri" w:hAnsi="Verdana" w:cs="Titillium-Regular"/>
          <w:sz w:val="20"/>
          <w:szCs w:val="20"/>
          <w:lang w:val="it-IT" w:eastAsia="it-IT"/>
        </w:rPr>
        <w:t>presentando un proprio DGUE nonché le dichiarazioni integrative al DGUE presenti nel documento “Domanda di partecipazione e dichiarazioni integrative”, da compilare nelle parti pertinenti;</w:t>
      </w:r>
    </w:p>
    <w:p w14:paraId="599BD4CF" w14:textId="77777777" w:rsidR="00045AAF" w:rsidRDefault="00045AAF" w:rsidP="00B36EC5">
      <w:pPr>
        <w:keepNext/>
        <w:keepLines/>
        <w:widowControl/>
        <w:numPr>
          <w:ilvl w:val="2"/>
          <w:numId w:val="34"/>
        </w:numPr>
        <w:autoSpaceDE w:val="0"/>
        <w:autoSpaceDN w:val="0"/>
        <w:adjustRightInd w:val="0"/>
        <w:ind w:left="426" w:hanging="426"/>
        <w:jc w:val="both"/>
        <w:rPr>
          <w:rFonts w:ascii="Verdana" w:eastAsia="Calibri" w:hAnsi="Verdana" w:cs="Titillium-Regular"/>
          <w:sz w:val="20"/>
          <w:szCs w:val="20"/>
          <w:lang w:val="it-IT" w:eastAsia="it-IT"/>
        </w:rPr>
      </w:pPr>
      <w:r w:rsidRPr="009821DE">
        <w:rPr>
          <w:rFonts w:ascii="Verdana" w:eastAsia="Calibri" w:hAnsi="Verdana" w:cs="Titillium-Regular"/>
          <w:sz w:val="20"/>
          <w:szCs w:val="20"/>
          <w:lang w:val="it-IT" w:eastAsia="it-IT"/>
        </w:rPr>
        <w:t xml:space="preserve">possedere i requisiti </w:t>
      </w:r>
      <w:r>
        <w:rPr>
          <w:rFonts w:ascii="Verdana" w:eastAsia="Calibri" w:hAnsi="Verdana" w:cs="Titillium-Regular"/>
          <w:sz w:val="20"/>
          <w:szCs w:val="20"/>
          <w:lang w:val="it-IT" w:eastAsia="it-IT"/>
        </w:rPr>
        <w:t xml:space="preserve">di cui </w:t>
      </w:r>
      <w:r w:rsidRPr="009821DE">
        <w:rPr>
          <w:rFonts w:ascii="Verdana" w:eastAsia="Calibri" w:hAnsi="Verdana" w:cs="Titillium-Regular"/>
          <w:sz w:val="20"/>
          <w:szCs w:val="20"/>
          <w:lang w:val="it-IT" w:eastAsia="it-IT"/>
        </w:rPr>
        <w:t xml:space="preserve">al precedente </w:t>
      </w:r>
      <w:r>
        <w:rPr>
          <w:rFonts w:ascii="Verdana" w:eastAsia="Calibri" w:hAnsi="Verdana" w:cs="Titillium-Regular"/>
          <w:sz w:val="20"/>
          <w:szCs w:val="20"/>
          <w:lang w:val="it-IT" w:eastAsia="it-IT"/>
        </w:rPr>
        <w:t>articolo</w:t>
      </w:r>
      <w:r w:rsidRPr="009821DE">
        <w:rPr>
          <w:rFonts w:ascii="Verdana" w:eastAsia="Calibri" w:hAnsi="Verdana" w:cs="Titillium-Regular"/>
          <w:sz w:val="20"/>
          <w:szCs w:val="20"/>
          <w:lang w:val="it-IT" w:eastAsia="it-IT"/>
        </w:rPr>
        <w:t xml:space="preserve"> </w:t>
      </w:r>
      <w:r>
        <w:rPr>
          <w:rFonts w:ascii="Verdana" w:eastAsia="Calibri" w:hAnsi="Verdana" w:cs="Titillium-Regular"/>
          <w:sz w:val="20"/>
          <w:szCs w:val="20"/>
          <w:lang w:val="it-IT" w:eastAsia="it-IT"/>
        </w:rPr>
        <w:t>6</w:t>
      </w:r>
      <w:r w:rsidRPr="009821DE">
        <w:rPr>
          <w:rFonts w:ascii="Verdana" w:eastAsia="Calibri" w:hAnsi="Verdana" w:cs="Titillium-Regular"/>
          <w:sz w:val="20"/>
          <w:szCs w:val="20"/>
          <w:lang w:val="it-IT" w:eastAsia="it-IT"/>
        </w:rPr>
        <w:t xml:space="preserve"> </w:t>
      </w:r>
      <w:r>
        <w:rPr>
          <w:rFonts w:ascii="Verdana" w:eastAsia="Calibri" w:hAnsi="Verdana" w:cs="Titillium-Regular"/>
          <w:sz w:val="20"/>
          <w:szCs w:val="20"/>
          <w:lang w:val="it-IT" w:eastAsia="it-IT"/>
        </w:rPr>
        <w:t xml:space="preserve">oggetto di avvalimento </w:t>
      </w:r>
      <w:r w:rsidRPr="009821DE">
        <w:rPr>
          <w:rFonts w:ascii="Verdana" w:eastAsia="Calibri" w:hAnsi="Verdana" w:cs="Titillium-Regular"/>
          <w:sz w:val="20"/>
          <w:szCs w:val="20"/>
          <w:lang w:val="it-IT" w:eastAsia="it-IT"/>
        </w:rPr>
        <w:t xml:space="preserve">e dichiararli </w:t>
      </w:r>
      <w:r>
        <w:rPr>
          <w:rFonts w:ascii="Verdana" w:eastAsia="Calibri" w:hAnsi="Verdana" w:cs="Titillium-Regular"/>
          <w:sz w:val="20"/>
          <w:szCs w:val="20"/>
          <w:lang w:val="it-IT" w:eastAsia="it-IT"/>
        </w:rPr>
        <w:t>nel</w:t>
      </w:r>
      <w:r w:rsidRPr="009821DE">
        <w:rPr>
          <w:rFonts w:ascii="Verdana" w:eastAsia="Calibri" w:hAnsi="Verdana" w:cs="Titillium-Regular"/>
          <w:sz w:val="20"/>
          <w:szCs w:val="20"/>
          <w:lang w:val="it-IT" w:eastAsia="it-IT"/>
        </w:rPr>
        <w:t xml:space="preserve"> proprio DGUE, da compilare nelle parti pertinenti;</w:t>
      </w:r>
    </w:p>
    <w:p w14:paraId="4A3FF6F8" w14:textId="77777777" w:rsidR="00045AAF" w:rsidRPr="007F6946" w:rsidRDefault="00045AAF" w:rsidP="00B36EC5">
      <w:pPr>
        <w:keepNext/>
        <w:keepLines/>
        <w:widowControl/>
        <w:numPr>
          <w:ilvl w:val="2"/>
          <w:numId w:val="34"/>
        </w:numPr>
        <w:autoSpaceDE w:val="0"/>
        <w:autoSpaceDN w:val="0"/>
        <w:adjustRightInd w:val="0"/>
        <w:ind w:left="426" w:hanging="426"/>
        <w:jc w:val="both"/>
        <w:rPr>
          <w:rFonts w:ascii="Verdana" w:eastAsia="Calibri" w:hAnsi="Verdana" w:cs="Titillium-Regular"/>
          <w:sz w:val="20"/>
          <w:szCs w:val="20"/>
          <w:lang w:val="it-IT" w:eastAsia="it-IT"/>
        </w:rPr>
      </w:pPr>
      <w:r w:rsidRPr="00303441">
        <w:rPr>
          <w:rFonts w:ascii="Verdana" w:eastAsia="Calibri" w:hAnsi="Verdana" w:cs="Titillium-Regular"/>
          <w:sz w:val="20"/>
          <w:szCs w:val="20"/>
          <w:lang w:val="it-IT" w:eastAsia="it-IT"/>
        </w:rPr>
        <w:t xml:space="preserve">impegnarsi, verso il concorrente che si avvale e verso la stazione appaltante, a mettere a disposizione, per tutta la durata dell’appalto, le risorse (riferite a requisiti di partecipazione e/o premiali) oggetto </w:t>
      </w:r>
      <w:r w:rsidRPr="007F6946">
        <w:rPr>
          <w:rFonts w:ascii="Verdana" w:eastAsia="Calibri" w:hAnsi="Verdana" w:cs="Titillium-Regular"/>
          <w:sz w:val="20"/>
          <w:szCs w:val="20"/>
          <w:lang w:val="it-IT" w:eastAsia="it-IT"/>
        </w:rPr>
        <w:t>di avvalimento.</w:t>
      </w:r>
    </w:p>
    <w:p w14:paraId="12F265E8" w14:textId="77777777" w:rsidR="00045AAF" w:rsidRPr="007F6946" w:rsidRDefault="00045AAF" w:rsidP="00B36EC5">
      <w:pPr>
        <w:keepNext/>
        <w:keepLines/>
        <w:widowControl/>
        <w:autoSpaceDE w:val="0"/>
        <w:autoSpaceDN w:val="0"/>
        <w:adjustRightInd w:val="0"/>
        <w:ind w:left="426"/>
        <w:jc w:val="both"/>
        <w:rPr>
          <w:rFonts w:ascii="Verdana" w:eastAsia="Calibri" w:hAnsi="Verdana" w:cs="Titillium-Regular"/>
          <w:sz w:val="20"/>
          <w:szCs w:val="20"/>
          <w:lang w:val="it-IT" w:eastAsia="it-IT"/>
        </w:rPr>
      </w:pPr>
    </w:p>
    <w:p w14:paraId="783C38A4" w14:textId="77777777" w:rsidR="00045AAF" w:rsidRPr="007F6946" w:rsidRDefault="00045AAF" w:rsidP="00B36EC5">
      <w:pPr>
        <w:keepNext/>
        <w:keepLines/>
        <w:widowControl/>
        <w:autoSpaceDE w:val="0"/>
        <w:autoSpaceDN w:val="0"/>
        <w:adjustRightInd w:val="0"/>
        <w:jc w:val="both"/>
        <w:rPr>
          <w:rFonts w:ascii="Verdana" w:eastAsia="Calibri" w:hAnsi="Verdana" w:cs="Titillium-Regular"/>
          <w:sz w:val="20"/>
          <w:szCs w:val="20"/>
          <w:lang w:val="it-IT" w:eastAsia="it-IT"/>
        </w:rPr>
      </w:pPr>
      <w:r w:rsidRPr="007F6946">
        <w:rPr>
          <w:rFonts w:ascii="Verdana" w:eastAsia="Calibri" w:hAnsi="Verdana" w:cs="Titillium-Regular"/>
          <w:sz w:val="20"/>
          <w:szCs w:val="20"/>
          <w:lang w:val="it-IT" w:eastAsia="it-IT"/>
        </w:rPr>
        <w:t xml:space="preserve">Il concorrente allega alla domanda di partecipazione il contratto di avvalimento, che deve essere nativo digitale e firmato digitalmente dalle parti, nonché le dichiarazioni dell’ausiliario. </w:t>
      </w:r>
    </w:p>
    <w:p w14:paraId="3955D0BB" w14:textId="77777777" w:rsidR="00045AAF" w:rsidRPr="007F6946" w:rsidRDefault="00045AAF" w:rsidP="00B36EC5">
      <w:pPr>
        <w:pStyle w:val="Corpotesto"/>
        <w:keepNext/>
        <w:keepLines/>
        <w:widowControl/>
        <w:jc w:val="both"/>
        <w:rPr>
          <w:rFonts w:ascii="Verdana" w:hAnsi="Verdana"/>
          <w:spacing w:val="-1"/>
          <w:sz w:val="20"/>
          <w:szCs w:val="20"/>
          <w:lang w:val="it-IT"/>
        </w:rPr>
      </w:pPr>
    </w:p>
    <w:p w14:paraId="2C35782B" w14:textId="77777777" w:rsidR="00045AAF" w:rsidRDefault="00045AAF" w:rsidP="00B36EC5">
      <w:pPr>
        <w:pStyle w:val="Corpotesto"/>
        <w:keepNext/>
        <w:keepLines/>
        <w:widowControl/>
        <w:jc w:val="both"/>
        <w:rPr>
          <w:rFonts w:ascii="Verdana" w:hAnsi="Verdana"/>
          <w:spacing w:val="-1"/>
          <w:sz w:val="20"/>
          <w:szCs w:val="20"/>
          <w:lang w:val="it-IT"/>
        </w:rPr>
      </w:pPr>
      <w:r w:rsidRPr="009821DE">
        <w:rPr>
          <w:rFonts w:ascii="Verdana" w:hAnsi="Verdana"/>
          <w:spacing w:val="-1"/>
          <w:sz w:val="20"/>
          <w:szCs w:val="20"/>
          <w:lang w:val="it-IT"/>
        </w:rPr>
        <w:t>È sanabile, mediante soccorso istruttorio, la mancata produzione dell</w:t>
      </w:r>
      <w:r>
        <w:rPr>
          <w:rFonts w:ascii="Verdana" w:hAnsi="Verdana"/>
          <w:spacing w:val="-1"/>
          <w:sz w:val="20"/>
          <w:szCs w:val="20"/>
          <w:lang w:val="it-IT"/>
        </w:rPr>
        <w:t xml:space="preserve">e </w:t>
      </w:r>
      <w:r w:rsidRPr="009821DE">
        <w:rPr>
          <w:rFonts w:ascii="Verdana" w:hAnsi="Verdana"/>
          <w:spacing w:val="-1"/>
          <w:sz w:val="20"/>
          <w:szCs w:val="20"/>
          <w:lang w:val="it-IT"/>
        </w:rPr>
        <w:t>dichiarazion</w:t>
      </w:r>
      <w:r>
        <w:rPr>
          <w:rFonts w:ascii="Verdana" w:hAnsi="Verdana"/>
          <w:spacing w:val="-1"/>
          <w:sz w:val="20"/>
          <w:szCs w:val="20"/>
          <w:lang w:val="it-IT"/>
        </w:rPr>
        <w:t>i dell’ausiliario.</w:t>
      </w:r>
    </w:p>
    <w:p w14:paraId="1A4FC21F" w14:textId="77777777" w:rsidR="00045AAF" w:rsidRPr="009821DE" w:rsidRDefault="00045AAF" w:rsidP="00B36EC5">
      <w:pPr>
        <w:pStyle w:val="Corpotesto"/>
        <w:keepNext/>
        <w:keepLines/>
        <w:widowControl/>
        <w:jc w:val="both"/>
        <w:rPr>
          <w:rFonts w:ascii="Verdana" w:hAnsi="Verdana"/>
          <w:spacing w:val="-1"/>
          <w:sz w:val="20"/>
          <w:szCs w:val="20"/>
          <w:lang w:val="it-IT"/>
        </w:rPr>
      </w:pPr>
      <w:r w:rsidRPr="009821DE">
        <w:rPr>
          <w:rFonts w:ascii="Verdana" w:hAnsi="Verdana"/>
          <w:spacing w:val="-1"/>
          <w:sz w:val="20"/>
          <w:szCs w:val="20"/>
          <w:lang w:val="it-IT"/>
        </w:rPr>
        <w:t>È</w:t>
      </w:r>
      <w:r>
        <w:rPr>
          <w:rFonts w:ascii="Verdana" w:hAnsi="Verdana"/>
          <w:spacing w:val="-1"/>
          <w:sz w:val="20"/>
          <w:szCs w:val="20"/>
          <w:lang w:val="it-IT"/>
        </w:rPr>
        <w:t xml:space="preserve"> sanabile, </w:t>
      </w:r>
      <w:r w:rsidRPr="009821DE">
        <w:rPr>
          <w:rFonts w:ascii="Verdana" w:hAnsi="Verdana"/>
          <w:spacing w:val="-1"/>
          <w:sz w:val="20"/>
          <w:szCs w:val="20"/>
          <w:lang w:val="it-IT"/>
        </w:rPr>
        <w:t xml:space="preserve">mediante soccorso istruttorio, </w:t>
      </w:r>
      <w:r>
        <w:rPr>
          <w:rFonts w:ascii="Verdana" w:hAnsi="Verdana"/>
          <w:spacing w:val="-1"/>
          <w:sz w:val="20"/>
          <w:szCs w:val="20"/>
          <w:lang w:val="it-IT"/>
        </w:rPr>
        <w:t xml:space="preserve">la mancata produzione del contratto </w:t>
      </w:r>
      <w:r w:rsidRPr="007F6946">
        <w:rPr>
          <w:rFonts w:ascii="Verdana" w:hAnsi="Verdana"/>
          <w:spacing w:val="-1"/>
          <w:sz w:val="20"/>
          <w:szCs w:val="20"/>
          <w:lang w:val="it-IT"/>
        </w:rPr>
        <w:t>di avvalimento a condizione che il contratto sia stato stipulato prima del termine di presentazione dell’offerta e che tale circostanza sia comprovabile con data certa.</w:t>
      </w:r>
      <w:r>
        <w:rPr>
          <w:rFonts w:ascii="Verdana" w:hAnsi="Verdana"/>
          <w:spacing w:val="-1"/>
          <w:sz w:val="20"/>
          <w:szCs w:val="20"/>
          <w:lang w:val="it-IT"/>
        </w:rPr>
        <w:t xml:space="preserve">  </w:t>
      </w:r>
    </w:p>
    <w:p w14:paraId="00D6D118" w14:textId="77777777" w:rsidR="00045AAF" w:rsidRDefault="00045AAF" w:rsidP="00B36EC5">
      <w:pPr>
        <w:keepNext/>
        <w:keepLines/>
        <w:widowControl/>
        <w:autoSpaceDE w:val="0"/>
        <w:autoSpaceDN w:val="0"/>
        <w:adjustRightInd w:val="0"/>
        <w:jc w:val="both"/>
        <w:rPr>
          <w:rFonts w:ascii="Verdana" w:hAnsi="Verdana" w:cs="Times New Roman"/>
          <w:spacing w:val="-1"/>
          <w:sz w:val="20"/>
          <w:szCs w:val="20"/>
          <w:lang w:val="it-IT"/>
        </w:rPr>
      </w:pPr>
    </w:p>
    <w:p w14:paraId="4C20312D" w14:textId="77777777" w:rsidR="00045AAF" w:rsidRPr="00A66517" w:rsidRDefault="00045AAF" w:rsidP="00B36EC5">
      <w:pPr>
        <w:keepNext/>
        <w:keepLines/>
        <w:widowControl/>
        <w:autoSpaceDE w:val="0"/>
        <w:autoSpaceDN w:val="0"/>
        <w:adjustRightInd w:val="0"/>
        <w:jc w:val="both"/>
        <w:rPr>
          <w:rFonts w:ascii="Verdana" w:eastAsia="TimesNewRomanPS-BoldMT" w:hAnsi="Verdana" w:cs="TimesNewRomanPS-BoldMT"/>
          <w:bCs/>
          <w:color w:val="0070C0"/>
          <w:sz w:val="20"/>
          <w:szCs w:val="20"/>
          <w:lang w:val="it-IT" w:eastAsia="it-IT"/>
        </w:rPr>
      </w:pPr>
      <w:r w:rsidRPr="00ED2372">
        <w:rPr>
          <w:rFonts w:ascii="Verdana" w:hAnsi="Verdana" w:cs="Times New Roman"/>
          <w:spacing w:val="-1"/>
          <w:sz w:val="20"/>
          <w:szCs w:val="20"/>
          <w:lang w:val="it-IT"/>
        </w:rPr>
        <w:t>Non è sanabile la mancata indicazione delle risorse messe a disposizione dall’ausiliario in quanto causa di nullità del contratto di avvalimento.</w:t>
      </w:r>
      <w:r>
        <w:rPr>
          <w:rFonts w:ascii="Verdana" w:hAnsi="Verdana" w:cs="Times New Roman"/>
          <w:spacing w:val="-1"/>
          <w:sz w:val="20"/>
          <w:szCs w:val="20"/>
          <w:lang w:val="it-IT"/>
        </w:rPr>
        <w:t xml:space="preserve"> </w:t>
      </w:r>
    </w:p>
    <w:p w14:paraId="0A0B72AE" w14:textId="77777777" w:rsidR="00045AAF" w:rsidRDefault="00045AAF" w:rsidP="00B36EC5">
      <w:pPr>
        <w:keepNext/>
        <w:keepLines/>
        <w:widowControl/>
        <w:autoSpaceDE w:val="0"/>
        <w:autoSpaceDN w:val="0"/>
        <w:adjustRightInd w:val="0"/>
        <w:jc w:val="both"/>
        <w:rPr>
          <w:rFonts w:ascii="Verdana" w:eastAsia="Calibri" w:hAnsi="Verdana"/>
          <w:sz w:val="20"/>
          <w:szCs w:val="20"/>
          <w:lang w:val="it-IT"/>
        </w:rPr>
      </w:pPr>
    </w:p>
    <w:p w14:paraId="743B284B" w14:textId="77777777" w:rsidR="00045AAF" w:rsidRPr="00A66517" w:rsidRDefault="00045AAF" w:rsidP="00B36EC5">
      <w:pPr>
        <w:keepNext/>
        <w:keepLines/>
        <w:widowControl/>
        <w:autoSpaceDE w:val="0"/>
        <w:autoSpaceDN w:val="0"/>
        <w:adjustRightInd w:val="0"/>
        <w:jc w:val="both"/>
        <w:rPr>
          <w:rFonts w:ascii="Verdana" w:eastAsia="Calibri" w:hAnsi="Verdana"/>
          <w:sz w:val="20"/>
          <w:szCs w:val="20"/>
          <w:lang w:val="it-IT"/>
        </w:rPr>
      </w:pPr>
      <w:r w:rsidRPr="00A66517">
        <w:rPr>
          <w:rFonts w:ascii="Verdana" w:eastAsia="Calibri" w:hAnsi="Verdana"/>
          <w:sz w:val="20"/>
          <w:szCs w:val="20"/>
          <w:lang w:val="it-IT"/>
        </w:rPr>
        <w:t>Qualora per l’ausiliario sussistano motivi di esclusione o laddove esso non soddisfi i requisiti di ordine speciale</w:t>
      </w:r>
      <w:r w:rsidRPr="00A95F15">
        <w:rPr>
          <w:rFonts w:ascii="Verdana" w:eastAsia="Calibri" w:hAnsi="Verdana"/>
          <w:sz w:val="20"/>
          <w:szCs w:val="20"/>
          <w:lang w:val="it-IT"/>
        </w:rPr>
        <w:t xml:space="preserve">, il concorrente sostituisce l’ausiliario entro </w:t>
      </w:r>
      <w:proofErr w:type="gramStart"/>
      <w:r w:rsidRPr="00A95F15">
        <w:rPr>
          <w:rFonts w:ascii="Verdana" w:eastAsia="Calibri" w:hAnsi="Verdana"/>
          <w:sz w:val="20"/>
          <w:szCs w:val="20"/>
          <w:lang w:val="it-IT"/>
        </w:rPr>
        <w:t>10</w:t>
      </w:r>
      <w:proofErr w:type="gramEnd"/>
      <w:r>
        <w:rPr>
          <w:rFonts w:ascii="Verdana" w:eastAsia="Calibri" w:hAnsi="Verdana"/>
          <w:color w:val="FF0000"/>
          <w:sz w:val="20"/>
          <w:szCs w:val="20"/>
          <w:lang w:val="it-IT"/>
        </w:rPr>
        <w:t xml:space="preserve"> </w:t>
      </w:r>
      <w:r w:rsidRPr="00A66517">
        <w:rPr>
          <w:rFonts w:ascii="Verdana" w:eastAsia="Calibri" w:hAnsi="Verdana"/>
          <w:sz w:val="20"/>
          <w:szCs w:val="20"/>
          <w:lang w:val="it-IT"/>
        </w:rPr>
        <w:t xml:space="preserve">giorni decorrenti dal ricevimento della richiesta da parte della stazione appaltante. Contestualmente il concorrente produce i documenti richiesti per l’avvalimento. </w:t>
      </w:r>
    </w:p>
    <w:p w14:paraId="1C85B019" w14:textId="77777777" w:rsidR="00045AAF" w:rsidRDefault="00045AAF" w:rsidP="00B36EC5">
      <w:pPr>
        <w:keepNext/>
        <w:keepLines/>
        <w:widowControl/>
        <w:autoSpaceDE w:val="0"/>
        <w:autoSpaceDN w:val="0"/>
        <w:adjustRightInd w:val="0"/>
        <w:jc w:val="both"/>
        <w:rPr>
          <w:rFonts w:ascii="Verdana" w:eastAsia="Calibri" w:hAnsi="Verdana"/>
          <w:sz w:val="20"/>
          <w:szCs w:val="20"/>
          <w:lang w:val="it-IT"/>
        </w:rPr>
      </w:pPr>
    </w:p>
    <w:p w14:paraId="4FC16375" w14:textId="77777777" w:rsidR="00045AAF" w:rsidRDefault="00045AAF" w:rsidP="00B36EC5">
      <w:pPr>
        <w:keepNext/>
        <w:keepLines/>
        <w:widowControl/>
        <w:autoSpaceDE w:val="0"/>
        <w:autoSpaceDN w:val="0"/>
        <w:adjustRightInd w:val="0"/>
        <w:jc w:val="both"/>
        <w:rPr>
          <w:rFonts w:ascii="Verdana" w:eastAsia="Calibri" w:hAnsi="Verdana"/>
          <w:sz w:val="20"/>
          <w:szCs w:val="20"/>
          <w:lang w:val="it-IT"/>
        </w:rPr>
      </w:pPr>
      <w:r w:rsidRPr="00A66517">
        <w:rPr>
          <w:rFonts w:ascii="Verdana" w:eastAsia="Calibri" w:hAnsi="Verdana"/>
          <w:sz w:val="20"/>
          <w:szCs w:val="20"/>
          <w:lang w:val="it-IT"/>
        </w:rPr>
        <w:t>Nel caso in cui l’ausiliario si sia reso responsabile di una falsa dichiarazione sul possesso dei requisiti, la stazione appaltante procede a segnalare all’Autorità nazionale anticorruzione il comportamento tenuto dall’ausiliario per consentire le valutazioni di cui all’articolo 96, comma 15, del Codice. L’operatore economico può indicare un altro ausiliario nel termine di dieci giorni, pena l’esclusione dalla gara. La sostituzione può essere effettuata soltanto nel caso in cui non conduca a una modifica sostanziale dell’offerta. Il mancato rispetto del termine assegnato per la sostituzione comporta l’esclusione del concorrente.</w:t>
      </w:r>
      <w:r>
        <w:rPr>
          <w:rFonts w:ascii="Verdana" w:eastAsia="Calibri" w:hAnsi="Verdana"/>
          <w:sz w:val="20"/>
          <w:szCs w:val="20"/>
          <w:lang w:val="it-IT"/>
        </w:rPr>
        <w:t xml:space="preserve"> </w:t>
      </w:r>
    </w:p>
    <w:p w14:paraId="49115812" w14:textId="77777777" w:rsidR="00045AAF" w:rsidRDefault="00045AAF" w:rsidP="00B36EC5">
      <w:pPr>
        <w:keepNext/>
        <w:keepLines/>
        <w:widowControl/>
        <w:autoSpaceDE w:val="0"/>
        <w:autoSpaceDN w:val="0"/>
        <w:adjustRightInd w:val="0"/>
        <w:jc w:val="both"/>
        <w:rPr>
          <w:rFonts w:ascii="Verdana" w:eastAsia="Calibri" w:hAnsi="Verdana"/>
          <w:sz w:val="20"/>
          <w:szCs w:val="20"/>
          <w:lang w:val="it-IT"/>
        </w:rPr>
      </w:pPr>
    </w:p>
    <w:p w14:paraId="396C78D7" w14:textId="77777777" w:rsidR="00045AAF" w:rsidRPr="009821DE" w:rsidRDefault="00045AAF" w:rsidP="00B36EC5">
      <w:pPr>
        <w:keepNext/>
        <w:keepLines/>
        <w:widowControl/>
        <w:autoSpaceDE w:val="0"/>
        <w:autoSpaceDN w:val="0"/>
        <w:adjustRightInd w:val="0"/>
        <w:jc w:val="both"/>
        <w:rPr>
          <w:rFonts w:ascii="Verdana" w:hAnsi="Verdana"/>
          <w:color w:val="FF0000"/>
          <w:sz w:val="20"/>
          <w:szCs w:val="20"/>
          <w:lang w:val="it-IT"/>
        </w:rPr>
      </w:pPr>
      <w:r w:rsidRPr="00480F80">
        <w:rPr>
          <w:rFonts w:ascii="Verdana" w:eastAsia="Calibri" w:hAnsi="Verdana"/>
          <w:sz w:val="20"/>
          <w:szCs w:val="20"/>
          <w:lang w:val="it-IT"/>
        </w:rPr>
        <w:t xml:space="preserve">Ai sensi dell’art. 104, comma 7, del Codice, gli obblighi previsti dalla normativa antimafia a carico del concorrente si applicano anche nei confronti del soggetto ausiliario. </w:t>
      </w:r>
    </w:p>
    <w:p w14:paraId="1164A2D4" w14:textId="77777777" w:rsidR="00236982" w:rsidRDefault="00236982" w:rsidP="00B36EC5">
      <w:pPr>
        <w:pStyle w:val="Corpotesto"/>
        <w:keepNext/>
        <w:keepLines/>
        <w:widowControl/>
        <w:jc w:val="both"/>
        <w:rPr>
          <w:rFonts w:ascii="Verdana" w:hAnsi="Verdana" w:cs="Garamond"/>
          <w:sz w:val="20"/>
          <w:szCs w:val="20"/>
          <w:lang w:val="it-IT" w:eastAsia="en-US"/>
        </w:rPr>
      </w:pPr>
    </w:p>
    <w:p w14:paraId="5CC766DF" w14:textId="77777777" w:rsidR="00AD660B" w:rsidRDefault="00AD660B" w:rsidP="00B36EC5">
      <w:pPr>
        <w:keepNext/>
        <w:keepLines/>
        <w:widowControl/>
        <w:autoSpaceDE w:val="0"/>
        <w:autoSpaceDN w:val="0"/>
        <w:adjustRightInd w:val="0"/>
        <w:jc w:val="both"/>
        <w:rPr>
          <w:rFonts w:ascii="Verdana" w:eastAsia="TimesNewRomanPS-BoldMT" w:hAnsi="Verdana" w:cs="TimesNewRomanPS-BoldMT"/>
          <w:bCs/>
          <w:sz w:val="20"/>
          <w:szCs w:val="20"/>
          <w:lang w:val="it-IT" w:eastAsia="it-IT"/>
        </w:rPr>
      </w:pPr>
    </w:p>
    <w:p w14:paraId="68C25A44" w14:textId="77777777" w:rsidR="00A26D84" w:rsidRDefault="0076142D" w:rsidP="00B36EC5">
      <w:pPr>
        <w:pStyle w:val="Titolo3"/>
        <w:keepNext/>
        <w:keepLines/>
        <w:widowControl/>
        <w:ind w:left="0"/>
        <w:rPr>
          <w:rFonts w:ascii="Verdana" w:hAnsi="Verdana" w:cs="Times New Roman"/>
          <w:spacing w:val="-1"/>
          <w:sz w:val="20"/>
          <w:szCs w:val="20"/>
          <w:lang w:val="it-IT"/>
        </w:rPr>
      </w:pPr>
      <w:r w:rsidRPr="007B34BE">
        <w:rPr>
          <w:rFonts w:ascii="Verdana" w:hAnsi="Verdana" w:cs="Times New Roman"/>
          <w:spacing w:val="-1"/>
          <w:sz w:val="20"/>
          <w:szCs w:val="20"/>
          <w:lang w:val="it-IT"/>
        </w:rPr>
        <w:t>8</w:t>
      </w:r>
      <w:r w:rsidR="0079277D" w:rsidRPr="007B34BE">
        <w:rPr>
          <w:rFonts w:ascii="Verdana" w:hAnsi="Verdana" w:cs="Times New Roman"/>
          <w:spacing w:val="-1"/>
          <w:sz w:val="20"/>
          <w:szCs w:val="20"/>
          <w:lang w:val="it-IT"/>
        </w:rPr>
        <w:t>. SUB</w:t>
      </w:r>
      <w:r w:rsidR="00DC42CE" w:rsidRPr="007B34BE">
        <w:rPr>
          <w:rFonts w:ascii="Verdana" w:hAnsi="Verdana" w:cs="Times New Roman"/>
          <w:spacing w:val="-1"/>
          <w:sz w:val="20"/>
          <w:szCs w:val="20"/>
          <w:lang w:val="it-IT"/>
        </w:rPr>
        <w:t>APPALTO</w:t>
      </w:r>
      <w:r w:rsidR="00480F80">
        <w:rPr>
          <w:rFonts w:ascii="Verdana" w:hAnsi="Verdana" w:cs="Times New Roman"/>
          <w:spacing w:val="-1"/>
          <w:sz w:val="20"/>
          <w:szCs w:val="20"/>
          <w:lang w:val="it-IT"/>
        </w:rPr>
        <w:t xml:space="preserve"> </w:t>
      </w:r>
    </w:p>
    <w:p w14:paraId="030DDA11" w14:textId="77777777" w:rsidR="0079277D" w:rsidRPr="00CF38F0" w:rsidRDefault="0079277D" w:rsidP="00B36EC5">
      <w:pPr>
        <w:pStyle w:val="Corpotesto"/>
        <w:keepNext/>
        <w:keepLines/>
        <w:widowControl/>
        <w:jc w:val="both"/>
        <w:rPr>
          <w:rFonts w:ascii="Verdana" w:hAnsi="Verdana"/>
          <w:spacing w:val="-1"/>
          <w:sz w:val="20"/>
          <w:szCs w:val="20"/>
          <w:lang w:val="it-IT"/>
        </w:rPr>
      </w:pPr>
    </w:p>
    <w:p w14:paraId="45737F37" w14:textId="77777777" w:rsidR="00B426EC" w:rsidRPr="00146F0A" w:rsidRDefault="00B36F49" w:rsidP="00B36EC5">
      <w:pPr>
        <w:keepNext/>
        <w:keepLines/>
        <w:widowControl/>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lastRenderedPageBreak/>
        <w:t xml:space="preserve">Ai sensi dell’art. 119, comma 1, del Codice, in via generale, i soggetti affidatari dei contratti eseguono in proprio le opere o i lavori, i servizi, e le forniture compresi nel contratto. </w:t>
      </w:r>
    </w:p>
    <w:p w14:paraId="7AE42DEE" w14:textId="77777777" w:rsidR="00D92C2D" w:rsidRPr="00146F0A" w:rsidRDefault="00B36F49" w:rsidP="00B36EC5">
      <w:pPr>
        <w:keepNext/>
        <w:keepLines/>
        <w:widowControl/>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 xml:space="preserve">Fatto salvo quanto previsto dall’articolo 120, comma 1, lettera d), la cessione del contratto è nulla. </w:t>
      </w:r>
    </w:p>
    <w:p w14:paraId="1EC30936" w14:textId="77777777" w:rsidR="003B1A95" w:rsidRDefault="00B36F49" w:rsidP="00B36EC5">
      <w:pPr>
        <w:keepNext/>
        <w:keepLines/>
        <w:widowControl/>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È altresì nullo l'accordo con cui a terzi sia affidata in subappalto l’integrale esecuzione delle prestazioni o lavorazioni appaltate, nonché la prevalente esecuzione delle lavorazioni relative alla categoria prevalente e dei contratti ad alta intensità di manodopera.</w:t>
      </w:r>
    </w:p>
    <w:p w14:paraId="3B4518EF" w14:textId="77777777" w:rsidR="00B36F49" w:rsidRDefault="00B36F49" w:rsidP="00B36EC5">
      <w:pPr>
        <w:keepNext/>
        <w:keepLines/>
        <w:widowControl/>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 xml:space="preserve">È ammesso il subappalto secondo le disposizioni del citato articolo 119 del Codice e della documentazione della presente procedura. </w:t>
      </w:r>
    </w:p>
    <w:p w14:paraId="64DA6B21" w14:textId="77777777" w:rsidR="006F00BA" w:rsidRDefault="006F00BA" w:rsidP="00B36EC5">
      <w:pPr>
        <w:keepNext/>
        <w:keepLines/>
        <w:widowControl/>
        <w:autoSpaceDE w:val="0"/>
        <w:autoSpaceDN w:val="0"/>
        <w:adjustRightInd w:val="0"/>
        <w:jc w:val="both"/>
        <w:rPr>
          <w:rFonts w:ascii="Verdana" w:eastAsia="Calibri" w:hAnsi="Verdana"/>
          <w:sz w:val="20"/>
          <w:szCs w:val="20"/>
          <w:lang w:val="it-IT"/>
        </w:rPr>
      </w:pPr>
    </w:p>
    <w:p w14:paraId="5C0E43FE" w14:textId="5E1FB280" w:rsidR="006F00BA" w:rsidRPr="00561110" w:rsidRDefault="006F00BA" w:rsidP="00B36EC5">
      <w:pPr>
        <w:keepNext/>
        <w:keepLines/>
        <w:widowControl/>
        <w:autoSpaceDE w:val="0"/>
        <w:autoSpaceDN w:val="0"/>
        <w:adjustRightInd w:val="0"/>
        <w:jc w:val="both"/>
        <w:rPr>
          <w:rFonts w:ascii="Verdana" w:eastAsia="Times New Roman" w:hAnsi="Verdana" w:cs="Tahoma"/>
          <w:b/>
          <w:bCs/>
          <w:sz w:val="20"/>
          <w:szCs w:val="24"/>
          <w:lang w:val="it-IT" w:eastAsia="it-IT"/>
        </w:rPr>
      </w:pPr>
      <w:r w:rsidRPr="00B045A7">
        <w:rPr>
          <w:rFonts w:ascii="Verdana" w:eastAsia="Times New Roman" w:hAnsi="Verdana" w:cs="Tahoma"/>
          <w:sz w:val="20"/>
          <w:szCs w:val="24"/>
          <w:u w:val="single"/>
          <w:lang w:val="it-IT" w:eastAsia="it-IT"/>
        </w:rPr>
        <w:t>Non è comunque ammesso</w:t>
      </w:r>
      <w:r w:rsidRPr="00B045A7">
        <w:rPr>
          <w:rFonts w:ascii="Verdana" w:eastAsia="Times New Roman" w:hAnsi="Verdana" w:cs="Tahoma"/>
          <w:sz w:val="20"/>
          <w:szCs w:val="24"/>
          <w:lang w:val="it-IT" w:eastAsia="it-IT"/>
        </w:rPr>
        <w:t xml:space="preserve"> il subappalto del subappalto, cioè </w:t>
      </w:r>
      <w:r w:rsidRPr="00B045A7">
        <w:rPr>
          <w:rFonts w:ascii="Verdana" w:eastAsia="Times New Roman" w:hAnsi="Verdana" w:cs="Tahoma"/>
          <w:sz w:val="20"/>
          <w:szCs w:val="24"/>
          <w:u w:val="single"/>
          <w:lang w:val="it-IT" w:eastAsia="it-IT"/>
        </w:rPr>
        <w:t>il cosiddetto “subappalto a cascata”</w:t>
      </w:r>
      <w:r w:rsidRPr="00B045A7">
        <w:rPr>
          <w:rFonts w:ascii="Verdana" w:eastAsia="Times New Roman" w:hAnsi="Verdana" w:cs="Tahoma"/>
          <w:sz w:val="20"/>
          <w:szCs w:val="24"/>
          <w:lang w:val="it-IT" w:eastAsia="it-IT"/>
        </w:rPr>
        <w:t xml:space="preserve">, in ragione delle specifiche caratteristiche dell’appalto </w:t>
      </w:r>
      <w:r w:rsidR="00DE22AB" w:rsidRPr="00B045A7">
        <w:rPr>
          <w:rFonts w:ascii="Verdana" w:eastAsia="Times New Roman" w:hAnsi="Verdana" w:cs="Tahoma"/>
          <w:sz w:val="20"/>
          <w:szCs w:val="24"/>
          <w:lang w:val="it-IT" w:eastAsia="it-IT"/>
        </w:rPr>
        <w:t>–</w:t>
      </w:r>
      <w:r w:rsidR="002C0BB5">
        <w:rPr>
          <w:rFonts w:ascii="Verdana" w:eastAsia="Times New Roman" w:hAnsi="Verdana" w:cs="Tahoma"/>
          <w:sz w:val="20"/>
          <w:szCs w:val="24"/>
          <w:lang w:val="it-IT" w:eastAsia="it-IT"/>
        </w:rPr>
        <w:t xml:space="preserve"> </w:t>
      </w:r>
      <w:r w:rsidR="00260D37" w:rsidRPr="00F344F4">
        <w:rPr>
          <w:rFonts w:ascii="Verdana" w:eastAsia="Times New Roman" w:hAnsi="Verdana" w:cs="Tahoma"/>
          <w:sz w:val="20"/>
          <w:szCs w:val="24"/>
          <w:lang w:val="it-IT" w:eastAsia="it-IT"/>
        </w:rPr>
        <w:t>precisate al comma 13 dell’art. 4</w:t>
      </w:r>
      <w:r w:rsidR="00F344F4" w:rsidRPr="00F344F4">
        <w:rPr>
          <w:rFonts w:ascii="Verdana" w:eastAsia="Times New Roman" w:hAnsi="Verdana" w:cs="Tahoma"/>
          <w:sz w:val="20"/>
          <w:szCs w:val="24"/>
          <w:lang w:val="it-IT" w:eastAsia="it-IT"/>
        </w:rPr>
        <w:t>3</w:t>
      </w:r>
      <w:r w:rsidR="00260D37" w:rsidRPr="00F344F4">
        <w:rPr>
          <w:rFonts w:ascii="Verdana" w:eastAsia="Times New Roman" w:hAnsi="Verdana" w:cs="Tahoma"/>
          <w:sz w:val="20"/>
          <w:szCs w:val="24"/>
          <w:lang w:val="it-IT" w:eastAsia="it-IT"/>
        </w:rPr>
        <w:t xml:space="preserve"> </w:t>
      </w:r>
      <w:r w:rsidR="00260D37" w:rsidRPr="00561110">
        <w:rPr>
          <w:rFonts w:ascii="Verdana" w:eastAsia="Times New Roman" w:hAnsi="Verdana" w:cs="Tahoma"/>
          <w:sz w:val="20"/>
          <w:szCs w:val="24"/>
          <w:lang w:val="it-IT" w:eastAsia="it-IT"/>
        </w:rPr>
        <w:t xml:space="preserve">del Capitolato Speciale d’Appalto - </w:t>
      </w:r>
      <w:r w:rsidRPr="00561110">
        <w:rPr>
          <w:rFonts w:ascii="Verdana" w:eastAsia="Times New Roman" w:hAnsi="Verdana" w:cs="Tahoma"/>
          <w:sz w:val="20"/>
          <w:szCs w:val="24"/>
          <w:lang w:val="it-IT" w:eastAsia="it-IT"/>
        </w:rPr>
        <w:t xml:space="preserve">e dell’esigenza, tenuto conto della natura o della complessità delle prestazioni o delle lavorazioni da effettuare, di rafforzare il controllo delle attività di cantiere e più in generale dei luoghi di lavoro o di garantire una più intensa tutela delle condizioni di lavoro e della salute e sicurezza dei lavoratori e di prevenire il rischio di infiltrazioni criminali. </w:t>
      </w:r>
    </w:p>
    <w:p w14:paraId="2A535FD6" w14:textId="77777777" w:rsidR="008A13D9" w:rsidRDefault="008A13D9" w:rsidP="00B36EC5">
      <w:pPr>
        <w:keepNext/>
        <w:keepLines/>
        <w:widowControl/>
        <w:autoSpaceDE w:val="0"/>
        <w:autoSpaceDN w:val="0"/>
        <w:adjustRightInd w:val="0"/>
        <w:jc w:val="both"/>
        <w:rPr>
          <w:rFonts w:ascii="Verdana" w:eastAsia="Times New Roman" w:hAnsi="Verdana" w:cs="Tahoma"/>
          <w:b/>
          <w:bCs/>
          <w:color w:val="00B050"/>
          <w:sz w:val="20"/>
          <w:szCs w:val="24"/>
          <w:lang w:val="it-IT" w:eastAsia="it-IT"/>
        </w:rPr>
      </w:pPr>
    </w:p>
    <w:p w14:paraId="5B90522F" w14:textId="77777777" w:rsidR="008A13D9" w:rsidRPr="00561110" w:rsidRDefault="008A13D9" w:rsidP="00B36EC5">
      <w:pPr>
        <w:keepNext/>
        <w:keepLines/>
        <w:widowControl/>
        <w:autoSpaceDE w:val="0"/>
        <w:autoSpaceDN w:val="0"/>
        <w:adjustRightInd w:val="0"/>
        <w:jc w:val="both"/>
        <w:rPr>
          <w:rFonts w:ascii="Verdana" w:eastAsia="Calibri" w:hAnsi="Verdana"/>
          <w:sz w:val="20"/>
          <w:szCs w:val="20"/>
          <w:lang w:val="it-IT"/>
        </w:rPr>
      </w:pPr>
      <w:r w:rsidRPr="00561110">
        <w:rPr>
          <w:rFonts w:ascii="Verdana" w:eastAsia="Calibri" w:hAnsi="Verdana"/>
          <w:sz w:val="20"/>
          <w:szCs w:val="20"/>
          <w:lang w:val="it-IT"/>
        </w:rPr>
        <w:t xml:space="preserve">Per la presente procedura risultano quindi subappaltabili: </w:t>
      </w:r>
    </w:p>
    <w:p w14:paraId="4AADACD1" w14:textId="4347DFE7" w:rsidR="008A13D9" w:rsidRPr="00713E0B" w:rsidRDefault="008A13D9" w:rsidP="00B36EC5">
      <w:pPr>
        <w:keepNext/>
        <w:keepLines/>
        <w:widowControl/>
        <w:numPr>
          <w:ilvl w:val="0"/>
          <w:numId w:val="30"/>
        </w:numPr>
        <w:autoSpaceDE w:val="0"/>
        <w:autoSpaceDN w:val="0"/>
        <w:adjustRightInd w:val="0"/>
        <w:jc w:val="both"/>
        <w:rPr>
          <w:rFonts w:ascii="Verdana" w:eastAsia="Calibri" w:hAnsi="Verdana"/>
          <w:color w:val="EE0000"/>
          <w:sz w:val="20"/>
          <w:szCs w:val="20"/>
          <w:u w:val="single"/>
          <w:lang w:val="it-IT"/>
        </w:rPr>
      </w:pPr>
      <w:r w:rsidRPr="00AF11AF">
        <w:rPr>
          <w:rFonts w:ascii="Verdana" w:eastAsia="Calibri" w:hAnsi="Verdana"/>
          <w:sz w:val="20"/>
          <w:szCs w:val="20"/>
          <w:u w:val="single"/>
          <w:lang w:val="it-IT"/>
        </w:rPr>
        <w:t xml:space="preserve">le lavorazioni appartenenti alla categoria prevalente OG1 per </w:t>
      </w:r>
      <w:r w:rsidR="00AA42B0" w:rsidRPr="00AF11AF">
        <w:rPr>
          <w:rFonts w:ascii="Verdana" w:eastAsia="Calibri" w:hAnsi="Verdana"/>
          <w:sz w:val="20"/>
          <w:szCs w:val="20"/>
          <w:u w:val="single"/>
          <w:lang w:val="it-IT"/>
        </w:rPr>
        <w:t xml:space="preserve">la quota </w:t>
      </w:r>
      <w:r w:rsidR="00744BF2" w:rsidRPr="00AF11AF">
        <w:rPr>
          <w:rFonts w:ascii="Verdana" w:eastAsia="Calibri" w:hAnsi="Verdana"/>
          <w:sz w:val="20"/>
          <w:szCs w:val="20"/>
          <w:u w:val="single"/>
          <w:lang w:val="it-IT"/>
        </w:rPr>
        <w:t>prevista all’art. 119 del Codice</w:t>
      </w:r>
      <w:r w:rsidR="00AF11AF">
        <w:rPr>
          <w:rFonts w:ascii="Verdana" w:eastAsia="Calibri" w:hAnsi="Verdana"/>
          <w:sz w:val="20"/>
          <w:szCs w:val="20"/>
          <w:u w:val="single"/>
          <w:lang w:val="it-IT"/>
        </w:rPr>
        <w:t>.</w:t>
      </w:r>
    </w:p>
    <w:p w14:paraId="42BDB07E" w14:textId="5E116D55" w:rsidR="008A13D9" w:rsidRPr="00652CB5" w:rsidRDefault="008A13D9" w:rsidP="00B36EC5">
      <w:pPr>
        <w:keepNext/>
        <w:keepLines/>
        <w:widowControl/>
        <w:autoSpaceDE w:val="0"/>
        <w:autoSpaceDN w:val="0"/>
        <w:adjustRightInd w:val="0"/>
        <w:jc w:val="both"/>
        <w:rPr>
          <w:rFonts w:ascii="Verdana" w:eastAsia="Times New Roman" w:hAnsi="Verdana" w:cs="Tahoma"/>
          <w:b/>
          <w:bCs/>
          <w:color w:val="7030A0"/>
          <w:sz w:val="20"/>
          <w:szCs w:val="24"/>
          <w:lang w:val="it-IT" w:eastAsia="it-IT"/>
        </w:rPr>
      </w:pPr>
    </w:p>
    <w:p w14:paraId="0228B369" w14:textId="77777777" w:rsidR="006F00BA" w:rsidRPr="00993D42" w:rsidRDefault="006F00BA" w:rsidP="00B36EC5">
      <w:pPr>
        <w:keepNext/>
        <w:keepLines/>
        <w:widowControl/>
        <w:autoSpaceDE w:val="0"/>
        <w:autoSpaceDN w:val="0"/>
        <w:adjustRightInd w:val="0"/>
        <w:jc w:val="both"/>
        <w:rPr>
          <w:rFonts w:ascii="Verdana" w:eastAsia="Calibri" w:hAnsi="Verdana"/>
          <w:color w:val="EE0000"/>
          <w:sz w:val="20"/>
          <w:szCs w:val="20"/>
          <w:lang w:val="it-IT"/>
        </w:rPr>
      </w:pPr>
    </w:p>
    <w:p w14:paraId="6E776A41" w14:textId="77777777" w:rsidR="00B36F49" w:rsidRDefault="00B36F49" w:rsidP="00B36EC5">
      <w:pPr>
        <w:keepNext/>
        <w:keepLines/>
        <w:widowControl/>
        <w:autoSpaceDE w:val="0"/>
        <w:autoSpaceDN w:val="0"/>
        <w:adjustRightInd w:val="0"/>
        <w:jc w:val="both"/>
        <w:rPr>
          <w:rFonts w:ascii="Verdana" w:eastAsia="Calibri" w:hAnsi="Verdana"/>
          <w:sz w:val="20"/>
          <w:szCs w:val="20"/>
          <w:lang w:val="it-IT"/>
        </w:rPr>
      </w:pPr>
      <w:r w:rsidRPr="00F26BBF">
        <w:rPr>
          <w:rFonts w:ascii="Verdana" w:eastAsia="Calibri" w:hAnsi="Verdana"/>
          <w:sz w:val="20"/>
          <w:szCs w:val="20"/>
          <w:lang w:val="it-IT"/>
        </w:rPr>
        <w:t xml:space="preserve">Il concorrente indica </w:t>
      </w:r>
      <w:r w:rsidR="003463C1" w:rsidRPr="00F26BBF">
        <w:rPr>
          <w:rFonts w:ascii="Verdana" w:eastAsia="Calibri" w:hAnsi="Verdana" w:cs="Titillium-Regular"/>
          <w:sz w:val="20"/>
          <w:szCs w:val="20"/>
          <w:lang w:val="it-IT" w:eastAsia="it-IT"/>
        </w:rPr>
        <w:t xml:space="preserve">all’atto dell’offerta </w:t>
      </w:r>
      <w:r w:rsidRPr="00F26BBF">
        <w:rPr>
          <w:rFonts w:ascii="Verdana" w:eastAsia="Calibri" w:hAnsi="Verdana"/>
          <w:sz w:val="20"/>
          <w:szCs w:val="20"/>
          <w:lang w:val="it-IT"/>
        </w:rPr>
        <w:t>le lavorazioni che intende subappaltare</w:t>
      </w:r>
      <w:r w:rsidR="00C55241" w:rsidRPr="00F26BBF">
        <w:rPr>
          <w:rFonts w:ascii="Verdana" w:eastAsia="Calibri" w:hAnsi="Verdana"/>
          <w:sz w:val="20"/>
          <w:szCs w:val="20"/>
          <w:lang w:val="it-IT"/>
        </w:rPr>
        <w:t xml:space="preserve"> </w:t>
      </w:r>
      <w:r w:rsidR="005E0051" w:rsidRPr="00F26BBF">
        <w:rPr>
          <w:rFonts w:ascii="Verdana" w:eastAsia="Calibri" w:hAnsi="Verdana" w:cs="Liberation Serif"/>
          <w:sz w:val="20"/>
          <w:szCs w:val="20"/>
          <w:lang w:val="it-IT" w:eastAsia="it-IT"/>
        </w:rPr>
        <w:t>o concedere in cottimo</w:t>
      </w:r>
      <w:r w:rsidR="005E0051" w:rsidRPr="00F26BBF">
        <w:rPr>
          <w:rFonts w:ascii="Verdana" w:eastAsia="Calibri" w:hAnsi="Verdana" w:cs="Titillium-Regular"/>
          <w:sz w:val="20"/>
          <w:szCs w:val="20"/>
          <w:lang w:val="it-IT" w:eastAsia="it-IT"/>
        </w:rPr>
        <w:t xml:space="preserve"> </w:t>
      </w:r>
      <w:r w:rsidR="0053578D" w:rsidRPr="00F26BBF">
        <w:rPr>
          <w:rFonts w:ascii="Verdana" w:eastAsia="Calibri" w:hAnsi="Verdana" w:cs="Titillium-Regular"/>
          <w:sz w:val="20"/>
          <w:szCs w:val="20"/>
          <w:lang w:val="it-IT" w:eastAsia="it-IT"/>
        </w:rPr>
        <w:t>ai sensi dell’art. 119, c. 4, lett. c) del Codice.</w:t>
      </w:r>
      <w:r w:rsidR="00C55241" w:rsidRPr="00F26BBF">
        <w:rPr>
          <w:rFonts w:ascii="Verdana" w:eastAsia="Calibri" w:hAnsi="Verdana"/>
          <w:sz w:val="20"/>
          <w:szCs w:val="20"/>
          <w:lang w:val="it-IT"/>
        </w:rPr>
        <w:t xml:space="preserve"> </w:t>
      </w:r>
      <w:r w:rsidRPr="00F26BBF">
        <w:rPr>
          <w:rFonts w:ascii="Verdana" w:eastAsia="Calibri" w:hAnsi="Verdana"/>
          <w:sz w:val="20"/>
          <w:szCs w:val="20"/>
          <w:lang w:val="it-IT"/>
        </w:rPr>
        <w:t xml:space="preserve"> In caso di mancata indicazione il subappalto è vietato. </w:t>
      </w:r>
    </w:p>
    <w:p w14:paraId="763438C6" w14:textId="77777777" w:rsidR="002548DF" w:rsidRPr="00E25536" w:rsidRDefault="002548DF" w:rsidP="00B36EC5">
      <w:pPr>
        <w:keepNext/>
        <w:keepLines/>
        <w:widowControl/>
        <w:autoSpaceDE w:val="0"/>
        <w:autoSpaceDN w:val="0"/>
        <w:adjustRightInd w:val="0"/>
        <w:jc w:val="both"/>
        <w:rPr>
          <w:rFonts w:ascii="Verdana" w:eastAsia="Calibri" w:hAnsi="Verdana"/>
          <w:color w:val="EE0000"/>
          <w:sz w:val="20"/>
          <w:szCs w:val="20"/>
          <w:lang w:val="it-IT"/>
        </w:rPr>
      </w:pPr>
    </w:p>
    <w:p w14:paraId="64BF2BED" w14:textId="45FE7DA3" w:rsidR="002548DF" w:rsidRPr="00B105CE" w:rsidRDefault="002548DF" w:rsidP="00B36EC5">
      <w:pPr>
        <w:keepNext/>
        <w:keepLines/>
        <w:widowControl/>
        <w:autoSpaceDE w:val="0"/>
        <w:autoSpaceDN w:val="0"/>
        <w:adjustRightInd w:val="0"/>
        <w:jc w:val="both"/>
        <w:rPr>
          <w:rFonts w:ascii="Verdana" w:eastAsia="Calibri" w:hAnsi="Verdana"/>
          <w:b/>
          <w:bCs/>
          <w:color w:val="FF0000"/>
          <w:sz w:val="20"/>
          <w:szCs w:val="20"/>
          <w:lang w:val="it-IT"/>
        </w:rPr>
      </w:pPr>
      <w:r w:rsidRPr="00561110">
        <w:rPr>
          <w:rFonts w:ascii="Verdana" w:eastAsia="Calibri" w:hAnsi="Verdana"/>
          <w:sz w:val="20"/>
          <w:szCs w:val="20"/>
          <w:lang w:val="it-IT"/>
        </w:rPr>
        <w:t xml:space="preserve">Nella domanda di partecipazione il concorrente </w:t>
      </w:r>
      <w:bookmarkStart w:id="37" w:name="_Hlk200103430"/>
      <w:r w:rsidRPr="00561110">
        <w:rPr>
          <w:rFonts w:ascii="Verdana" w:eastAsia="Calibri" w:hAnsi="Verdana"/>
          <w:sz w:val="20"/>
          <w:szCs w:val="20"/>
          <w:lang w:val="it-IT"/>
        </w:rPr>
        <w:t xml:space="preserve">si </w:t>
      </w:r>
      <w:r w:rsidR="00E25536" w:rsidRPr="00561110">
        <w:rPr>
          <w:rFonts w:ascii="Verdana" w:eastAsia="Calibri" w:hAnsi="Verdana"/>
          <w:sz w:val="20"/>
          <w:szCs w:val="20"/>
          <w:lang w:val="it-IT"/>
        </w:rPr>
        <w:t>impegna</w:t>
      </w:r>
      <w:r w:rsidRPr="00561110">
        <w:rPr>
          <w:rFonts w:ascii="Verdana" w:eastAsia="Calibri" w:hAnsi="Verdana"/>
          <w:sz w:val="20"/>
          <w:szCs w:val="20"/>
          <w:lang w:val="it-IT"/>
        </w:rPr>
        <w:t xml:space="preserve"> a subappaltare alle piccole e medie imprese una quota non inferiore al 20 per cento delle prestazioni che intende subappaltare</w:t>
      </w:r>
      <w:r w:rsidR="00E25536" w:rsidRPr="00561110">
        <w:rPr>
          <w:rFonts w:ascii="Verdana" w:eastAsia="Calibri" w:hAnsi="Verdana"/>
          <w:sz w:val="20"/>
          <w:szCs w:val="20"/>
          <w:lang w:val="it-IT"/>
        </w:rPr>
        <w:t xml:space="preserve">, oppure una quota inferiore, dandone nel caso adeguata motivazione con riferimento all’oggetto. </w:t>
      </w:r>
      <w:r w:rsidR="0057756E" w:rsidRPr="00561110">
        <w:rPr>
          <w:rFonts w:ascii="Verdana" w:eastAsia="Calibri" w:hAnsi="Verdana"/>
          <w:sz w:val="20"/>
          <w:szCs w:val="20"/>
          <w:lang w:val="it-IT"/>
        </w:rPr>
        <w:t>a</w:t>
      </w:r>
      <w:r w:rsidR="00E25536" w:rsidRPr="00561110">
        <w:rPr>
          <w:rFonts w:ascii="Verdana" w:eastAsia="Calibri" w:hAnsi="Verdana"/>
          <w:sz w:val="20"/>
          <w:szCs w:val="20"/>
          <w:lang w:val="it-IT"/>
        </w:rPr>
        <w:t>lle caratteristiche delle prestazioni o al mercato di riferimento.</w:t>
      </w:r>
      <w:r w:rsidR="00FD3AE1" w:rsidRPr="00B105CE">
        <w:rPr>
          <w:rFonts w:ascii="Verdana" w:eastAsia="Calibri" w:hAnsi="Verdana"/>
          <w:color w:val="FF0000"/>
          <w:sz w:val="20"/>
          <w:szCs w:val="20"/>
          <w:lang w:val="it-IT"/>
        </w:rPr>
        <w:t xml:space="preserve"> </w:t>
      </w:r>
      <w:bookmarkEnd w:id="37"/>
    </w:p>
    <w:p w14:paraId="150502EF" w14:textId="77777777" w:rsidR="00EA15C4" w:rsidRPr="00821E4A" w:rsidRDefault="00EA15C4" w:rsidP="00B36EC5">
      <w:pPr>
        <w:keepNext/>
        <w:keepLines/>
        <w:widowControl/>
        <w:autoSpaceDE w:val="0"/>
        <w:autoSpaceDN w:val="0"/>
        <w:adjustRightInd w:val="0"/>
        <w:jc w:val="both"/>
        <w:rPr>
          <w:rFonts w:ascii="Verdana" w:eastAsia="Calibri" w:hAnsi="Verdana"/>
          <w:sz w:val="20"/>
          <w:szCs w:val="20"/>
          <w:lang w:val="it-IT"/>
        </w:rPr>
      </w:pPr>
    </w:p>
    <w:p w14:paraId="7C4E4A83" w14:textId="77777777" w:rsidR="00AE5E9A" w:rsidRPr="00657B61" w:rsidRDefault="00AE5E9A" w:rsidP="00B36EC5">
      <w:pPr>
        <w:pStyle w:val="Corpotesto"/>
        <w:keepNext/>
        <w:keepLines/>
        <w:widowControl/>
        <w:jc w:val="both"/>
        <w:rPr>
          <w:rFonts w:ascii="Verdana" w:hAnsi="Verdana"/>
          <w:b/>
          <w:spacing w:val="-1"/>
          <w:sz w:val="20"/>
          <w:szCs w:val="20"/>
          <w:lang w:val="it-IT"/>
        </w:rPr>
      </w:pPr>
      <w:r w:rsidRPr="00657B61">
        <w:rPr>
          <w:rFonts w:ascii="Verdana" w:eastAsia="Calibri" w:hAnsi="Verdana" w:cs="Titillium-Regular"/>
          <w:sz w:val="20"/>
          <w:szCs w:val="20"/>
          <w:lang w:val="it-IT" w:eastAsia="it-IT"/>
        </w:rPr>
        <w:t xml:space="preserve">I subappaltatori devono possedere i requisiti previsti dal precedente articolo 5 ai sensi dell’art. 119, c. 4, lett. b) del Codice. </w:t>
      </w:r>
    </w:p>
    <w:p w14:paraId="628D6C90" w14:textId="77777777" w:rsidR="00AE5E9A" w:rsidRPr="00AE5E9A" w:rsidRDefault="00AE5E9A" w:rsidP="00B36EC5">
      <w:pPr>
        <w:keepNext/>
        <w:keepLines/>
        <w:widowControl/>
        <w:autoSpaceDE w:val="0"/>
        <w:autoSpaceDN w:val="0"/>
        <w:adjustRightInd w:val="0"/>
        <w:jc w:val="both"/>
        <w:rPr>
          <w:rFonts w:ascii="Verdana" w:eastAsia="Calibri" w:hAnsi="Verdana"/>
          <w:color w:val="FF0000"/>
          <w:sz w:val="20"/>
          <w:szCs w:val="20"/>
          <w:lang w:val="it-IT"/>
        </w:rPr>
      </w:pPr>
    </w:p>
    <w:p w14:paraId="668ABC95" w14:textId="77777777" w:rsidR="00B36F49" w:rsidRDefault="00B36F49" w:rsidP="00B36EC5">
      <w:pPr>
        <w:keepNext/>
        <w:keepLines/>
        <w:widowControl/>
        <w:autoSpaceDE w:val="0"/>
        <w:autoSpaceDN w:val="0"/>
        <w:adjustRightInd w:val="0"/>
        <w:jc w:val="both"/>
        <w:rPr>
          <w:rFonts w:ascii="Verdana" w:eastAsia="Calibri" w:hAnsi="Verdana"/>
          <w:sz w:val="20"/>
          <w:szCs w:val="20"/>
          <w:lang w:val="it-IT"/>
        </w:rPr>
      </w:pPr>
      <w:r w:rsidRPr="009E1D1A">
        <w:rPr>
          <w:rFonts w:ascii="Verdana" w:eastAsia="Calibri" w:hAnsi="Verdana"/>
          <w:sz w:val="20"/>
          <w:szCs w:val="20"/>
          <w:lang w:val="it-IT"/>
        </w:rPr>
        <w:t xml:space="preserve">L’aggiudicatario e il subappaltatore sono responsabili in solido nei confronti della stazione appaltante dell’esecuzione delle prestazioni oggetto del contratto di subappalto. </w:t>
      </w:r>
    </w:p>
    <w:p w14:paraId="58E1B7EB" w14:textId="77777777" w:rsidR="00E05ACA" w:rsidRDefault="00E05ACA" w:rsidP="00B36EC5">
      <w:pPr>
        <w:keepNext/>
        <w:keepLines/>
        <w:widowControl/>
        <w:autoSpaceDE w:val="0"/>
        <w:autoSpaceDN w:val="0"/>
        <w:adjustRightInd w:val="0"/>
        <w:jc w:val="both"/>
        <w:rPr>
          <w:rFonts w:ascii="Verdana" w:eastAsia="Calibri" w:hAnsi="Verdana"/>
          <w:b/>
          <w:bCs/>
          <w:sz w:val="20"/>
          <w:szCs w:val="20"/>
          <w:lang w:val="it-IT" w:eastAsia="it-IT"/>
        </w:rPr>
      </w:pPr>
    </w:p>
    <w:p w14:paraId="19D82EBC" w14:textId="77777777" w:rsidR="00C654B6" w:rsidRDefault="00C654B6" w:rsidP="00B36EC5">
      <w:pPr>
        <w:keepNext/>
        <w:keepLines/>
        <w:widowControl/>
        <w:autoSpaceDE w:val="0"/>
        <w:autoSpaceDN w:val="0"/>
        <w:adjustRightInd w:val="0"/>
        <w:jc w:val="both"/>
        <w:rPr>
          <w:rFonts w:ascii="Verdana" w:eastAsia="Times New Roman" w:hAnsi="Verdana" w:cs="Tahoma"/>
          <w:sz w:val="20"/>
          <w:szCs w:val="24"/>
          <w:highlight w:val="lightGray"/>
          <w:lang w:val="it-IT" w:eastAsia="it-IT"/>
        </w:rPr>
      </w:pPr>
    </w:p>
    <w:p w14:paraId="00F0BE2F" w14:textId="35D17BBA" w:rsidR="00F92CEB" w:rsidRPr="00657B61" w:rsidRDefault="005320B7" w:rsidP="00B36EC5">
      <w:pPr>
        <w:keepNext/>
        <w:keepLines/>
        <w:widowControl/>
        <w:autoSpaceDE w:val="0"/>
        <w:autoSpaceDN w:val="0"/>
        <w:adjustRightInd w:val="0"/>
        <w:jc w:val="both"/>
        <w:rPr>
          <w:rFonts w:ascii="Verdana" w:eastAsia="Calibri" w:hAnsi="Verdana"/>
          <w:sz w:val="20"/>
          <w:szCs w:val="20"/>
          <w:lang w:val="it-IT"/>
        </w:rPr>
      </w:pPr>
      <w:r>
        <w:rPr>
          <w:rFonts w:ascii="Verdana" w:eastAsia="Calibri" w:hAnsi="Verdana"/>
          <w:sz w:val="20"/>
          <w:szCs w:val="20"/>
          <w:lang w:val="it-IT"/>
        </w:rPr>
        <w:t>L</w:t>
      </w:r>
      <w:r w:rsidR="00F92CEB" w:rsidRPr="00657B61">
        <w:rPr>
          <w:rFonts w:ascii="Verdana" w:eastAsia="Calibri" w:hAnsi="Verdana"/>
          <w:sz w:val="20"/>
          <w:szCs w:val="20"/>
          <w:lang w:val="it-IT"/>
        </w:rPr>
        <w:t>'aggiudicatario deposita il contratto di subappalto presso la stazione appaltante almeno 20 giorni prima della data di effettivo inizio dell'esecuzione delle relative prestazioni. Al momento del deposito del contratto di subappalto presso la stazione appaltante, l'affidatario trasmette la dichiarazione del subappaltatore attestante l'assenza dei motivi di esclusione di cui al Capo II del Titolo IV della Parte V del Libro II e il possesso dei requisiti di cui agli artt. 100 e 103 del codice. La stazione appaltante verifica la dichiarazione tramite la Banca dati nazionale di cui all'art. 23 del codice.</w:t>
      </w:r>
    </w:p>
    <w:p w14:paraId="2EBCD3FD" w14:textId="77777777" w:rsidR="00F92CEB" w:rsidRDefault="00F92CEB" w:rsidP="00B36EC5">
      <w:pPr>
        <w:keepNext/>
        <w:keepLines/>
        <w:widowControl/>
        <w:autoSpaceDE w:val="0"/>
        <w:autoSpaceDN w:val="0"/>
        <w:adjustRightInd w:val="0"/>
        <w:jc w:val="both"/>
        <w:rPr>
          <w:rFonts w:ascii="Verdana" w:eastAsia="Calibri" w:hAnsi="Verdana"/>
          <w:b/>
          <w:bCs/>
          <w:color w:val="000000"/>
          <w:sz w:val="20"/>
          <w:szCs w:val="20"/>
          <w:lang w:val="it-IT" w:eastAsia="it-IT"/>
        </w:rPr>
      </w:pPr>
    </w:p>
    <w:p w14:paraId="1D1D4C42" w14:textId="77777777" w:rsidR="00C30CF1" w:rsidRDefault="00B36F49" w:rsidP="00B36EC5">
      <w:pPr>
        <w:keepNext/>
        <w:keepLines/>
        <w:widowControl/>
        <w:autoSpaceDE w:val="0"/>
        <w:autoSpaceDN w:val="0"/>
        <w:adjustRightInd w:val="0"/>
        <w:jc w:val="both"/>
        <w:rPr>
          <w:rFonts w:ascii="Verdana" w:eastAsia="Calibri" w:hAnsi="Verdana"/>
          <w:sz w:val="20"/>
          <w:szCs w:val="20"/>
          <w:lang w:val="it-IT"/>
        </w:rPr>
      </w:pPr>
      <w:r w:rsidRPr="00657B61">
        <w:rPr>
          <w:rFonts w:ascii="Verdana" w:eastAsia="Calibri" w:hAnsi="Verdana"/>
          <w:sz w:val="20"/>
          <w:szCs w:val="20"/>
          <w:lang w:val="it-IT"/>
        </w:rPr>
        <w:t xml:space="preserve">Ai sensi dell’art. 67, comma 4, del Codice, i consorzi stabili di cui agli articoli 65, comma 2, lettera d) eseguono le prestazioni o con la propria struttura o tramite i consorziati indicati in sede di gara senza che ciò costituisca subappalto, ferma la responsabilità solidale nei confronti della stazione appaltante. </w:t>
      </w:r>
    </w:p>
    <w:p w14:paraId="08033990" w14:textId="77777777" w:rsidR="00B36F49" w:rsidRPr="00657B61" w:rsidRDefault="00B36F49" w:rsidP="00B36EC5">
      <w:pPr>
        <w:keepNext/>
        <w:keepLines/>
        <w:widowControl/>
        <w:autoSpaceDE w:val="0"/>
        <w:autoSpaceDN w:val="0"/>
        <w:adjustRightInd w:val="0"/>
        <w:jc w:val="both"/>
        <w:rPr>
          <w:rFonts w:ascii="Verdana" w:eastAsia="Calibri" w:hAnsi="Verdana"/>
          <w:sz w:val="20"/>
          <w:szCs w:val="20"/>
          <w:lang w:val="it-IT"/>
        </w:rPr>
      </w:pPr>
      <w:r w:rsidRPr="00657B61">
        <w:rPr>
          <w:rFonts w:ascii="Verdana" w:eastAsia="Calibri" w:hAnsi="Verdana"/>
          <w:sz w:val="20"/>
          <w:szCs w:val="20"/>
          <w:lang w:val="it-IT"/>
        </w:rPr>
        <w:t xml:space="preserve">L'affidamento delle prestazioni da parte dei soggetti di cui all'articolo 65, comma 2, lettere b) e c), ai propri consorziati non costituisce subappalto. </w:t>
      </w:r>
    </w:p>
    <w:p w14:paraId="7EC40045" w14:textId="77777777" w:rsidR="00B36F49" w:rsidRPr="004E53F5" w:rsidRDefault="00B36F49" w:rsidP="00B36EC5">
      <w:pPr>
        <w:keepNext/>
        <w:keepLines/>
        <w:widowControl/>
        <w:autoSpaceDE w:val="0"/>
        <w:autoSpaceDN w:val="0"/>
        <w:adjustRightInd w:val="0"/>
        <w:rPr>
          <w:rFonts w:eastAsia="Calibri" w:cs="Times New Roman"/>
          <w:color w:val="FF0000"/>
          <w:sz w:val="24"/>
          <w:szCs w:val="24"/>
          <w:lang w:val="it-IT" w:eastAsia="it-IT"/>
        </w:rPr>
      </w:pPr>
    </w:p>
    <w:p w14:paraId="404B4D0B" w14:textId="77777777" w:rsidR="00B36F49" w:rsidRPr="002B3DE7" w:rsidRDefault="00B36F49" w:rsidP="00B36EC5">
      <w:pPr>
        <w:keepNext/>
        <w:keepLines/>
        <w:widowControl/>
        <w:autoSpaceDE w:val="0"/>
        <w:autoSpaceDN w:val="0"/>
        <w:adjustRightInd w:val="0"/>
        <w:jc w:val="both"/>
        <w:rPr>
          <w:rFonts w:ascii="Verdana" w:eastAsia="Calibri" w:hAnsi="Verdana"/>
          <w:sz w:val="20"/>
          <w:szCs w:val="20"/>
          <w:lang w:val="it-IT"/>
        </w:rPr>
      </w:pPr>
      <w:r w:rsidRPr="002B3DE7">
        <w:rPr>
          <w:rFonts w:ascii="Verdana" w:eastAsia="Calibri" w:hAnsi="Verdana"/>
          <w:sz w:val="20"/>
          <w:szCs w:val="20"/>
          <w:lang w:val="it-IT"/>
        </w:rPr>
        <w:t xml:space="preserve">L’aggiudicatario si impegna a depositare, prima o contestualmente alla sottoscrizione del contratto di appalto, i contratti continuativi di cooperazione, servizio e/o fornitura di cui all’articolo 119, comma 3, lett. d) del Codice. </w:t>
      </w:r>
    </w:p>
    <w:p w14:paraId="23D76581" w14:textId="77777777" w:rsidR="00774BB8" w:rsidRPr="00774BB8" w:rsidRDefault="00774BB8" w:rsidP="00B36EC5">
      <w:pPr>
        <w:keepNext/>
        <w:keepLines/>
        <w:widowControl/>
        <w:autoSpaceDE w:val="0"/>
        <w:autoSpaceDN w:val="0"/>
        <w:adjustRightInd w:val="0"/>
        <w:jc w:val="both"/>
        <w:rPr>
          <w:rFonts w:ascii="Verdana" w:hAnsi="Verdana"/>
          <w:color w:val="FF00FF"/>
          <w:spacing w:val="-1"/>
          <w:sz w:val="20"/>
          <w:szCs w:val="20"/>
          <w:lang w:val="it-IT"/>
        </w:rPr>
      </w:pPr>
    </w:p>
    <w:p w14:paraId="195DDCC8" w14:textId="77777777" w:rsidR="00FB4F44" w:rsidRDefault="0076142D" w:rsidP="00B36EC5">
      <w:pPr>
        <w:keepNext/>
        <w:keepLines/>
        <w:widowControl/>
        <w:autoSpaceDE w:val="0"/>
        <w:autoSpaceDN w:val="0"/>
        <w:adjustRightInd w:val="0"/>
        <w:jc w:val="both"/>
        <w:rPr>
          <w:rFonts w:ascii="Verdana" w:hAnsi="Verdana"/>
          <w:b/>
          <w:sz w:val="20"/>
          <w:szCs w:val="20"/>
          <w:lang w:val="it-IT"/>
        </w:rPr>
      </w:pPr>
      <w:r w:rsidRPr="00371D79">
        <w:rPr>
          <w:rFonts w:ascii="Verdana" w:hAnsi="Verdana"/>
          <w:b/>
          <w:sz w:val="20"/>
          <w:szCs w:val="20"/>
          <w:lang w:val="it-IT"/>
        </w:rPr>
        <w:t>9</w:t>
      </w:r>
      <w:r w:rsidR="003352BA" w:rsidRPr="00371D79">
        <w:rPr>
          <w:rFonts w:ascii="Verdana" w:hAnsi="Verdana"/>
          <w:b/>
          <w:sz w:val="20"/>
          <w:szCs w:val="20"/>
          <w:lang w:val="it-IT"/>
        </w:rPr>
        <w:t xml:space="preserve">. </w:t>
      </w:r>
      <w:r w:rsidR="00FB4F44" w:rsidRPr="00371D79">
        <w:rPr>
          <w:rFonts w:ascii="Verdana" w:hAnsi="Verdana"/>
          <w:b/>
          <w:sz w:val="20"/>
          <w:szCs w:val="20"/>
          <w:lang w:val="it-IT"/>
        </w:rPr>
        <w:t>REQUISITI DI PARTECIPA</w:t>
      </w:r>
      <w:r w:rsidR="002967CA" w:rsidRPr="00371D79">
        <w:rPr>
          <w:rFonts w:ascii="Verdana" w:hAnsi="Verdana"/>
          <w:b/>
          <w:sz w:val="20"/>
          <w:szCs w:val="20"/>
          <w:lang w:val="it-IT"/>
        </w:rPr>
        <w:t>ZI</w:t>
      </w:r>
      <w:r w:rsidR="00FB4F44" w:rsidRPr="00371D79">
        <w:rPr>
          <w:rFonts w:ascii="Verdana" w:hAnsi="Verdana"/>
          <w:b/>
          <w:sz w:val="20"/>
          <w:szCs w:val="20"/>
          <w:lang w:val="it-IT"/>
        </w:rPr>
        <w:t>ONE E/O CONDIZIONI DI ESECUZIONE</w:t>
      </w:r>
      <w:r w:rsidR="00430F88">
        <w:rPr>
          <w:rFonts w:ascii="Verdana" w:hAnsi="Verdana"/>
          <w:b/>
          <w:sz w:val="20"/>
          <w:szCs w:val="20"/>
          <w:lang w:val="it-IT"/>
        </w:rPr>
        <w:t xml:space="preserve"> </w:t>
      </w:r>
    </w:p>
    <w:p w14:paraId="40EBB31B" w14:textId="77777777" w:rsidR="00E63F55" w:rsidRPr="00736A33" w:rsidRDefault="00E63F55" w:rsidP="00B36EC5">
      <w:pPr>
        <w:keepNext/>
        <w:keepLines/>
        <w:widowControl/>
        <w:jc w:val="both"/>
        <w:rPr>
          <w:rFonts w:ascii="Verdana" w:hAnsi="Verdana"/>
          <w:color w:val="FF0000"/>
          <w:sz w:val="20"/>
          <w:szCs w:val="20"/>
          <w:lang w:val="it-IT"/>
        </w:rPr>
      </w:pPr>
    </w:p>
    <w:p w14:paraId="2D42F378" w14:textId="77777777" w:rsidR="006F4CD9" w:rsidRDefault="006F4CD9" w:rsidP="00B36EC5">
      <w:pPr>
        <w:keepNext/>
        <w:keepLines/>
        <w:widowControl/>
        <w:autoSpaceDE w:val="0"/>
        <w:autoSpaceDN w:val="0"/>
        <w:adjustRightInd w:val="0"/>
        <w:jc w:val="both"/>
        <w:rPr>
          <w:rFonts w:ascii="Verdana" w:hAnsi="Verdana"/>
          <w:sz w:val="20"/>
          <w:szCs w:val="20"/>
          <w:lang w:val="it-IT"/>
        </w:rPr>
      </w:pPr>
      <w:r w:rsidRPr="001F07CA">
        <w:rPr>
          <w:rFonts w:ascii="Verdana" w:hAnsi="Verdana"/>
          <w:sz w:val="20"/>
          <w:szCs w:val="20"/>
          <w:lang w:val="it-IT"/>
        </w:rPr>
        <w:t>L’aggiudicatario è tenuto a garantire l’applicazione del contratto collettivo nazionale e territoriale (o dei contratti collettivi nazionali e territoriali di settore) di cui al precedente articolo 3</w:t>
      </w:r>
      <w:r w:rsidRPr="00DC3307">
        <w:rPr>
          <w:rFonts w:ascii="Verdana" w:hAnsi="Verdana"/>
          <w:bCs/>
          <w:sz w:val="20"/>
          <w:szCs w:val="20"/>
          <w:lang w:val="it-IT"/>
        </w:rPr>
        <w:t xml:space="preserve"> “Oggetto dell’appalto, importo e suddivisione in lotti”</w:t>
      </w:r>
      <w:r w:rsidRPr="001F07CA">
        <w:rPr>
          <w:rFonts w:ascii="Verdana" w:hAnsi="Verdana"/>
          <w:sz w:val="20"/>
          <w:szCs w:val="20"/>
          <w:lang w:val="it-IT"/>
        </w:rPr>
        <w:t>, oppure di un altro contratto che garantisca le stesse tutele economiche e normative per i propri lavoratori e per quelli in subappalto.</w:t>
      </w:r>
    </w:p>
    <w:p w14:paraId="7C830234" w14:textId="77777777" w:rsidR="009D2AE5" w:rsidRDefault="009D2AE5" w:rsidP="00B36EC5">
      <w:pPr>
        <w:keepNext/>
        <w:keepLines/>
        <w:widowControl/>
        <w:autoSpaceDE w:val="0"/>
        <w:autoSpaceDN w:val="0"/>
        <w:adjustRightInd w:val="0"/>
        <w:jc w:val="both"/>
        <w:rPr>
          <w:rFonts w:ascii="Verdana" w:hAnsi="Verdana"/>
          <w:sz w:val="20"/>
          <w:szCs w:val="20"/>
          <w:lang w:val="it-IT"/>
        </w:rPr>
      </w:pPr>
    </w:p>
    <w:p w14:paraId="48F88D43" w14:textId="3153C478" w:rsidR="009D2AE5" w:rsidRPr="00561110" w:rsidRDefault="009D2AE5" w:rsidP="00B36EC5">
      <w:pPr>
        <w:keepNext/>
        <w:keepLines/>
        <w:widowControl/>
        <w:autoSpaceDE w:val="0"/>
        <w:autoSpaceDN w:val="0"/>
        <w:adjustRightInd w:val="0"/>
        <w:jc w:val="both"/>
        <w:rPr>
          <w:rFonts w:ascii="Verdana" w:hAnsi="Verdana"/>
          <w:sz w:val="20"/>
          <w:szCs w:val="20"/>
          <w:lang w:val="it-IT"/>
        </w:rPr>
      </w:pPr>
      <w:r w:rsidRPr="00561110">
        <w:rPr>
          <w:rFonts w:ascii="Verdana" w:hAnsi="Verdana"/>
          <w:sz w:val="20"/>
          <w:szCs w:val="20"/>
          <w:lang w:val="it-IT"/>
        </w:rPr>
        <w:t>Ai sensi dell’art. 11, comma 3, del Codice, gli operatori economici potranno indicare nella propria offerta il differente contratto collettivo nazionale e territoriale applicato, purché garantisca ai dipendenti le stesse tutele di quello sopra indicato</w:t>
      </w:r>
      <w:r w:rsidR="00066395" w:rsidRPr="00561110">
        <w:rPr>
          <w:rFonts w:ascii="Verdana" w:hAnsi="Verdana"/>
          <w:sz w:val="20"/>
          <w:szCs w:val="20"/>
          <w:lang w:val="it-IT"/>
        </w:rPr>
        <w:t xml:space="preserve"> allegando adeguata dichiarazione di equivalenza </w:t>
      </w:r>
      <w:r w:rsidRPr="00561110">
        <w:rPr>
          <w:rFonts w:ascii="Verdana" w:hAnsi="Verdana"/>
          <w:sz w:val="20"/>
          <w:szCs w:val="20"/>
          <w:lang w:val="it-IT"/>
        </w:rPr>
        <w:t>delle tutele, dichiarazione quest'ultima da verificare anche con le modalità di cui all'art. 110 del</w:t>
      </w:r>
      <w:r w:rsidR="005C7AB1">
        <w:rPr>
          <w:rFonts w:ascii="Verdana" w:hAnsi="Verdana"/>
          <w:sz w:val="20"/>
          <w:szCs w:val="20"/>
          <w:lang w:val="it-IT"/>
        </w:rPr>
        <w:t>lo stesso</w:t>
      </w:r>
      <w:r w:rsidR="00D7664E">
        <w:rPr>
          <w:rFonts w:ascii="Verdana" w:hAnsi="Verdana"/>
          <w:sz w:val="20"/>
          <w:szCs w:val="20"/>
          <w:lang w:val="it-IT"/>
        </w:rPr>
        <w:t xml:space="preserve"> Codice.</w:t>
      </w:r>
    </w:p>
    <w:p w14:paraId="02500D4C" w14:textId="77777777" w:rsidR="006F4CD9" w:rsidRDefault="006F4CD9" w:rsidP="00B36EC5">
      <w:pPr>
        <w:keepNext/>
        <w:keepLines/>
        <w:widowControl/>
        <w:autoSpaceDE w:val="0"/>
        <w:autoSpaceDN w:val="0"/>
        <w:adjustRightInd w:val="0"/>
        <w:jc w:val="both"/>
        <w:rPr>
          <w:rFonts w:ascii="Verdana" w:hAnsi="Verdana"/>
          <w:sz w:val="20"/>
          <w:szCs w:val="20"/>
          <w:lang w:val="it-IT"/>
        </w:rPr>
      </w:pPr>
    </w:p>
    <w:p w14:paraId="75C44CBE" w14:textId="0674CEFF" w:rsidR="00D72EB3" w:rsidRPr="008D2281" w:rsidRDefault="00D72EB3" w:rsidP="00D72EB3">
      <w:pPr>
        <w:keepNext/>
        <w:keepLines/>
        <w:widowControl/>
        <w:autoSpaceDE w:val="0"/>
        <w:autoSpaceDN w:val="0"/>
        <w:adjustRightInd w:val="0"/>
        <w:jc w:val="both"/>
        <w:rPr>
          <w:rFonts w:ascii="Verdana" w:hAnsi="Verdana"/>
          <w:sz w:val="20"/>
          <w:szCs w:val="20"/>
          <w:lang w:val="it-IT"/>
        </w:rPr>
      </w:pPr>
      <w:r w:rsidRPr="008D2281">
        <w:rPr>
          <w:rFonts w:ascii="Verdana" w:hAnsi="Verdana"/>
          <w:sz w:val="20"/>
          <w:szCs w:val="20"/>
          <w:lang w:val="it-IT"/>
        </w:rPr>
        <w:t xml:space="preserve">Per il presente procedimento, ai sensi degli artt. 57 c. 1 e 102 c. 1 del </w:t>
      </w:r>
      <w:r w:rsidR="00E973F7" w:rsidRPr="008D2281">
        <w:rPr>
          <w:rFonts w:ascii="Verdana" w:hAnsi="Verdana"/>
          <w:sz w:val="20"/>
          <w:szCs w:val="20"/>
          <w:lang w:val="it-IT"/>
        </w:rPr>
        <w:t>Codice</w:t>
      </w:r>
      <w:r w:rsidRPr="008D2281">
        <w:rPr>
          <w:rFonts w:ascii="Verdana" w:hAnsi="Verdana"/>
          <w:sz w:val="20"/>
          <w:szCs w:val="20"/>
          <w:lang w:val="it-IT"/>
        </w:rPr>
        <w:t xml:space="preserve"> e dell’art. 1 c. 4 dell’Allegato II.3 al</w:t>
      </w:r>
      <w:r w:rsidR="00E973F7" w:rsidRPr="008D2281">
        <w:rPr>
          <w:rFonts w:ascii="Verdana" w:hAnsi="Verdana"/>
          <w:sz w:val="20"/>
          <w:szCs w:val="20"/>
          <w:lang w:val="it-IT"/>
        </w:rPr>
        <w:t>lo stesso Codice</w:t>
      </w:r>
      <w:r w:rsidRPr="008D2281">
        <w:rPr>
          <w:rFonts w:ascii="Verdana" w:hAnsi="Verdana"/>
          <w:sz w:val="20"/>
          <w:szCs w:val="20"/>
          <w:lang w:val="it-IT"/>
        </w:rPr>
        <w:t>, è requisito necessario per l’appaltatore l'aver assolto, al momento della presentazione dell'offerta stessa, agli obblighi di cui alla legge n. 68 del 1999.</w:t>
      </w:r>
    </w:p>
    <w:p w14:paraId="380A873C" w14:textId="77777777" w:rsidR="00D72EB3" w:rsidRPr="008D2281" w:rsidRDefault="00D72EB3" w:rsidP="00B36EC5">
      <w:pPr>
        <w:keepNext/>
        <w:keepLines/>
        <w:widowControl/>
        <w:autoSpaceDE w:val="0"/>
        <w:autoSpaceDN w:val="0"/>
        <w:adjustRightInd w:val="0"/>
        <w:jc w:val="both"/>
        <w:rPr>
          <w:rFonts w:ascii="Verdana" w:hAnsi="Verdana"/>
          <w:sz w:val="20"/>
          <w:szCs w:val="20"/>
          <w:lang w:val="it-IT"/>
        </w:rPr>
      </w:pPr>
    </w:p>
    <w:p w14:paraId="72416983" w14:textId="77777777" w:rsidR="00922792" w:rsidRPr="008D2281" w:rsidRDefault="00922792" w:rsidP="00B36EC5">
      <w:pPr>
        <w:keepNext/>
        <w:keepLines/>
        <w:widowControl/>
        <w:jc w:val="both"/>
        <w:rPr>
          <w:rFonts w:ascii="Verdana" w:hAnsi="Verdana"/>
          <w:sz w:val="20"/>
          <w:szCs w:val="20"/>
          <w:lang w:val="it-IT"/>
        </w:rPr>
      </w:pPr>
      <w:r w:rsidRPr="008D2281">
        <w:rPr>
          <w:rFonts w:ascii="Verdana" w:hAnsi="Verdana"/>
          <w:sz w:val="20"/>
          <w:szCs w:val="20"/>
          <w:lang w:val="it-IT"/>
        </w:rPr>
        <w:t xml:space="preserve">Il concorrente si impegna, </w:t>
      </w:r>
      <w:r w:rsidRPr="008D2281">
        <w:rPr>
          <w:rFonts w:ascii="Verdana" w:hAnsi="Verdana"/>
          <w:sz w:val="20"/>
          <w:szCs w:val="20"/>
          <w:u w:val="single"/>
          <w:lang w:val="it-IT"/>
        </w:rPr>
        <w:t>a pena di esclusione</w:t>
      </w:r>
      <w:r w:rsidRPr="008D2281">
        <w:rPr>
          <w:rFonts w:ascii="Verdana" w:hAnsi="Verdana"/>
          <w:sz w:val="20"/>
          <w:szCs w:val="20"/>
          <w:lang w:val="it-IT"/>
        </w:rPr>
        <w:t>, in caso di aggiudicazione del contratto, ad assicurare:</w:t>
      </w:r>
    </w:p>
    <w:p w14:paraId="5279C152" w14:textId="77777777" w:rsidR="00922792" w:rsidRPr="008D2281" w:rsidRDefault="00922792" w:rsidP="00B36EC5">
      <w:pPr>
        <w:keepNext/>
        <w:keepLines/>
        <w:widowControl/>
        <w:jc w:val="both"/>
        <w:rPr>
          <w:rFonts w:ascii="Verdana" w:hAnsi="Verdana"/>
          <w:sz w:val="20"/>
          <w:szCs w:val="20"/>
          <w:lang w:val="it-IT"/>
        </w:rPr>
      </w:pPr>
    </w:p>
    <w:p w14:paraId="23FA5503" w14:textId="77777777" w:rsidR="00922792" w:rsidRPr="008D2281" w:rsidRDefault="00922792" w:rsidP="00B36EC5">
      <w:pPr>
        <w:keepNext/>
        <w:keepLines/>
        <w:widowControl/>
        <w:numPr>
          <w:ilvl w:val="0"/>
          <w:numId w:val="43"/>
        </w:numPr>
        <w:jc w:val="both"/>
        <w:rPr>
          <w:rFonts w:ascii="Verdana" w:hAnsi="Verdana"/>
          <w:sz w:val="20"/>
          <w:szCs w:val="20"/>
          <w:lang w:val="it-IT"/>
        </w:rPr>
      </w:pPr>
      <w:r w:rsidRPr="008D2281">
        <w:rPr>
          <w:rFonts w:ascii="Verdana" w:hAnsi="Verdana"/>
          <w:sz w:val="20"/>
          <w:szCs w:val="20"/>
          <w:lang w:val="it-IT"/>
        </w:rPr>
        <w:t>una quota pari almeno al 30</w:t>
      </w:r>
      <w:r w:rsidR="00620D4C" w:rsidRPr="008D2281">
        <w:rPr>
          <w:rFonts w:ascii="Verdana" w:hAnsi="Verdana"/>
          <w:sz w:val="20"/>
          <w:szCs w:val="20"/>
          <w:lang w:val="it-IT"/>
        </w:rPr>
        <w:t xml:space="preserve"> per cento delle assunzioni necessarie di occupazione giovanile</w:t>
      </w:r>
      <w:r w:rsidR="002E79FF" w:rsidRPr="008D2281">
        <w:rPr>
          <w:rFonts w:ascii="Verdana" w:hAnsi="Verdana"/>
          <w:sz w:val="20"/>
          <w:szCs w:val="20"/>
          <w:lang w:val="it-IT"/>
        </w:rPr>
        <w:t>.</w:t>
      </w:r>
    </w:p>
    <w:p w14:paraId="559C0EFC" w14:textId="77777777" w:rsidR="00620D4C" w:rsidRPr="008D2281" w:rsidRDefault="00620D4C" w:rsidP="00B36EC5">
      <w:pPr>
        <w:keepNext/>
        <w:keepLines/>
        <w:widowControl/>
        <w:jc w:val="both"/>
        <w:rPr>
          <w:rFonts w:ascii="Verdana" w:hAnsi="Verdana"/>
          <w:sz w:val="20"/>
          <w:szCs w:val="20"/>
          <w:lang w:val="it-IT"/>
        </w:rPr>
      </w:pPr>
    </w:p>
    <w:p w14:paraId="6C344AE6" w14:textId="77777777" w:rsidR="00644BC8" w:rsidRDefault="00644BC8" w:rsidP="00B36EC5">
      <w:pPr>
        <w:keepNext/>
        <w:keepLines/>
        <w:widowControl/>
        <w:jc w:val="both"/>
        <w:rPr>
          <w:rFonts w:ascii="Verdana" w:hAnsi="Verdana"/>
          <w:sz w:val="20"/>
          <w:szCs w:val="20"/>
          <w:lang w:val="it-IT"/>
        </w:rPr>
      </w:pPr>
    </w:p>
    <w:p w14:paraId="48F3C4FD" w14:textId="4BFDC6B5" w:rsidR="00644BC8" w:rsidRDefault="00644BC8" w:rsidP="00644BC8">
      <w:pPr>
        <w:keepNext/>
        <w:keepLines/>
        <w:widowControl/>
        <w:jc w:val="both"/>
        <w:rPr>
          <w:rFonts w:ascii="Verdana" w:hAnsi="Verdana"/>
          <w:sz w:val="20"/>
          <w:szCs w:val="20"/>
          <w:lang w:val="it-IT"/>
        </w:rPr>
      </w:pPr>
      <w:r w:rsidRPr="00E16356">
        <w:rPr>
          <w:rFonts w:ascii="Verdana" w:hAnsi="Verdana"/>
          <w:sz w:val="20"/>
          <w:szCs w:val="20"/>
          <w:lang w:val="it-IT"/>
        </w:rPr>
        <w:t xml:space="preserve">Non è previsto per l’appalto di cui al presente </w:t>
      </w:r>
      <w:r w:rsidR="005509B5" w:rsidRPr="00E16356">
        <w:rPr>
          <w:rFonts w:ascii="Verdana" w:hAnsi="Verdana"/>
          <w:sz w:val="20"/>
          <w:szCs w:val="20"/>
          <w:lang w:val="it-IT"/>
        </w:rPr>
        <w:t xml:space="preserve">Disciplinare </w:t>
      </w:r>
      <w:r w:rsidR="002C0A3B" w:rsidRPr="00E16356">
        <w:rPr>
          <w:rFonts w:ascii="Verdana" w:hAnsi="Verdana"/>
          <w:sz w:val="20"/>
          <w:szCs w:val="20"/>
          <w:lang w:val="it-IT"/>
        </w:rPr>
        <w:t xml:space="preserve">di gara </w:t>
      </w:r>
      <w:r w:rsidRPr="00E16356">
        <w:rPr>
          <w:rFonts w:ascii="Verdana" w:hAnsi="Verdana"/>
          <w:sz w:val="20"/>
          <w:szCs w:val="20"/>
          <w:lang w:val="it-IT"/>
        </w:rPr>
        <w:t>che il concorrente si impegni anche ad assicurare una quota pari al 30 per cento di occupazione femminile in quanto. Nel</w:t>
      </w:r>
      <w:r w:rsidR="002C0A3B" w:rsidRPr="00E16356">
        <w:rPr>
          <w:rFonts w:ascii="Verdana" w:hAnsi="Verdana"/>
          <w:sz w:val="20"/>
          <w:szCs w:val="20"/>
          <w:lang w:val="it-IT"/>
        </w:rPr>
        <w:t xml:space="preserve"> </w:t>
      </w:r>
      <w:r w:rsidRPr="00E16356">
        <w:rPr>
          <w:rFonts w:ascii="Verdana" w:hAnsi="Verdana"/>
          <w:sz w:val="20"/>
          <w:szCs w:val="20"/>
          <w:lang w:val="it-IT"/>
        </w:rPr>
        <w:t>settore di riferimento dell’appalto regolato dal presente Capitolato, il tasso di occupazione femminile rilevato dall’ISTAT si</w:t>
      </w:r>
      <w:r w:rsidR="002C0A3B" w:rsidRPr="00E16356">
        <w:rPr>
          <w:rFonts w:ascii="Verdana" w:hAnsi="Verdana"/>
          <w:sz w:val="20"/>
          <w:szCs w:val="20"/>
          <w:lang w:val="it-IT"/>
        </w:rPr>
        <w:t xml:space="preserve"> </w:t>
      </w:r>
      <w:r w:rsidRPr="00E16356">
        <w:rPr>
          <w:rFonts w:ascii="Verdana" w:hAnsi="Verdana"/>
          <w:sz w:val="20"/>
          <w:szCs w:val="20"/>
          <w:lang w:val="it-IT"/>
        </w:rPr>
        <w:t>discosta significativamente dalla media nazionale complessiva dei settori osservati</w:t>
      </w:r>
      <w:r w:rsidR="00BF041F" w:rsidRPr="00E16356">
        <w:rPr>
          <w:rFonts w:ascii="Verdana" w:hAnsi="Verdana"/>
          <w:sz w:val="20"/>
          <w:szCs w:val="20"/>
          <w:lang w:val="it-IT"/>
        </w:rPr>
        <w:t>.</w:t>
      </w:r>
      <w:r w:rsidR="00E16356" w:rsidRPr="00E16356">
        <w:rPr>
          <w:rFonts w:ascii="Verdana" w:hAnsi="Verdana"/>
          <w:sz w:val="20"/>
          <w:szCs w:val="20"/>
          <w:lang w:val="it-IT"/>
        </w:rPr>
        <w:t xml:space="preserve"> L</w:t>
      </w:r>
      <w:r w:rsidR="005509B5" w:rsidRPr="00E16356">
        <w:rPr>
          <w:rFonts w:ascii="Verdana" w:hAnsi="Verdana"/>
          <w:sz w:val="20"/>
          <w:szCs w:val="20"/>
          <w:lang w:val="it-IT"/>
        </w:rPr>
        <w:t>’Amministrazione Committente ha ritenuto discendano motivazioni per derogare all’obbligo in question</w:t>
      </w:r>
      <w:r w:rsidR="00321F63" w:rsidRPr="00E16356">
        <w:rPr>
          <w:rFonts w:ascii="Verdana" w:hAnsi="Verdana"/>
          <w:sz w:val="20"/>
          <w:szCs w:val="20"/>
          <w:lang w:val="it-IT"/>
        </w:rPr>
        <w:t>e</w:t>
      </w:r>
      <w:r w:rsidR="005509B5" w:rsidRPr="00E16356">
        <w:rPr>
          <w:rFonts w:ascii="Verdana" w:hAnsi="Verdana"/>
          <w:sz w:val="20"/>
          <w:szCs w:val="20"/>
          <w:lang w:val="it-IT"/>
        </w:rPr>
        <w:t>, come possibile</w:t>
      </w:r>
      <w:r w:rsidR="00321F63" w:rsidRPr="00E16356">
        <w:rPr>
          <w:rFonts w:ascii="Verdana" w:hAnsi="Verdana"/>
          <w:sz w:val="20"/>
          <w:szCs w:val="20"/>
          <w:lang w:val="it-IT"/>
        </w:rPr>
        <w:t xml:space="preserve"> </w:t>
      </w:r>
      <w:r w:rsidR="005509B5" w:rsidRPr="00E16356">
        <w:rPr>
          <w:rFonts w:ascii="Verdana" w:hAnsi="Verdana"/>
          <w:sz w:val="20"/>
          <w:szCs w:val="20"/>
          <w:lang w:val="it-IT"/>
        </w:rPr>
        <w:t>ai sensi del comma 7 dell’art. 1 dell’Allegato II.3, al D.lgs. 36/2023 e secondo quanto precisato dalle “Linee guida volte a</w:t>
      </w:r>
      <w:r w:rsidR="00321F63" w:rsidRPr="00E16356">
        <w:rPr>
          <w:rFonts w:ascii="Verdana" w:hAnsi="Verdana"/>
          <w:sz w:val="20"/>
          <w:szCs w:val="20"/>
          <w:lang w:val="it-IT"/>
        </w:rPr>
        <w:t xml:space="preserve"> </w:t>
      </w:r>
      <w:r w:rsidR="005509B5" w:rsidRPr="00E16356">
        <w:rPr>
          <w:rFonts w:ascii="Verdana" w:hAnsi="Verdana"/>
          <w:sz w:val="20"/>
          <w:szCs w:val="20"/>
          <w:lang w:val="it-IT"/>
        </w:rPr>
        <w:t>favorire le pari opportunità generazioni e di genere […]” approvate con Decreto 20 giugno 2023 della Presidenza del</w:t>
      </w:r>
      <w:r w:rsidR="00321F63" w:rsidRPr="00E16356">
        <w:rPr>
          <w:rFonts w:ascii="Verdana" w:hAnsi="Verdana"/>
          <w:sz w:val="20"/>
          <w:szCs w:val="20"/>
          <w:lang w:val="it-IT"/>
        </w:rPr>
        <w:t xml:space="preserve"> C</w:t>
      </w:r>
      <w:r w:rsidR="005509B5" w:rsidRPr="00E16356">
        <w:rPr>
          <w:rFonts w:ascii="Verdana" w:hAnsi="Verdana"/>
          <w:sz w:val="20"/>
          <w:szCs w:val="20"/>
          <w:lang w:val="it-IT"/>
        </w:rPr>
        <w:t>onsiglio dei ministri – Dipartimento per le politiche della famiglia</w:t>
      </w:r>
      <w:r w:rsidR="00927AA5">
        <w:rPr>
          <w:rFonts w:ascii="Verdana" w:hAnsi="Verdana"/>
          <w:sz w:val="20"/>
          <w:szCs w:val="20"/>
          <w:lang w:val="it-IT"/>
        </w:rPr>
        <w:t>.</w:t>
      </w:r>
    </w:p>
    <w:p w14:paraId="02F857A8" w14:textId="77777777" w:rsidR="00644BC8" w:rsidRPr="00B737F0" w:rsidRDefault="00644BC8" w:rsidP="00B36EC5">
      <w:pPr>
        <w:keepNext/>
        <w:keepLines/>
        <w:widowControl/>
        <w:jc w:val="both"/>
        <w:rPr>
          <w:rFonts w:ascii="Verdana" w:hAnsi="Verdana"/>
          <w:i/>
          <w:color w:val="EE0000"/>
          <w:sz w:val="18"/>
          <w:szCs w:val="18"/>
          <w:lang w:val="it-IT"/>
        </w:rPr>
      </w:pPr>
    </w:p>
    <w:p w14:paraId="11209BCD" w14:textId="1D797918" w:rsidR="00A77CAC" w:rsidRPr="00E57F6E" w:rsidRDefault="006A77DC" w:rsidP="00B36EC5">
      <w:pPr>
        <w:keepNext/>
        <w:keepLines/>
        <w:widowControl/>
        <w:jc w:val="both"/>
        <w:rPr>
          <w:rFonts w:ascii="Verdana" w:hAnsi="Verdana"/>
          <w:sz w:val="20"/>
          <w:szCs w:val="20"/>
          <w:lang w:val="it-IT"/>
        </w:rPr>
      </w:pPr>
      <w:r w:rsidRPr="00E57F6E">
        <w:rPr>
          <w:rFonts w:ascii="Verdana" w:hAnsi="Verdana"/>
          <w:sz w:val="20"/>
          <w:szCs w:val="20"/>
          <w:lang w:val="it-IT"/>
        </w:rPr>
        <w:t xml:space="preserve">Si </w:t>
      </w:r>
      <w:r w:rsidR="00DE0243" w:rsidRPr="00E57F6E">
        <w:rPr>
          <w:rFonts w:ascii="Verdana" w:hAnsi="Verdana"/>
          <w:sz w:val="20"/>
          <w:szCs w:val="20"/>
          <w:lang w:val="it-IT"/>
        </w:rPr>
        <w:t xml:space="preserve">ricorda </w:t>
      </w:r>
      <w:r w:rsidRPr="00E57F6E">
        <w:rPr>
          <w:rFonts w:ascii="Verdana" w:hAnsi="Verdana"/>
          <w:sz w:val="20"/>
          <w:szCs w:val="20"/>
          <w:lang w:val="it-IT"/>
        </w:rPr>
        <w:t>che</w:t>
      </w:r>
      <w:r w:rsidR="00A02FB5" w:rsidRPr="00E57F6E">
        <w:rPr>
          <w:rFonts w:ascii="Verdana" w:hAnsi="Verdana"/>
          <w:sz w:val="20"/>
          <w:szCs w:val="20"/>
          <w:lang w:val="it-IT"/>
        </w:rPr>
        <w:t>,</w:t>
      </w:r>
      <w:r w:rsidR="00DE0243" w:rsidRPr="00E57F6E">
        <w:rPr>
          <w:rFonts w:ascii="Verdana" w:hAnsi="Verdana"/>
          <w:sz w:val="20"/>
          <w:szCs w:val="20"/>
          <w:lang w:val="it-IT"/>
        </w:rPr>
        <w:t xml:space="preserve"> ai sensi del comma 2 dell’art.1 dell’All. II.3</w:t>
      </w:r>
      <w:r w:rsidR="00357A4D" w:rsidRPr="00E57F6E">
        <w:rPr>
          <w:rFonts w:ascii="Verdana" w:hAnsi="Verdana"/>
          <w:sz w:val="20"/>
          <w:szCs w:val="20"/>
          <w:lang w:val="it-IT"/>
        </w:rPr>
        <w:t xml:space="preserve"> del Codice</w:t>
      </w:r>
      <w:r w:rsidR="00E15D52" w:rsidRPr="00E57F6E">
        <w:rPr>
          <w:rFonts w:ascii="Verdana" w:hAnsi="Verdana"/>
          <w:sz w:val="20"/>
          <w:szCs w:val="20"/>
          <w:lang w:val="it-IT"/>
        </w:rPr>
        <w:t xml:space="preserve">, </w:t>
      </w:r>
      <w:r w:rsidR="00DE0243" w:rsidRPr="00E57F6E">
        <w:rPr>
          <w:rFonts w:ascii="Verdana" w:hAnsi="Verdana"/>
          <w:sz w:val="20"/>
          <w:szCs w:val="20"/>
          <w:lang w:val="it-IT"/>
        </w:rPr>
        <w:t>richiamato dall’ art.</w:t>
      </w:r>
      <w:r w:rsidR="00E15D52" w:rsidRPr="00E57F6E">
        <w:rPr>
          <w:rFonts w:ascii="Verdana" w:hAnsi="Verdana"/>
          <w:sz w:val="20"/>
          <w:szCs w:val="20"/>
          <w:lang w:val="it-IT"/>
        </w:rPr>
        <w:t>4 del Capitolato speciale d’appalto</w:t>
      </w:r>
      <w:r w:rsidR="00881401" w:rsidRPr="00E57F6E">
        <w:rPr>
          <w:rFonts w:ascii="Verdana" w:hAnsi="Verdana"/>
          <w:sz w:val="20"/>
          <w:szCs w:val="20"/>
          <w:lang w:val="it-IT"/>
        </w:rPr>
        <w:t>, è</w:t>
      </w:r>
      <w:r w:rsidR="00104795" w:rsidRPr="00E57F6E">
        <w:rPr>
          <w:rFonts w:ascii="Verdana" w:hAnsi="Verdana"/>
          <w:sz w:val="20"/>
          <w:szCs w:val="20"/>
          <w:lang w:val="it-IT"/>
        </w:rPr>
        <w:t xml:space="preserve"> in ogni caso previsto che gli operatori economici con un numero di dipendenti pari o superiori a 15 e inferiori a 50, e non tenuti alla redazione del rapporto sulla situazione del personale, debbano consegnare alla stazione appaltante, entro sei mesi dalla conclusione del contratto, una relazione di genere sulla situazione del personale maschile e femminile in ognuno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 La mancata produzione della </w:t>
      </w:r>
      <w:proofErr w:type="gramStart"/>
      <w:r w:rsidR="00104795" w:rsidRPr="00E57F6E">
        <w:rPr>
          <w:rFonts w:ascii="Verdana" w:hAnsi="Verdana"/>
          <w:sz w:val="20"/>
          <w:szCs w:val="20"/>
          <w:lang w:val="it-IT"/>
        </w:rPr>
        <w:t>predetta</w:t>
      </w:r>
      <w:proofErr w:type="gramEnd"/>
      <w:r w:rsidR="00104795" w:rsidRPr="00E57F6E">
        <w:rPr>
          <w:rFonts w:ascii="Verdana" w:hAnsi="Verdana"/>
          <w:sz w:val="20"/>
          <w:szCs w:val="20"/>
          <w:lang w:val="it-IT"/>
        </w:rPr>
        <w:t xml:space="preserve"> relazione comporta l’applicazione delle penali previste dall’art. </w:t>
      </w:r>
      <w:r w:rsidR="002B547E" w:rsidRPr="00E57F6E">
        <w:rPr>
          <w:rFonts w:ascii="Verdana" w:hAnsi="Verdana"/>
          <w:sz w:val="20"/>
          <w:szCs w:val="20"/>
          <w:lang w:val="it-IT"/>
        </w:rPr>
        <w:t>15</w:t>
      </w:r>
      <w:r w:rsidR="00104795" w:rsidRPr="00E57F6E">
        <w:rPr>
          <w:rFonts w:ascii="Verdana" w:hAnsi="Verdana"/>
          <w:sz w:val="20"/>
          <w:szCs w:val="20"/>
          <w:lang w:val="it-IT"/>
        </w:rPr>
        <w:t xml:space="preserve"> del Capitolato Speciale, compresa l’impossibilità per l’operatore economico di partecipare in forma singola, ovvero in raggruppamento temporaneo, per un periodo di 12 mesi ad ulteriori procedure di affidamento. </w:t>
      </w:r>
    </w:p>
    <w:p w14:paraId="16A2654A" w14:textId="77777777" w:rsidR="00A77CAC" w:rsidRPr="00E57F6E" w:rsidRDefault="00A77CAC" w:rsidP="00B36EC5">
      <w:pPr>
        <w:keepNext/>
        <w:keepLines/>
        <w:widowControl/>
        <w:jc w:val="both"/>
        <w:rPr>
          <w:rFonts w:ascii="Verdana" w:hAnsi="Verdana"/>
          <w:sz w:val="20"/>
          <w:szCs w:val="20"/>
          <w:lang w:val="it-IT"/>
        </w:rPr>
      </w:pPr>
    </w:p>
    <w:p w14:paraId="6C7DFA45" w14:textId="4B966C37" w:rsidR="000954D6" w:rsidRPr="00E57F6E" w:rsidRDefault="00A77CAC" w:rsidP="00B36EC5">
      <w:pPr>
        <w:keepNext/>
        <w:keepLines/>
        <w:widowControl/>
        <w:jc w:val="both"/>
        <w:rPr>
          <w:rFonts w:ascii="Verdana" w:hAnsi="Verdana"/>
          <w:sz w:val="20"/>
          <w:szCs w:val="20"/>
          <w:lang w:val="it-IT"/>
        </w:rPr>
      </w:pPr>
      <w:r w:rsidRPr="00E57F6E">
        <w:rPr>
          <w:rFonts w:ascii="Verdana" w:hAnsi="Verdana"/>
          <w:sz w:val="20"/>
          <w:szCs w:val="20"/>
          <w:lang w:val="it-IT"/>
        </w:rPr>
        <w:t xml:space="preserve">Si ricorda anche che, ai sensi del </w:t>
      </w:r>
      <w:r w:rsidR="00104795" w:rsidRPr="00E57F6E">
        <w:rPr>
          <w:rFonts w:ascii="Verdana" w:hAnsi="Verdana"/>
          <w:sz w:val="20"/>
          <w:szCs w:val="20"/>
          <w:lang w:val="it-IT"/>
        </w:rPr>
        <w:t>comma 2 dell’art.1 dell’All. II.3</w:t>
      </w:r>
      <w:r w:rsidR="00357A4D" w:rsidRPr="00E57F6E">
        <w:rPr>
          <w:rFonts w:ascii="Verdana" w:hAnsi="Verdana"/>
          <w:sz w:val="20"/>
          <w:szCs w:val="20"/>
          <w:lang w:val="it-IT"/>
        </w:rPr>
        <w:t xml:space="preserve"> del Codice</w:t>
      </w:r>
      <w:r w:rsidR="00104795" w:rsidRPr="00E57F6E">
        <w:rPr>
          <w:rFonts w:ascii="Verdana" w:hAnsi="Verdana"/>
          <w:sz w:val="20"/>
          <w:szCs w:val="20"/>
          <w:lang w:val="it-IT"/>
        </w:rPr>
        <w:t xml:space="preserve">, </w:t>
      </w:r>
      <w:r w:rsidRPr="00E57F6E">
        <w:rPr>
          <w:rFonts w:ascii="Verdana" w:hAnsi="Verdana"/>
          <w:sz w:val="20"/>
          <w:szCs w:val="20"/>
          <w:lang w:val="it-IT"/>
        </w:rPr>
        <w:t xml:space="preserve">richiamato dall’ art.4 del Capitolato speciale d’appalto, </w:t>
      </w:r>
      <w:r w:rsidR="00104795" w:rsidRPr="00E57F6E">
        <w:rPr>
          <w:rFonts w:ascii="Verdana" w:hAnsi="Verdana"/>
          <w:sz w:val="20"/>
          <w:szCs w:val="20"/>
          <w:lang w:val="it-IT"/>
        </w:rPr>
        <w:t>gli operatori economici con un numero di dipendenti pari o superiori a 15 sono tenuti inoltre a consegnare alla stazione appaltante, entro 6 mesi dalla conclusione del contratto, una relazione che chiarisca l’avvenuto assolvimento degli obblighi previsti a carico delle imprese dalla L. 12/03/1999, n. 68, e illustri eventuali sanzioni e provvedimenti disposti a loro carico nel triennio antecedente la data di scadenza di presentazione dell’offerta. L’operatore economico è altresì tenuto, entro il medesimo termine, a trasmetterla anche alle rappresentanze sindacali aziendali. La mancata produzione della relazione comporta l’applicazione delle penali previste dall’art. 1</w:t>
      </w:r>
      <w:r w:rsidR="007E6A86" w:rsidRPr="00E57F6E">
        <w:rPr>
          <w:rFonts w:ascii="Verdana" w:hAnsi="Verdana"/>
          <w:sz w:val="20"/>
          <w:szCs w:val="20"/>
          <w:lang w:val="it-IT"/>
        </w:rPr>
        <w:t>5</w:t>
      </w:r>
      <w:r w:rsidR="00104795" w:rsidRPr="00E57F6E">
        <w:rPr>
          <w:rFonts w:ascii="Verdana" w:hAnsi="Verdana"/>
          <w:sz w:val="20"/>
          <w:szCs w:val="20"/>
          <w:lang w:val="it-IT"/>
        </w:rPr>
        <w:t xml:space="preserve"> del Capitolato Speciale.</w:t>
      </w:r>
    </w:p>
    <w:p w14:paraId="5CC54ACD" w14:textId="77777777" w:rsidR="002A5954" w:rsidRPr="007051EF" w:rsidRDefault="002A5954" w:rsidP="00B36EC5">
      <w:pPr>
        <w:keepNext/>
        <w:keepLines/>
        <w:widowControl/>
        <w:jc w:val="both"/>
        <w:rPr>
          <w:rFonts w:ascii="Verdana" w:hAnsi="Verdana"/>
          <w:sz w:val="20"/>
          <w:szCs w:val="20"/>
          <w:lang w:val="it-IT"/>
        </w:rPr>
      </w:pPr>
    </w:p>
    <w:p w14:paraId="33C4491E" w14:textId="7DF4BB2C" w:rsidR="00EC6BEC" w:rsidRPr="00E57F6E" w:rsidRDefault="00EC6BEC" w:rsidP="00B36EC5">
      <w:pPr>
        <w:keepNext/>
        <w:keepLines/>
        <w:widowControl/>
        <w:jc w:val="both"/>
        <w:rPr>
          <w:rFonts w:ascii="Verdana" w:hAnsi="Verdana"/>
          <w:sz w:val="20"/>
          <w:szCs w:val="20"/>
          <w:lang w:val="it-IT"/>
        </w:rPr>
      </w:pPr>
      <w:r w:rsidRPr="00E57F6E">
        <w:rPr>
          <w:rFonts w:ascii="Verdana" w:hAnsi="Verdana"/>
          <w:sz w:val="20"/>
          <w:szCs w:val="20"/>
          <w:lang w:val="it-IT"/>
        </w:rPr>
        <w:lastRenderedPageBreak/>
        <w:t xml:space="preserve">Si ricorda </w:t>
      </w:r>
      <w:r w:rsidR="002A01E9" w:rsidRPr="00E57F6E">
        <w:rPr>
          <w:rFonts w:ascii="Verdana" w:hAnsi="Verdana"/>
          <w:sz w:val="20"/>
          <w:szCs w:val="20"/>
          <w:lang w:val="it-IT"/>
        </w:rPr>
        <w:t>altresì</w:t>
      </w:r>
      <w:r w:rsidR="004E3E4F" w:rsidRPr="00E57F6E">
        <w:rPr>
          <w:rFonts w:ascii="Verdana" w:hAnsi="Verdana"/>
          <w:sz w:val="20"/>
          <w:szCs w:val="20"/>
          <w:lang w:val="it-IT"/>
        </w:rPr>
        <w:t xml:space="preserve"> </w:t>
      </w:r>
      <w:r w:rsidRPr="00E57F6E">
        <w:rPr>
          <w:rFonts w:ascii="Verdana" w:hAnsi="Verdana"/>
          <w:sz w:val="20"/>
          <w:szCs w:val="20"/>
          <w:lang w:val="it-IT"/>
        </w:rPr>
        <w:t xml:space="preserve">che, ai sensi del comma </w:t>
      </w:r>
      <w:r w:rsidR="00B72D70" w:rsidRPr="00E57F6E">
        <w:rPr>
          <w:rFonts w:ascii="Verdana" w:hAnsi="Verdana"/>
          <w:sz w:val="20"/>
          <w:szCs w:val="20"/>
          <w:lang w:val="it-IT"/>
        </w:rPr>
        <w:t>1</w:t>
      </w:r>
      <w:r w:rsidRPr="00E57F6E">
        <w:rPr>
          <w:rFonts w:ascii="Verdana" w:hAnsi="Verdana"/>
          <w:sz w:val="20"/>
          <w:szCs w:val="20"/>
          <w:lang w:val="it-IT"/>
        </w:rPr>
        <w:t xml:space="preserve"> dell’art.1 dell’All. II.3</w:t>
      </w:r>
      <w:r w:rsidR="00357A4D" w:rsidRPr="00E57F6E">
        <w:rPr>
          <w:rFonts w:ascii="Verdana" w:hAnsi="Verdana"/>
          <w:sz w:val="20"/>
          <w:szCs w:val="20"/>
          <w:lang w:val="it-IT"/>
        </w:rPr>
        <w:t xml:space="preserve"> del Codice</w:t>
      </w:r>
      <w:r w:rsidRPr="00E57F6E">
        <w:rPr>
          <w:rFonts w:ascii="Verdana" w:hAnsi="Verdana"/>
          <w:sz w:val="20"/>
          <w:szCs w:val="20"/>
          <w:lang w:val="it-IT"/>
        </w:rPr>
        <w:t xml:space="preserve">, </w:t>
      </w:r>
      <w:r w:rsidR="00D35F2A" w:rsidRPr="00E57F6E">
        <w:rPr>
          <w:rFonts w:ascii="Verdana" w:hAnsi="Verdana"/>
          <w:sz w:val="20"/>
          <w:szCs w:val="20"/>
          <w:lang w:val="it-IT"/>
        </w:rPr>
        <w:t xml:space="preserve">e come indicato nel D.P.C.M. 20 giugno </w:t>
      </w:r>
      <w:r w:rsidR="002A01E9" w:rsidRPr="00E57F6E">
        <w:rPr>
          <w:rFonts w:ascii="Verdana" w:hAnsi="Verdana"/>
          <w:sz w:val="20"/>
          <w:szCs w:val="20"/>
          <w:lang w:val="it-IT"/>
        </w:rPr>
        <w:t>2023, gli</w:t>
      </w:r>
      <w:r w:rsidRPr="00E57F6E">
        <w:rPr>
          <w:rFonts w:ascii="Verdana" w:hAnsi="Verdana"/>
          <w:sz w:val="20"/>
          <w:szCs w:val="20"/>
          <w:lang w:val="it-IT"/>
        </w:rPr>
        <w:t xml:space="preserve"> operatori economici </w:t>
      </w:r>
      <w:r w:rsidR="007D674E" w:rsidRPr="00E57F6E">
        <w:rPr>
          <w:rFonts w:ascii="Verdana" w:hAnsi="Verdana"/>
          <w:sz w:val="20"/>
          <w:szCs w:val="20"/>
          <w:lang w:val="it-IT"/>
        </w:rPr>
        <w:t xml:space="preserve">che occupano oltre 50 dipendenti, </w:t>
      </w:r>
      <w:r w:rsidR="00C30073" w:rsidRPr="00E57F6E">
        <w:rPr>
          <w:rFonts w:ascii="Verdana" w:hAnsi="Verdana"/>
          <w:sz w:val="20"/>
          <w:szCs w:val="20"/>
          <w:lang w:val="it-IT"/>
        </w:rPr>
        <w:t>tenuti alla redazione del rapporto sulla situazione del personale</w:t>
      </w:r>
      <w:r w:rsidR="00DA2E5F" w:rsidRPr="00E57F6E">
        <w:rPr>
          <w:rFonts w:ascii="Verdana" w:hAnsi="Verdana"/>
          <w:sz w:val="20"/>
          <w:szCs w:val="20"/>
          <w:lang w:val="it-IT"/>
        </w:rPr>
        <w:t xml:space="preserve">, ai sensi dell’art. 46 del D. </w:t>
      </w:r>
      <w:proofErr w:type="spellStart"/>
      <w:r w:rsidR="00DA2E5F" w:rsidRPr="00E57F6E">
        <w:rPr>
          <w:rFonts w:ascii="Verdana" w:hAnsi="Verdana"/>
          <w:sz w:val="20"/>
          <w:szCs w:val="20"/>
          <w:lang w:val="it-IT"/>
        </w:rPr>
        <w:t>Lgsl</w:t>
      </w:r>
      <w:proofErr w:type="spellEnd"/>
      <w:r w:rsidR="00DA2E5F" w:rsidRPr="00E57F6E">
        <w:rPr>
          <w:rFonts w:ascii="Verdana" w:hAnsi="Verdana"/>
          <w:sz w:val="20"/>
          <w:szCs w:val="20"/>
          <w:lang w:val="it-IT"/>
        </w:rPr>
        <w:t>. n. 198/2006</w:t>
      </w:r>
      <w:r w:rsidR="001A7809" w:rsidRPr="00E57F6E">
        <w:rPr>
          <w:rFonts w:ascii="Verdana" w:hAnsi="Verdana"/>
          <w:sz w:val="20"/>
          <w:szCs w:val="20"/>
          <w:lang w:val="it-IT"/>
        </w:rPr>
        <w:t xml:space="preserve">, sono tenuti a produrre, </w:t>
      </w:r>
      <w:r w:rsidR="001A7809" w:rsidRPr="00E57F6E">
        <w:rPr>
          <w:rFonts w:ascii="Verdana" w:hAnsi="Verdana"/>
          <w:b/>
          <w:bCs/>
          <w:sz w:val="20"/>
          <w:szCs w:val="20"/>
          <w:u w:val="single"/>
          <w:lang w:val="it-IT"/>
        </w:rPr>
        <w:t>a pena di esclusione</w:t>
      </w:r>
      <w:r w:rsidR="001A7809" w:rsidRPr="00E57F6E">
        <w:rPr>
          <w:rFonts w:ascii="Verdana" w:hAnsi="Verdana"/>
          <w:sz w:val="20"/>
          <w:szCs w:val="20"/>
          <w:lang w:val="it-IT"/>
        </w:rPr>
        <w:t>, al momento della presentazione della domanda</w:t>
      </w:r>
      <w:r w:rsidR="0052443D" w:rsidRPr="00E57F6E">
        <w:rPr>
          <w:rFonts w:ascii="Verdana" w:hAnsi="Verdana"/>
          <w:sz w:val="20"/>
          <w:szCs w:val="20"/>
          <w:lang w:val="it-IT"/>
        </w:rPr>
        <w:t xml:space="preserve"> di partecipazione o dell’offerta, copia dell’ultimo rapporto redatto</w:t>
      </w:r>
      <w:r w:rsidR="004F46BC" w:rsidRPr="00E57F6E">
        <w:rPr>
          <w:rFonts w:ascii="Verdana" w:hAnsi="Verdana"/>
          <w:sz w:val="20"/>
          <w:szCs w:val="20"/>
          <w:lang w:val="it-IT"/>
        </w:rPr>
        <w:t xml:space="preserve"> </w:t>
      </w:r>
      <w:r w:rsidR="0046094C" w:rsidRPr="00E57F6E">
        <w:rPr>
          <w:rFonts w:ascii="Verdana" w:hAnsi="Verdana"/>
          <w:sz w:val="20"/>
          <w:szCs w:val="20"/>
          <w:lang w:val="it-IT"/>
        </w:rPr>
        <w:t xml:space="preserve">sulla situazione del personale, con attestazione della sua conformità a quello eventualmente </w:t>
      </w:r>
      <w:r w:rsidR="00B828B5" w:rsidRPr="00E57F6E">
        <w:rPr>
          <w:rFonts w:ascii="Verdana" w:hAnsi="Verdana"/>
          <w:sz w:val="20"/>
          <w:szCs w:val="20"/>
          <w:lang w:val="it-IT"/>
        </w:rPr>
        <w:t xml:space="preserve">trasmesso alle </w:t>
      </w:r>
      <w:r w:rsidR="004F46BC" w:rsidRPr="00E57F6E">
        <w:rPr>
          <w:rFonts w:ascii="Verdana" w:hAnsi="Verdana"/>
          <w:sz w:val="20"/>
          <w:szCs w:val="20"/>
          <w:lang w:val="it-IT"/>
        </w:rPr>
        <w:t>rappresentanze</w:t>
      </w:r>
      <w:r w:rsidR="00B828B5" w:rsidRPr="00E57F6E">
        <w:rPr>
          <w:rFonts w:ascii="Verdana" w:hAnsi="Verdana"/>
          <w:sz w:val="20"/>
          <w:szCs w:val="20"/>
          <w:lang w:val="it-IT"/>
        </w:rPr>
        <w:t xml:space="preserve"> </w:t>
      </w:r>
      <w:r w:rsidR="004F46BC" w:rsidRPr="00E57F6E">
        <w:rPr>
          <w:rFonts w:ascii="Verdana" w:hAnsi="Verdana"/>
          <w:sz w:val="20"/>
          <w:szCs w:val="20"/>
          <w:lang w:val="it-IT"/>
        </w:rPr>
        <w:t>sindacali</w:t>
      </w:r>
      <w:r w:rsidR="00B828B5" w:rsidRPr="00E57F6E">
        <w:rPr>
          <w:rFonts w:ascii="Verdana" w:hAnsi="Verdana"/>
          <w:sz w:val="20"/>
          <w:szCs w:val="20"/>
          <w:lang w:val="it-IT"/>
        </w:rPr>
        <w:t xml:space="preserve"> aziendali e alla consigliera e al consigliere </w:t>
      </w:r>
      <w:r w:rsidR="006479C3" w:rsidRPr="00E57F6E">
        <w:rPr>
          <w:rFonts w:ascii="Verdana" w:hAnsi="Verdana"/>
          <w:sz w:val="20"/>
          <w:szCs w:val="20"/>
          <w:lang w:val="it-IT"/>
        </w:rPr>
        <w:t xml:space="preserve">regionale di parità, ovvero, in caso di inosservanza </w:t>
      </w:r>
      <w:r w:rsidR="002A1005" w:rsidRPr="00E57F6E">
        <w:rPr>
          <w:rFonts w:ascii="Verdana" w:hAnsi="Verdana"/>
          <w:sz w:val="20"/>
          <w:szCs w:val="20"/>
          <w:lang w:val="it-IT"/>
        </w:rPr>
        <w:t>dei termini previsti dal comma 1 del medesimo art. 46, con attestazione della sua co</w:t>
      </w:r>
      <w:r w:rsidR="00B613DB" w:rsidRPr="00E57F6E">
        <w:rPr>
          <w:rFonts w:ascii="Verdana" w:hAnsi="Verdana"/>
          <w:sz w:val="20"/>
          <w:szCs w:val="20"/>
          <w:lang w:val="it-IT"/>
        </w:rPr>
        <w:t>ntestuale trasmissione alle rappresentanze sindacali aziendali e al consigliere regionale di parità</w:t>
      </w:r>
      <w:r w:rsidRPr="00E57F6E">
        <w:rPr>
          <w:rFonts w:ascii="Verdana" w:hAnsi="Verdana"/>
          <w:sz w:val="20"/>
          <w:szCs w:val="20"/>
          <w:lang w:val="it-IT"/>
        </w:rPr>
        <w:t>.</w:t>
      </w:r>
    </w:p>
    <w:p w14:paraId="2E951C9C" w14:textId="77777777" w:rsidR="003402C3" w:rsidRPr="00E57F6E" w:rsidRDefault="003402C3" w:rsidP="00B36EC5">
      <w:pPr>
        <w:keepNext/>
        <w:keepLines/>
        <w:widowControl/>
        <w:autoSpaceDE w:val="0"/>
        <w:autoSpaceDN w:val="0"/>
        <w:adjustRightInd w:val="0"/>
        <w:jc w:val="both"/>
        <w:rPr>
          <w:rFonts w:ascii="Verdana" w:hAnsi="Verdana"/>
          <w:b/>
          <w:bCs/>
          <w:sz w:val="20"/>
          <w:szCs w:val="20"/>
          <w:lang w:val="it-IT"/>
        </w:rPr>
      </w:pPr>
    </w:p>
    <w:p w14:paraId="03C4D2E5" w14:textId="77777777" w:rsidR="008C3180" w:rsidRPr="00E57F6E" w:rsidRDefault="008C3180" w:rsidP="00B36EC5">
      <w:pPr>
        <w:keepNext/>
        <w:keepLines/>
        <w:widowControl/>
        <w:autoSpaceDE w:val="0"/>
        <w:autoSpaceDN w:val="0"/>
        <w:adjustRightInd w:val="0"/>
        <w:jc w:val="both"/>
        <w:rPr>
          <w:rFonts w:ascii="Verdana" w:hAnsi="Verdana"/>
          <w:b/>
          <w:bCs/>
          <w:sz w:val="20"/>
          <w:szCs w:val="20"/>
          <w:lang w:val="it-IT"/>
        </w:rPr>
      </w:pPr>
    </w:p>
    <w:p w14:paraId="70F207A2" w14:textId="77777777" w:rsidR="001460FF" w:rsidRDefault="00E34BAC" w:rsidP="00B36EC5">
      <w:pPr>
        <w:keepNext/>
        <w:keepLines/>
        <w:widowControl/>
        <w:autoSpaceDE w:val="0"/>
        <w:autoSpaceDN w:val="0"/>
        <w:adjustRightInd w:val="0"/>
        <w:jc w:val="both"/>
        <w:rPr>
          <w:rFonts w:ascii="Verdana" w:hAnsi="Verdana"/>
          <w:b/>
          <w:color w:val="7030A0"/>
          <w:sz w:val="20"/>
          <w:szCs w:val="20"/>
          <w:lang w:val="it-IT"/>
        </w:rPr>
      </w:pPr>
      <w:r w:rsidRPr="00DC0A0B">
        <w:rPr>
          <w:rFonts w:ascii="Verdana" w:hAnsi="Verdana"/>
          <w:b/>
          <w:sz w:val="20"/>
          <w:szCs w:val="20"/>
          <w:lang w:val="it-IT"/>
        </w:rPr>
        <w:t xml:space="preserve">10. </w:t>
      </w:r>
      <w:r w:rsidR="003352BA" w:rsidRPr="00DC0A0B">
        <w:rPr>
          <w:rFonts w:ascii="Verdana" w:hAnsi="Verdana"/>
          <w:b/>
          <w:sz w:val="20"/>
          <w:szCs w:val="20"/>
          <w:lang w:val="it-IT"/>
        </w:rPr>
        <w:t>GARANZI</w:t>
      </w:r>
      <w:r w:rsidR="00B81A11" w:rsidRPr="00DC0A0B">
        <w:rPr>
          <w:rFonts w:ascii="Verdana" w:hAnsi="Verdana"/>
          <w:b/>
          <w:sz w:val="20"/>
          <w:szCs w:val="20"/>
          <w:lang w:val="it-IT"/>
        </w:rPr>
        <w:t>A PROVVISORIA</w:t>
      </w:r>
      <w:r w:rsidR="009D77E1" w:rsidRPr="00000D5A">
        <w:rPr>
          <w:rFonts w:ascii="Verdana" w:hAnsi="Verdana"/>
          <w:b/>
          <w:color w:val="7030A0"/>
          <w:sz w:val="20"/>
          <w:szCs w:val="20"/>
          <w:lang w:val="it-IT"/>
        </w:rPr>
        <w:t xml:space="preserve"> </w:t>
      </w:r>
    </w:p>
    <w:p w14:paraId="6190E4B2" w14:textId="77777777" w:rsidR="008C0815" w:rsidRPr="008709CD" w:rsidRDefault="008C0815" w:rsidP="00B36EC5">
      <w:pPr>
        <w:keepNext/>
        <w:keepLines/>
        <w:widowControl/>
        <w:autoSpaceDE w:val="0"/>
        <w:autoSpaceDN w:val="0"/>
        <w:adjustRightInd w:val="0"/>
        <w:jc w:val="both"/>
        <w:rPr>
          <w:rFonts w:ascii="Verdana" w:hAnsi="Verdana"/>
          <w:b/>
          <w:color w:val="00B050"/>
          <w:sz w:val="20"/>
          <w:szCs w:val="20"/>
          <w:lang w:val="it-IT"/>
        </w:rPr>
      </w:pPr>
    </w:p>
    <w:p w14:paraId="0EA26AB1" w14:textId="3FAB4161" w:rsidR="002828A1" w:rsidRPr="00192019" w:rsidRDefault="008C0815" w:rsidP="00B36EC5">
      <w:pPr>
        <w:keepNext/>
        <w:keepLines/>
        <w:widowControl/>
        <w:autoSpaceDE w:val="0"/>
        <w:autoSpaceDN w:val="0"/>
        <w:adjustRightInd w:val="0"/>
        <w:jc w:val="both"/>
        <w:rPr>
          <w:rFonts w:ascii="Verdana" w:hAnsi="Verdana" w:cs="Calibri"/>
          <w:bCs/>
          <w:sz w:val="20"/>
          <w:szCs w:val="20"/>
          <w:highlight w:val="yellow"/>
          <w:lang w:val="it-IT"/>
        </w:rPr>
      </w:pPr>
      <w:r w:rsidRPr="006361D1">
        <w:rPr>
          <w:rFonts w:ascii="Verdana" w:eastAsia="Times New Roman" w:hAnsi="Verdana" w:cs="Tahoma"/>
          <w:sz w:val="20"/>
          <w:szCs w:val="24"/>
          <w:lang w:val="it-IT" w:eastAsia="it-IT"/>
        </w:rPr>
        <w:t xml:space="preserve">In applicazione </w:t>
      </w:r>
      <w:r w:rsidRPr="007051EF">
        <w:rPr>
          <w:rFonts w:ascii="Verdana" w:eastAsia="Times New Roman" w:hAnsi="Verdana" w:cs="Tahoma"/>
          <w:sz w:val="20"/>
          <w:szCs w:val="24"/>
          <w:lang w:val="it-IT" w:eastAsia="it-IT"/>
        </w:rPr>
        <w:t xml:space="preserve">dell’articolo 53 del </w:t>
      </w:r>
      <w:r w:rsidR="00B30A4E">
        <w:rPr>
          <w:rFonts w:ascii="Verdana" w:eastAsia="Times New Roman" w:hAnsi="Verdana" w:cs="Tahoma"/>
          <w:sz w:val="20"/>
          <w:szCs w:val="24"/>
          <w:lang w:val="it-IT" w:eastAsia="it-IT"/>
        </w:rPr>
        <w:t>Codice</w:t>
      </w:r>
      <w:r w:rsidRPr="007051EF">
        <w:rPr>
          <w:rFonts w:ascii="Verdana" w:eastAsia="Times New Roman" w:hAnsi="Verdana" w:cs="Tahoma"/>
          <w:sz w:val="20"/>
          <w:szCs w:val="24"/>
          <w:lang w:val="it-IT" w:eastAsia="it-IT"/>
        </w:rPr>
        <w:t xml:space="preserve">, </w:t>
      </w:r>
      <w:bookmarkStart w:id="38" w:name="_Hlk175311572"/>
      <w:r w:rsidR="004260A1" w:rsidRPr="007051EF">
        <w:rPr>
          <w:rFonts w:ascii="Verdana" w:eastAsia="Times New Roman" w:hAnsi="Verdana" w:cs="Tahoma"/>
          <w:sz w:val="20"/>
          <w:szCs w:val="24"/>
          <w:lang w:val="it-IT" w:eastAsia="it-IT"/>
        </w:rPr>
        <w:t xml:space="preserve">al fine di disincentivare eventuali rinunce e </w:t>
      </w:r>
      <w:r w:rsidR="00FB3045" w:rsidRPr="007051EF">
        <w:rPr>
          <w:rFonts w:ascii="Verdana" w:eastAsia="Times New Roman" w:hAnsi="Verdana" w:cs="Tahoma"/>
          <w:sz w:val="20"/>
          <w:szCs w:val="24"/>
          <w:lang w:val="it-IT" w:eastAsia="it-IT"/>
        </w:rPr>
        <w:t xml:space="preserve">di ricercare </w:t>
      </w:r>
      <w:bookmarkStart w:id="39" w:name="_Hlk204073845"/>
      <w:r w:rsidR="00FB3045" w:rsidRPr="007051EF">
        <w:rPr>
          <w:rFonts w:ascii="Verdana" w:eastAsia="Times New Roman" w:hAnsi="Verdana" w:cs="Tahoma"/>
          <w:sz w:val="20"/>
          <w:szCs w:val="24"/>
          <w:lang w:val="it-IT" w:eastAsia="it-IT"/>
        </w:rPr>
        <w:t>operatori economici di comprovata solidità</w:t>
      </w:r>
      <w:bookmarkEnd w:id="39"/>
      <w:r w:rsidR="004260A1" w:rsidRPr="007051EF">
        <w:rPr>
          <w:rFonts w:ascii="Verdana" w:eastAsia="Times New Roman" w:hAnsi="Verdana" w:cs="Tahoma"/>
          <w:sz w:val="20"/>
          <w:szCs w:val="24"/>
          <w:lang w:val="it-IT" w:eastAsia="it-IT"/>
        </w:rPr>
        <w:t xml:space="preserve">, </w:t>
      </w:r>
      <w:bookmarkEnd w:id="38"/>
      <w:r w:rsidRPr="007051EF">
        <w:rPr>
          <w:rFonts w:ascii="Verdana" w:eastAsia="Times New Roman" w:hAnsi="Verdana" w:cs="Tahoma"/>
          <w:sz w:val="20"/>
          <w:szCs w:val="24"/>
          <w:lang w:val="it-IT" w:eastAsia="it-IT"/>
        </w:rPr>
        <w:t xml:space="preserve">l’offerta è corredata, a pena di esclusione, da una garanzia provvisoria </w:t>
      </w:r>
      <w:r w:rsidRPr="00E57F6E">
        <w:rPr>
          <w:rFonts w:ascii="Verdana" w:eastAsia="Times New Roman" w:hAnsi="Verdana" w:cs="Tahoma"/>
          <w:sz w:val="20"/>
          <w:szCs w:val="24"/>
          <w:lang w:val="it-IT" w:eastAsia="it-IT"/>
        </w:rPr>
        <w:t xml:space="preserve">pari al 1% dell’importo posto </w:t>
      </w:r>
      <w:r w:rsidRPr="007051EF">
        <w:rPr>
          <w:rFonts w:ascii="Verdana" w:eastAsia="Times New Roman" w:hAnsi="Verdana" w:cs="Tahoma"/>
          <w:sz w:val="20"/>
          <w:szCs w:val="24"/>
          <w:lang w:val="it-IT" w:eastAsia="it-IT"/>
        </w:rPr>
        <w:t>a base di gara, comprensivo degli oneri della sicurezza</w:t>
      </w:r>
      <w:r w:rsidR="002828A1" w:rsidRPr="007051EF">
        <w:rPr>
          <w:rFonts w:ascii="Verdana" w:eastAsia="Times New Roman" w:hAnsi="Verdana" w:cs="Tahoma"/>
          <w:sz w:val="20"/>
          <w:szCs w:val="24"/>
          <w:lang w:val="it-IT" w:eastAsia="it-IT"/>
        </w:rPr>
        <w:t xml:space="preserve"> </w:t>
      </w:r>
      <w:r w:rsidR="002828A1" w:rsidRPr="007051EF">
        <w:rPr>
          <w:rFonts w:ascii="Verdana" w:hAnsi="Verdana" w:cs="Calibri"/>
          <w:sz w:val="20"/>
          <w:szCs w:val="20"/>
          <w:lang w:val="it-IT"/>
        </w:rPr>
        <w:t xml:space="preserve">e precisamente di importo </w:t>
      </w:r>
      <w:r w:rsidR="002828A1" w:rsidRPr="00E57F6E">
        <w:rPr>
          <w:rFonts w:ascii="Verdana" w:hAnsi="Verdana" w:cs="Calibri"/>
          <w:sz w:val="20"/>
          <w:szCs w:val="20"/>
          <w:lang w:val="it-IT"/>
        </w:rPr>
        <w:t xml:space="preserve">pari a </w:t>
      </w:r>
      <w:r w:rsidR="002828A1" w:rsidRPr="00E57F6E">
        <w:rPr>
          <w:rFonts w:ascii="Verdana" w:hAnsi="Verdana" w:cs="Calibri"/>
          <w:b/>
          <w:sz w:val="20"/>
          <w:szCs w:val="20"/>
          <w:u w:val="single"/>
          <w:lang w:val="it-IT"/>
        </w:rPr>
        <w:t xml:space="preserve">€ </w:t>
      </w:r>
      <w:r w:rsidR="00DC11CD" w:rsidRPr="00E57F6E">
        <w:rPr>
          <w:rFonts w:ascii="Verdana" w:hAnsi="Verdana"/>
          <w:b/>
          <w:spacing w:val="-2"/>
          <w:sz w:val="20"/>
          <w:u w:val="single"/>
          <w:lang w:val="it-IT"/>
        </w:rPr>
        <w:t>6.679,12</w:t>
      </w:r>
      <w:r w:rsidR="00EF32F9" w:rsidRPr="00E57F6E">
        <w:rPr>
          <w:rFonts w:ascii="Verdana" w:eastAsia="Calibri" w:hAnsi="Verdana" w:cs="TimesNewRomanPSMT"/>
          <w:bCs/>
          <w:sz w:val="20"/>
          <w:szCs w:val="20"/>
          <w:lang w:val="it-IT" w:eastAsia="it-IT"/>
        </w:rPr>
        <w:t xml:space="preserve">, costituita </w:t>
      </w:r>
      <w:r w:rsidR="00EF32F9" w:rsidRPr="007051EF">
        <w:rPr>
          <w:rFonts w:ascii="Verdana" w:eastAsia="Calibri" w:hAnsi="Verdana" w:cs="TimesNewRomanPSMT"/>
          <w:bCs/>
          <w:sz w:val="20"/>
          <w:szCs w:val="20"/>
          <w:lang w:val="it-IT" w:eastAsia="it-IT"/>
        </w:rPr>
        <w:t>in</w:t>
      </w:r>
      <w:r w:rsidR="00192019" w:rsidRPr="007051EF">
        <w:rPr>
          <w:rFonts w:ascii="Verdana" w:eastAsia="Calibri" w:hAnsi="Verdana" w:cs="TimesNewRomanPSMT"/>
          <w:bCs/>
          <w:sz w:val="20"/>
          <w:szCs w:val="20"/>
          <w:lang w:val="it-IT" w:eastAsia="it-IT"/>
        </w:rPr>
        <w:t xml:space="preserve"> </w:t>
      </w:r>
      <w:r w:rsidR="00EF32F9" w:rsidRPr="007051EF">
        <w:rPr>
          <w:rFonts w:ascii="Verdana" w:eastAsia="Calibri" w:hAnsi="Verdana" w:cs="TimesNewRomanPSMT"/>
          <w:bCs/>
          <w:sz w:val="20"/>
          <w:szCs w:val="20"/>
          <w:lang w:val="it-IT" w:eastAsia="it-IT"/>
        </w:rPr>
        <w:t xml:space="preserve">data anteriore </w:t>
      </w:r>
      <w:r w:rsidR="007355B1" w:rsidRPr="007051EF">
        <w:rPr>
          <w:rFonts w:ascii="Verdana" w:eastAsia="Calibri" w:hAnsi="Verdana" w:cs="TimesNewRomanPSMT"/>
          <w:bCs/>
          <w:sz w:val="20"/>
          <w:szCs w:val="20"/>
          <w:lang w:val="it-IT" w:eastAsia="it-IT"/>
        </w:rPr>
        <w:t xml:space="preserve">al termine di presentazione delle offerte, resa a favore della presente stazione appaltante </w:t>
      </w:r>
      <w:r w:rsidR="008661D0" w:rsidRPr="00192019">
        <w:rPr>
          <w:rFonts w:ascii="Verdana" w:eastAsia="Calibri" w:hAnsi="Verdana" w:cs="TimesNewRomanPSMT"/>
          <w:bCs/>
          <w:sz w:val="20"/>
          <w:szCs w:val="20"/>
          <w:lang w:val="it-IT" w:eastAsia="it-IT"/>
        </w:rPr>
        <w:t xml:space="preserve">e sottoscritta da un soggetto legittimato a rilasciare la garanzia e ad </w:t>
      </w:r>
      <w:r w:rsidR="00F074F5" w:rsidRPr="00192019">
        <w:rPr>
          <w:rFonts w:ascii="Verdana" w:eastAsia="Calibri" w:hAnsi="Verdana" w:cs="TimesNewRomanPSMT"/>
          <w:bCs/>
          <w:sz w:val="20"/>
          <w:szCs w:val="20"/>
          <w:lang w:val="it-IT" w:eastAsia="it-IT"/>
        </w:rPr>
        <w:t>impegnare il concorrente</w:t>
      </w:r>
      <w:r w:rsidR="00192019" w:rsidRPr="00192019">
        <w:rPr>
          <w:rFonts w:ascii="Verdana" w:eastAsia="Calibri" w:hAnsi="Verdana" w:cs="TimesNewRomanPSMT"/>
          <w:bCs/>
          <w:sz w:val="20"/>
          <w:szCs w:val="20"/>
          <w:lang w:val="it-IT" w:eastAsia="it-IT"/>
        </w:rPr>
        <w:t>.</w:t>
      </w:r>
    </w:p>
    <w:p w14:paraId="07E3BC9B" w14:textId="77777777" w:rsidR="002828A1" w:rsidRPr="00AF6B21" w:rsidRDefault="002828A1" w:rsidP="00B36EC5">
      <w:pPr>
        <w:keepNext/>
        <w:keepLines/>
        <w:widowControl/>
        <w:autoSpaceDE w:val="0"/>
        <w:autoSpaceDN w:val="0"/>
        <w:adjustRightInd w:val="0"/>
        <w:jc w:val="both"/>
        <w:rPr>
          <w:rFonts w:ascii="Verdana" w:hAnsi="Verdana" w:cs="Calibri"/>
          <w:sz w:val="20"/>
          <w:szCs w:val="20"/>
          <w:lang w:val="it-IT"/>
        </w:rPr>
      </w:pPr>
    </w:p>
    <w:p w14:paraId="035F994B" w14:textId="51055E2C" w:rsidR="00881BFC" w:rsidRPr="00E57F6E" w:rsidRDefault="00DA050B" w:rsidP="00881BFC">
      <w:pPr>
        <w:keepNext/>
        <w:keepLines/>
        <w:widowControl/>
        <w:autoSpaceDE w:val="0"/>
        <w:autoSpaceDN w:val="0"/>
        <w:adjustRightInd w:val="0"/>
        <w:jc w:val="both"/>
        <w:rPr>
          <w:rFonts w:ascii="Verdana" w:hAnsi="Verdana"/>
          <w:b/>
          <w:sz w:val="20"/>
          <w:szCs w:val="20"/>
          <w:lang w:val="it-IT"/>
        </w:rPr>
      </w:pPr>
      <w:r w:rsidRPr="00E57F6E">
        <w:rPr>
          <w:rFonts w:ascii="Verdana" w:hAnsi="Verdana" w:cs="Calibri"/>
          <w:sz w:val="20"/>
          <w:szCs w:val="20"/>
          <w:lang w:val="it-IT"/>
        </w:rPr>
        <w:t xml:space="preserve">All’importo della garanzia e del suo eventuale rinnovo </w:t>
      </w:r>
      <w:r w:rsidR="00DA38C4" w:rsidRPr="00E57F6E">
        <w:rPr>
          <w:rFonts w:ascii="Verdana" w:hAnsi="Verdana" w:cs="Calibri"/>
          <w:sz w:val="20"/>
          <w:szCs w:val="20"/>
          <w:lang w:val="it-IT"/>
        </w:rPr>
        <w:t xml:space="preserve">non si </w:t>
      </w:r>
      <w:r w:rsidR="009A153B" w:rsidRPr="00E57F6E">
        <w:rPr>
          <w:rFonts w:ascii="Verdana" w:hAnsi="Verdana" w:cs="Calibri"/>
          <w:sz w:val="20"/>
          <w:szCs w:val="20"/>
          <w:lang w:val="it-IT"/>
        </w:rPr>
        <w:t>applicano le riduzioni di cui all’articolo 106</w:t>
      </w:r>
      <w:r w:rsidR="0002141D" w:rsidRPr="00E57F6E">
        <w:rPr>
          <w:rFonts w:ascii="Verdana" w:hAnsi="Verdana" w:cs="Calibri"/>
          <w:sz w:val="20"/>
          <w:szCs w:val="20"/>
          <w:lang w:val="it-IT"/>
        </w:rPr>
        <w:t xml:space="preserve">, comma </w:t>
      </w:r>
      <w:r w:rsidR="009A153B" w:rsidRPr="00E57F6E">
        <w:rPr>
          <w:rFonts w:ascii="Verdana" w:hAnsi="Verdana" w:cs="Calibri"/>
          <w:sz w:val="20"/>
          <w:szCs w:val="20"/>
          <w:lang w:val="it-IT"/>
        </w:rPr>
        <w:t>8</w:t>
      </w:r>
      <w:r w:rsidR="0002141D" w:rsidRPr="00E57F6E">
        <w:rPr>
          <w:rFonts w:ascii="Verdana" w:hAnsi="Verdana" w:cs="Calibri"/>
          <w:sz w:val="20"/>
          <w:szCs w:val="20"/>
          <w:lang w:val="it-IT"/>
        </w:rPr>
        <w:t xml:space="preserve"> del Codice</w:t>
      </w:r>
      <w:r w:rsidR="005C11E3" w:rsidRPr="00E57F6E">
        <w:rPr>
          <w:rFonts w:ascii="Verdana" w:hAnsi="Verdana" w:cs="Calibri"/>
          <w:sz w:val="20"/>
          <w:szCs w:val="20"/>
          <w:lang w:val="it-IT"/>
        </w:rPr>
        <w:t xml:space="preserve">, </w:t>
      </w:r>
      <w:r w:rsidR="007B34E5" w:rsidRPr="00E57F6E">
        <w:rPr>
          <w:rFonts w:ascii="Verdana" w:hAnsi="Verdana" w:cs="Calibri"/>
          <w:sz w:val="20"/>
          <w:szCs w:val="20"/>
          <w:lang w:val="it-IT"/>
        </w:rPr>
        <w:t>così</w:t>
      </w:r>
      <w:r w:rsidR="005C11E3" w:rsidRPr="00E57F6E">
        <w:rPr>
          <w:rFonts w:ascii="Verdana" w:hAnsi="Verdana" w:cs="Calibri"/>
          <w:sz w:val="20"/>
          <w:szCs w:val="20"/>
          <w:lang w:val="it-IT"/>
        </w:rPr>
        <w:t xml:space="preserve"> come disciplinato dall’art. 53, comma 4-bis del Codice.</w:t>
      </w:r>
      <w:r w:rsidR="00422775" w:rsidRPr="00E57F6E">
        <w:rPr>
          <w:rFonts w:ascii="Verdana" w:hAnsi="Verdana" w:cs="Calibri"/>
          <w:sz w:val="20"/>
          <w:szCs w:val="20"/>
          <w:lang w:val="it-IT"/>
        </w:rPr>
        <w:t xml:space="preserve"> </w:t>
      </w:r>
    </w:p>
    <w:p w14:paraId="62C473EA" w14:textId="05887B16" w:rsidR="00404EEB" w:rsidRPr="00E57F6E" w:rsidRDefault="00404EEB" w:rsidP="00B36EC5">
      <w:pPr>
        <w:keepNext/>
        <w:keepLines/>
        <w:widowControl/>
        <w:autoSpaceDE w:val="0"/>
        <w:autoSpaceDN w:val="0"/>
        <w:adjustRightInd w:val="0"/>
        <w:jc w:val="both"/>
        <w:rPr>
          <w:rFonts w:ascii="Verdana" w:hAnsi="Verdana" w:cs="Calibri"/>
          <w:b/>
          <w:bCs/>
          <w:sz w:val="20"/>
          <w:szCs w:val="20"/>
          <w:lang w:val="it-IT"/>
        </w:rPr>
      </w:pPr>
    </w:p>
    <w:p w14:paraId="259FD0B8" w14:textId="77777777" w:rsidR="00404EEB" w:rsidRPr="00C43C05" w:rsidRDefault="00EC1A57" w:rsidP="00B36EC5">
      <w:pPr>
        <w:keepNext/>
        <w:keepLines/>
        <w:widowControl/>
        <w:autoSpaceDE w:val="0"/>
        <w:autoSpaceDN w:val="0"/>
        <w:adjustRightInd w:val="0"/>
        <w:jc w:val="both"/>
        <w:rPr>
          <w:rFonts w:ascii="Verdana" w:eastAsia="Calibri" w:hAnsi="Verdana"/>
          <w:sz w:val="20"/>
          <w:szCs w:val="20"/>
          <w:lang w:val="it-IT"/>
        </w:rPr>
      </w:pPr>
      <w:r w:rsidRPr="00C43C05">
        <w:rPr>
          <w:rFonts w:ascii="Verdana" w:eastAsia="Calibri" w:hAnsi="Verdana"/>
          <w:sz w:val="20"/>
          <w:szCs w:val="20"/>
          <w:lang w:val="it-IT"/>
        </w:rPr>
        <w:t xml:space="preserve">Ai sensi </w:t>
      </w:r>
      <w:r w:rsidR="00E25324" w:rsidRPr="00C43C05">
        <w:rPr>
          <w:rFonts w:ascii="Verdana" w:eastAsia="Calibri" w:hAnsi="Verdana"/>
          <w:sz w:val="20"/>
          <w:szCs w:val="20"/>
          <w:lang w:val="it-IT"/>
        </w:rPr>
        <w:t>del</w:t>
      </w:r>
      <w:r w:rsidR="0075469A" w:rsidRPr="00C43C05">
        <w:rPr>
          <w:rFonts w:ascii="Verdana" w:eastAsia="Calibri" w:hAnsi="Verdana"/>
          <w:sz w:val="20"/>
          <w:szCs w:val="20"/>
          <w:lang w:val="it-IT"/>
        </w:rPr>
        <w:t>l’art.</w:t>
      </w:r>
      <w:r w:rsidRPr="00C43C05">
        <w:rPr>
          <w:rFonts w:ascii="Verdana" w:eastAsia="Calibri" w:hAnsi="Verdana"/>
          <w:sz w:val="20"/>
          <w:szCs w:val="20"/>
          <w:lang w:val="it-IT"/>
        </w:rPr>
        <w:t xml:space="preserve"> </w:t>
      </w:r>
      <w:r w:rsidR="00D741CF" w:rsidRPr="00C43C05">
        <w:rPr>
          <w:rFonts w:ascii="Verdana" w:eastAsia="Calibri" w:hAnsi="Verdana"/>
          <w:sz w:val="20"/>
          <w:szCs w:val="20"/>
          <w:lang w:val="it-IT"/>
        </w:rPr>
        <w:t>106</w:t>
      </w:r>
      <w:r w:rsidRPr="00C43C05">
        <w:rPr>
          <w:rFonts w:ascii="Verdana" w:eastAsia="Calibri" w:hAnsi="Verdana"/>
          <w:sz w:val="20"/>
          <w:szCs w:val="20"/>
          <w:lang w:val="it-IT"/>
        </w:rPr>
        <w:t xml:space="preserve">, comma </w:t>
      </w:r>
      <w:r w:rsidR="00CF1F60" w:rsidRPr="00C43C05">
        <w:rPr>
          <w:rFonts w:ascii="Verdana" w:eastAsia="Calibri" w:hAnsi="Verdana"/>
          <w:sz w:val="20"/>
          <w:szCs w:val="20"/>
          <w:lang w:val="it-IT"/>
        </w:rPr>
        <w:t>6</w:t>
      </w:r>
      <w:r w:rsidR="00E25324" w:rsidRPr="00C43C05">
        <w:rPr>
          <w:rFonts w:ascii="Verdana" w:eastAsia="Calibri" w:hAnsi="Verdana"/>
          <w:sz w:val="20"/>
          <w:szCs w:val="20"/>
          <w:lang w:val="it-IT"/>
        </w:rPr>
        <w:t xml:space="preserve"> </w:t>
      </w:r>
      <w:r w:rsidRPr="00C43C05">
        <w:rPr>
          <w:rFonts w:ascii="Verdana" w:eastAsia="Calibri" w:hAnsi="Verdana"/>
          <w:sz w:val="20"/>
          <w:szCs w:val="20"/>
          <w:lang w:val="it-IT"/>
        </w:rPr>
        <w:t>del Codice, la garanzia provvisoria</w:t>
      </w:r>
      <w:r w:rsidR="00B01CEB" w:rsidRPr="00C43C05">
        <w:rPr>
          <w:rFonts w:ascii="Verdana" w:eastAsia="Calibri" w:hAnsi="Verdana" w:cs="Titillium-Regular"/>
          <w:sz w:val="20"/>
          <w:szCs w:val="20"/>
          <w:lang w:val="it-IT" w:eastAsia="it-IT"/>
        </w:rPr>
        <w:t xml:space="preserve"> </w:t>
      </w:r>
      <w:r w:rsidRPr="00C43C05">
        <w:rPr>
          <w:rFonts w:ascii="Verdana" w:eastAsia="Calibri" w:hAnsi="Verdana"/>
          <w:sz w:val="20"/>
          <w:szCs w:val="20"/>
          <w:lang w:val="it-IT"/>
        </w:rPr>
        <w:t xml:space="preserve">copre la mancata </w:t>
      </w:r>
      <w:r w:rsidR="003F17E7" w:rsidRPr="00C43C05">
        <w:rPr>
          <w:rFonts w:ascii="Verdana" w:eastAsia="Calibri" w:hAnsi="Verdana"/>
          <w:sz w:val="20"/>
          <w:szCs w:val="20"/>
          <w:lang w:val="it-IT"/>
        </w:rPr>
        <w:t xml:space="preserve">aggiudicazione dopo la proposta di aggiudicazione e la mancata </w:t>
      </w:r>
      <w:r w:rsidRPr="00C43C05">
        <w:rPr>
          <w:rFonts w:ascii="Verdana" w:eastAsia="Calibri" w:hAnsi="Verdana"/>
          <w:sz w:val="20"/>
          <w:szCs w:val="20"/>
          <w:lang w:val="it-IT"/>
        </w:rPr>
        <w:t>sottoscrizione del contratto</w:t>
      </w:r>
      <w:r w:rsidR="003F17E7" w:rsidRPr="00C43C05">
        <w:rPr>
          <w:rFonts w:ascii="Verdana" w:eastAsia="Calibri" w:hAnsi="Verdana"/>
          <w:sz w:val="20"/>
          <w:szCs w:val="20"/>
          <w:lang w:val="it-IT"/>
        </w:rPr>
        <w:t xml:space="preserve"> imputabili ad ogni fatto </w:t>
      </w:r>
      <w:r w:rsidR="00171A42" w:rsidRPr="00C43C05">
        <w:rPr>
          <w:rFonts w:ascii="Verdana" w:eastAsia="Calibri" w:hAnsi="Verdana"/>
          <w:sz w:val="20"/>
          <w:szCs w:val="20"/>
          <w:lang w:val="it-IT"/>
        </w:rPr>
        <w:t xml:space="preserve">riconducibile all’affidatario o conseguenti all’adozione di </w:t>
      </w:r>
      <w:r w:rsidRPr="00C43C05">
        <w:rPr>
          <w:rFonts w:ascii="Verdana" w:eastAsia="Calibri" w:hAnsi="Verdana"/>
          <w:sz w:val="20"/>
          <w:szCs w:val="20"/>
          <w:lang w:val="it-IT"/>
        </w:rPr>
        <w:t>informazione antimafia interdittiva emessa ai sensi degli articoli 84 e 91 del decreto legislativo 6 settembre 2011, n.159</w:t>
      </w:r>
      <w:r w:rsidR="00022E08" w:rsidRPr="00C43C05">
        <w:rPr>
          <w:rFonts w:ascii="Verdana" w:eastAsia="Calibri" w:hAnsi="Verdana"/>
          <w:sz w:val="20"/>
          <w:szCs w:val="20"/>
          <w:lang w:val="it-IT"/>
        </w:rPr>
        <w:t>.</w:t>
      </w:r>
      <w:r w:rsidRPr="00C43C05">
        <w:rPr>
          <w:rFonts w:ascii="Verdana" w:eastAsia="Calibri" w:hAnsi="Verdana"/>
          <w:sz w:val="20"/>
          <w:szCs w:val="20"/>
          <w:lang w:val="it-IT"/>
        </w:rPr>
        <w:t xml:space="preserve"> </w:t>
      </w:r>
    </w:p>
    <w:p w14:paraId="7F16EE38" w14:textId="77777777" w:rsidR="00404EEB" w:rsidRPr="00885F1C" w:rsidRDefault="00404EEB" w:rsidP="00B36EC5">
      <w:pPr>
        <w:keepNext/>
        <w:keepLines/>
        <w:widowControl/>
        <w:autoSpaceDE w:val="0"/>
        <w:autoSpaceDN w:val="0"/>
        <w:adjustRightInd w:val="0"/>
        <w:jc w:val="both"/>
        <w:rPr>
          <w:rFonts w:ascii="Verdana" w:hAnsi="Verdana"/>
          <w:sz w:val="20"/>
          <w:szCs w:val="20"/>
          <w:highlight w:val="green"/>
          <w:lang w:val="it-IT"/>
        </w:rPr>
      </w:pPr>
    </w:p>
    <w:p w14:paraId="2DBDD035" w14:textId="77777777" w:rsidR="00404EEB" w:rsidRPr="00C43C05" w:rsidRDefault="007663CD" w:rsidP="00B36EC5">
      <w:pPr>
        <w:keepNext/>
        <w:keepLines/>
        <w:widowControl/>
        <w:autoSpaceDE w:val="0"/>
        <w:autoSpaceDN w:val="0"/>
        <w:adjustRightInd w:val="0"/>
        <w:jc w:val="both"/>
        <w:rPr>
          <w:rFonts w:ascii="Verdana" w:hAnsi="Verdana"/>
          <w:sz w:val="20"/>
          <w:szCs w:val="20"/>
          <w:lang w:val="it-IT"/>
        </w:rPr>
      </w:pPr>
      <w:r w:rsidRPr="00C43C05">
        <w:rPr>
          <w:rFonts w:ascii="Verdana" w:hAnsi="Verdana"/>
          <w:sz w:val="20"/>
          <w:szCs w:val="20"/>
          <w:lang w:val="it-IT"/>
        </w:rPr>
        <w:t>La garanzia</w:t>
      </w:r>
      <w:r w:rsidR="00EC1A57" w:rsidRPr="00C43C05">
        <w:rPr>
          <w:rFonts w:ascii="Verdana" w:hAnsi="Verdana"/>
          <w:sz w:val="20"/>
          <w:szCs w:val="20"/>
          <w:lang w:val="it-IT"/>
        </w:rPr>
        <w:t xml:space="preserve"> può essere costituita, a scelta del concorrente:</w:t>
      </w:r>
      <w:r w:rsidR="00F42ADE" w:rsidRPr="00C43C05">
        <w:rPr>
          <w:rFonts w:ascii="Verdana" w:hAnsi="Verdana"/>
          <w:sz w:val="20"/>
          <w:szCs w:val="20"/>
          <w:lang w:val="it-IT"/>
        </w:rPr>
        <w:t xml:space="preserve"> </w:t>
      </w:r>
    </w:p>
    <w:p w14:paraId="65E95073" w14:textId="77777777" w:rsidR="00404EEB" w:rsidRPr="00C43C05" w:rsidRDefault="00404EEB" w:rsidP="00B36EC5">
      <w:pPr>
        <w:keepNext/>
        <w:keepLines/>
        <w:widowControl/>
        <w:autoSpaceDE w:val="0"/>
        <w:autoSpaceDN w:val="0"/>
        <w:adjustRightInd w:val="0"/>
        <w:jc w:val="both"/>
        <w:rPr>
          <w:rFonts w:ascii="Verdana" w:hAnsi="Verdana"/>
          <w:sz w:val="20"/>
          <w:szCs w:val="20"/>
          <w:lang w:val="it-IT"/>
        </w:rPr>
      </w:pPr>
    </w:p>
    <w:p w14:paraId="42C04BC1" w14:textId="77777777" w:rsidR="00404EEB" w:rsidRPr="00C43C05" w:rsidRDefault="00E00380" w:rsidP="00B36EC5">
      <w:pPr>
        <w:keepNext/>
        <w:keepLines/>
        <w:widowControl/>
        <w:numPr>
          <w:ilvl w:val="0"/>
          <w:numId w:val="32"/>
        </w:numPr>
        <w:autoSpaceDE w:val="0"/>
        <w:autoSpaceDN w:val="0"/>
        <w:adjustRightInd w:val="0"/>
        <w:ind w:left="284" w:hanging="284"/>
        <w:jc w:val="both"/>
        <w:rPr>
          <w:rFonts w:ascii="Verdana" w:eastAsia="Times New Roman" w:hAnsi="Verdana" w:cs="Calibri"/>
          <w:sz w:val="20"/>
          <w:szCs w:val="20"/>
          <w:lang w:val="it-IT"/>
        </w:rPr>
      </w:pPr>
      <w:r w:rsidRPr="00C43C05">
        <w:rPr>
          <w:rFonts w:ascii="Verdana" w:eastAsia="Times New Roman" w:hAnsi="Verdana" w:cs="Calibri"/>
          <w:sz w:val="20"/>
          <w:szCs w:val="20"/>
          <w:lang w:val="it-IT"/>
        </w:rPr>
        <w:t xml:space="preserve">mediante cauzione, </w:t>
      </w:r>
      <w:r w:rsidR="00AE1452" w:rsidRPr="00C43C05">
        <w:rPr>
          <w:rFonts w:ascii="Verdana" w:eastAsia="Times New Roman" w:hAnsi="Verdana" w:cs="Calibri"/>
          <w:sz w:val="20"/>
          <w:szCs w:val="20"/>
          <w:lang w:val="it-IT"/>
        </w:rPr>
        <w:t>esclusivamente con</w:t>
      </w:r>
      <w:r w:rsidR="00AE1452" w:rsidRPr="00C43C05">
        <w:rPr>
          <w:rFonts w:ascii="Verdana" w:hAnsi="Verdana" w:cs="Calibri"/>
          <w:sz w:val="20"/>
          <w:szCs w:val="20"/>
          <w:lang w:val="it-IT"/>
        </w:rPr>
        <w:t xml:space="preserve"> bonifico a favore del Comune di Seregno - IBAN IT77G0503433842000000019900 - presso la tesoreria dell’Ente (Banca Popolare di Milano – Agenzia di via Montello </w:t>
      </w:r>
      <w:r w:rsidR="00AE1452" w:rsidRPr="00C43C05">
        <w:rPr>
          <w:rFonts w:ascii="Verdana" w:eastAsia="Times New Roman" w:hAnsi="Verdana" w:cs="Calibri"/>
          <w:sz w:val="20"/>
          <w:szCs w:val="20"/>
          <w:lang w:val="it-IT"/>
        </w:rPr>
        <w:t>Seregno), o con altri strumenti e canali di pagamento elettronici previsti dall'ordinamento vigente;</w:t>
      </w:r>
    </w:p>
    <w:p w14:paraId="66270E3E" w14:textId="77777777" w:rsidR="00D47653" w:rsidRPr="00C43C05" w:rsidRDefault="00EC1A57" w:rsidP="00B36EC5">
      <w:pPr>
        <w:keepNext/>
        <w:keepLines/>
        <w:widowControl/>
        <w:numPr>
          <w:ilvl w:val="0"/>
          <w:numId w:val="32"/>
        </w:numPr>
        <w:autoSpaceDE w:val="0"/>
        <w:autoSpaceDN w:val="0"/>
        <w:adjustRightInd w:val="0"/>
        <w:ind w:left="284" w:hanging="284"/>
        <w:jc w:val="both"/>
        <w:rPr>
          <w:rFonts w:ascii="Verdana" w:hAnsi="Verdana"/>
          <w:sz w:val="20"/>
          <w:szCs w:val="20"/>
          <w:lang w:val="it-IT"/>
        </w:rPr>
      </w:pPr>
      <w:r w:rsidRPr="00C43C05">
        <w:rPr>
          <w:rFonts w:ascii="Verdana" w:hAnsi="Verdana"/>
          <w:sz w:val="20"/>
          <w:szCs w:val="20"/>
          <w:u w:val="single"/>
          <w:lang w:val="it-IT"/>
        </w:rPr>
        <w:t xml:space="preserve">mediante fidejussione bancaria o assicurativa, firmata digitalmente anche dal </w:t>
      </w:r>
      <w:r w:rsidR="007663CD" w:rsidRPr="00C43C05">
        <w:rPr>
          <w:rFonts w:ascii="Verdana" w:hAnsi="Verdana"/>
          <w:sz w:val="20"/>
          <w:szCs w:val="20"/>
          <w:u w:val="single"/>
          <w:lang w:val="it-IT"/>
        </w:rPr>
        <w:t>fideiussore</w:t>
      </w:r>
      <w:r w:rsidRPr="00C43C05">
        <w:rPr>
          <w:rFonts w:ascii="Verdana" w:hAnsi="Verdana"/>
          <w:sz w:val="20"/>
          <w:szCs w:val="20"/>
          <w:u w:val="single"/>
          <w:lang w:val="it-IT"/>
        </w:rPr>
        <w:t>,</w:t>
      </w:r>
      <w:r w:rsidRPr="00C43C05">
        <w:rPr>
          <w:rFonts w:ascii="Verdana" w:hAnsi="Verdana"/>
          <w:sz w:val="20"/>
          <w:szCs w:val="20"/>
          <w:lang w:val="it-IT"/>
        </w:rPr>
        <w:t xml:space="preserve"> rilasciata</w:t>
      </w:r>
      <w:r w:rsidR="003E4660" w:rsidRPr="00C43C05">
        <w:rPr>
          <w:rFonts w:ascii="Verdana" w:hAnsi="Verdana"/>
          <w:sz w:val="20"/>
          <w:szCs w:val="20"/>
          <w:lang w:val="it-IT"/>
        </w:rPr>
        <w:t>:</w:t>
      </w:r>
    </w:p>
    <w:p w14:paraId="035A4648" w14:textId="77777777" w:rsidR="003E4660" w:rsidRPr="00C43C05" w:rsidRDefault="003E4660" w:rsidP="00B36EC5">
      <w:pPr>
        <w:keepNext/>
        <w:keepLines/>
        <w:widowControl/>
        <w:numPr>
          <w:ilvl w:val="0"/>
          <w:numId w:val="23"/>
        </w:numPr>
        <w:autoSpaceDE w:val="0"/>
        <w:autoSpaceDN w:val="0"/>
        <w:adjustRightInd w:val="0"/>
        <w:ind w:left="709" w:hanging="283"/>
        <w:jc w:val="both"/>
        <w:rPr>
          <w:rFonts w:ascii="Verdana" w:hAnsi="Verdana"/>
          <w:sz w:val="20"/>
          <w:szCs w:val="20"/>
          <w:lang w:val="it-IT"/>
        </w:rPr>
      </w:pPr>
      <w:r w:rsidRPr="00C43C05">
        <w:rPr>
          <w:rFonts w:ascii="Verdana" w:hAnsi="Verdana"/>
          <w:sz w:val="20"/>
          <w:szCs w:val="20"/>
          <w:lang w:val="it-IT"/>
        </w:rPr>
        <w:t>da imprese bancarie o assicurative che, ai sensi dell’art. 106, comma 3 del Codice, rispondono ai requisiti di solvibilità previsti dalle leggi che ne disciplinano le rispettive attività;</w:t>
      </w:r>
    </w:p>
    <w:p w14:paraId="3946DEE5" w14:textId="77777777" w:rsidR="003E4660" w:rsidRPr="00C43C05" w:rsidRDefault="003E4660" w:rsidP="00B36EC5">
      <w:pPr>
        <w:keepNext/>
        <w:keepLines/>
        <w:widowControl/>
        <w:numPr>
          <w:ilvl w:val="0"/>
          <w:numId w:val="23"/>
        </w:numPr>
        <w:autoSpaceDE w:val="0"/>
        <w:autoSpaceDN w:val="0"/>
        <w:adjustRightInd w:val="0"/>
        <w:ind w:left="709" w:hanging="283"/>
        <w:jc w:val="both"/>
        <w:rPr>
          <w:rFonts w:ascii="Verdana" w:hAnsi="Verdana"/>
          <w:sz w:val="20"/>
          <w:szCs w:val="20"/>
          <w:lang w:val="it-IT"/>
        </w:rPr>
      </w:pPr>
      <w:r w:rsidRPr="00C43C05">
        <w:rPr>
          <w:rFonts w:ascii="Verdana" w:hAnsi="Verdana"/>
          <w:sz w:val="20"/>
          <w:szCs w:val="20"/>
          <w:lang w:val="it-IT"/>
        </w:rPr>
        <w:t>da un intermediario finanziario iscritto nell'albo di cui all'articolo 106 del decreto legislativo 1</w:t>
      </w:r>
      <w:r w:rsidR="00576A0C" w:rsidRPr="00C43C05">
        <w:rPr>
          <w:rFonts w:ascii="Verdana" w:hAnsi="Verdana"/>
          <w:sz w:val="20"/>
          <w:szCs w:val="20"/>
          <w:lang w:val="it-IT"/>
        </w:rPr>
        <w:t>°</w:t>
      </w:r>
      <w:r w:rsidRPr="00C43C05">
        <w:rPr>
          <w:rFonts w:ascii="Verdana" w:hAnsi="Verdana"/>
          <w:sz w:val="20"/>
          <w:szCs w:val="20"/>
          <w:lang w:val="it-IT"/>
        </w:rPr>
        <w:t xml:space="preserve"> settembre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6EE1CD82" w14:textId="77777777" w:rsidR="00EC1A57" w:rsidRPr="00C43C05" w:rsidRDefault="00EC1A57" w:rsidP="00B36EC5">
      <w:pPr>
        <w:keepNext/>
        <w:keepLines/>
        <w:widowControl/>
        <w:autoSpaceDE w:val="0"/>
        <w:autoSpaceDN w:val="0"/>
        <w:adjustRightInd w:val="0"/>
        <w:ind w:left="360"/>
        <w:jc w:val="both"/>
        <w:rPr>
          <w:rFonts w:ascii="Verdana" w:hAnsi="Verdana"/>
          <w:sz w:val="20"/>
          <w:szCs w:val="20"/>
          <w:lang w:val="it-IT"/>
        </w:rPr>
      </w:pPr>
      <w:r w:rsidRPr="00C43C05">
        <w:rPr>
          <w:rFonts w:ascii="Verdana" w:hAnsi="Verdana"/>
          <w:sz w:val="20"/>
          <w:szCs w:val="20"/>
          <w:lang w:val="it-IT"/>
        </w:rPr>
        <w:t>In ogni caso la garanzia fideiussoria</w:t>
      </w:r>
      <w:r w:rsidR="004961E2" w:rsidRPr="00C43C05">
        <w:rPr>
          <w:rFonts w:ascii="Verdana" w:eastAsia="Calibri" w:hAnsi="Verdana" w:cs="Titillium-Regular"/>
          <w:sz w:val="20"/>
          <w:szCs w:val="20"/>
          <w:lang w:val="it-IT" w:eastAsia="it-IT"/>
        </w:rPr>
        <w:t xml:space="preserve"> ai sensi dell’art. 106, c. 9 del Codice,</w:t>
      </w:r>
      <w:r w:rsidRPr="00C43C05">
        <w:rPr>
          <w:rFonts w:ascii="Verdana" w:hAnsi="Verdana"/>
          <w:sz w:val="20"/>
          <w:szCs w:val="20"/>
          <w:lang w:val="it-IT"/>
        </w:rPr>
        <w:t xml:space="preserve"> è conforme allo schema tipo di cui al</w:t>
      </w:r>
      <w:r w:rsidR="0075469A" w:rsidRPr="00C43C05">
        <w:rPr>
          <w:rFonts w:ascii="Verdana" w:hAnsi="Verdana"/>
          <w:sz w:val="20"/>
          <w:szCs w:val="20"/>
          <w:lang w:val="it-IT"/>
        </w:rPr>
        <w:t>l’art.</w:t>
      </w:r>
      <w:r w:rsidRPr="00C43C05">
        <w:rPr>
          <w:rFonts w:ascii="Verdana" w:hAnsi="Verdana"/>
          <w:sz w:val="20"/>
          <w:szCs w:val="20"/>
          <w:lang w:val="it-IT"/>
        </w:rPr>
        <w:t xml:space="preserve"> 1</w:t>
      </w:r>
      <w:r w:rsidR="00AD34D6" w:rsidRPr="00C43C05">
        <w:rPr>
          <w:rFonts w:ascii="Verdana" w:hAnsi="Verdana"/>
          <w:sz w:val="20"/>
          <w:szCs w:val="20"/>
          <w:lang w:val="it-IT"/>
        </w:rPr>
        <w:t>1</w:t>
      </w:r>
      <w:r w:rsidR="00576A0C" w:rsidRPr="00C43C05">
        <w:rPr>
          <w:rFonts w:ascii="Verdana" w:hAnsi="Verdana"/>
          <w:sz w:val="20"/>
          <w:szCs w:val="20"/>
          <w:lang w:val="it-IT"/>
        </w:rPr>
        <w:t>7</w:t>
      </w:r>
      <w:r w:rsidRPr="00C43C05">
        <w:rPr>
          <w:rFonts w:ascii="Verdana" w:hAnsi="Verdana"/>
          <w:sz w:val="20"/>
          <w:szCs w:val="20"/>
          <w:lang w:val="it-IT"/>
        </w:rPr>
        <w:t xml:space="preserve">, comma </w:t>
      </w:r>
      <w:r w:rsidR="00576A0C" w:rsidRPr="00C43C05">
        <w:rPr>
          <w:rFonts w:ascii="Verdana" w:hAnsi="Verdana"/>
          <w:sz w:val="20"/>
          <w:szCs w:val="20"/>
          <w:lang w:val="it-IT"/>
        </w:rPr>
        <w:t xml:space="preserve">12 </w:t>
      </w:r>
      <w:r w:rsidRPr="00C43C05">
        <w:rPr>
          <w:rFonts w:ascii="Verdana" w:hAnsi="Verdana"/>
          <w:sz w:val="20"/>
          <w:szCs w:val="20"/>
          <w:lang w:val="it-IT"/>
        </w:rPr>
        <w:t xml:space="preserve">del Codice. </w:t>
      </w:r>
    </w:p>
    <w:p w14:paraId="6795D7A8" w14:textId="77777777" w:rsidR="003C5419" w:rsidRPr="00C43C05" w:rsidRDefault="003C5419" w:rsidP="00B36EC5">
      <w:pPr>
        <w:keepNext/>
        <w:keepLines/>
        <w:widowControl/>
        <w:autoSpaceDE w:val="0"/>
        <w:autoSpaceDN w:val="0"/>
        <w:adjustRightInd w:val="0"/>
        <w:ind w:left="360"/>
        <w:jc w:val="both"/>
        <w:rPr>
          <w:rFonts w:ascii="Verdana" w:hAnsi="Verdana"/>
          <w:sz w:val="20"/>
          <w:szCs w:val="20"/>
          <w:lang w:val="it-IT"/>
        </w:rPr>
      </w:pPr>
    </w:p>
    <w:p w14:paraId="635C58E1" w14:textId="04B86F36" w:rsidR="00EC1A57" w:rsidRPr="00C43C05" w:rsidRDefault="00EC1A57" w:rsidP="00B36EC5">
      <w:pPr>
        <w:keepNext/>
        <w:keepLines/>
        <w:widowControl/>
        <w:autoSpaceDE w:val="0"/>
        <w:autoSpaceDN w:val="0"/>
        <w:adjustRightInd w:val="0"/>
        <w:ind w:left="360"/>
        <w:jc w:val="both"/>
        <w:rPr>
          <w:rFonts w:ascii="Verdana" w:hAnsi="Verdana"/>
          <w:sz w:val="20"/>
          <w:szCs w:val="20"/>
          <w:lang w:val="it-IT"/>
        </w:rPr>
      </w:pPr>
      <w:r w:rsidRPr="00C43C05">
        <w:rPr>
          <w:rFonts w:ascii="Verdana" w:hAnsi="Verdana"/>
          <w:sz w:val="20"/>
          <w:szCs w:val="20"/>
          <w:lang w:val="it-IT"/>
        </w:rPr>
        <w:t>Gli operatori economici, prima di procedere alla sottoscrizione</w:t>
      </w:r>
      <w:r w:rsidR="003C5419" w:rsidRPr="00C43C05">
        <w:rPr>
          <w:rFonts w:ascii="Verdana" w:hAnsi="Verdana"/>
          <w:sz w:val="20"/>
          <w:szCs w:val="20"/>
          <w:lang w:val="it-IT"/>
        </w:rPr>
        <w:t xml:space="preserve"> della garanzia</w:t>
      </w:r>
      <w:r w:rsidRPr="00C43C05">
        <w:rPr>
          <w:rFonts w:ascii="Verdana" w:hAnsi="Verdana"/>
          <w:sz w:val="20"/>
          <w:szCs w:val="20"/>
          <w:lang w:val="it-IT"/>
        </w:rPr>
        <w:t xml:space="preserve">, sono tenuti a verificare che il soggetto garante sia in possesso dell’autorizzazione al rilascio di garanzie </w:t>
      </w:r>
      <w:r w:rsidR="007E7D5A">
        <w:rPr>
          <w:rFonts w:ascii="Verdana" w:hAnsi="Verdana"/>
          <w:sz w:val="20"/>
          <w:szCs w:val="20"/>
          <w:lang w:val="it-IT"/>
        </w:rPr>
        <w:t xml:space="preserve">seguendo </w:t>
      </w:r>
      <w:r w:rsidR="00613A16">
        <w:rPr>
          <w:rFonts w:ascii="Verdana" w:hAnsi="Verdana"/>
          <w:sz w:val="20"/>
          <w:szCs w:val="20"/>
          <w:lang w:val="it-IT"/>
        </w:rPr>
        <w:t>le indicazioni fornite nella comunicazione congiunta della Banca d’Italia, dell’istituto</w:t>
      </w:r>
      <w:r w:rsidR="00BB41A0">
        <w:rPr>
          <w:rFonts w:ascii="Verdana" w:hAnsi="Verdana"/>
          <w:sz w:val="20"/>
          <w:szCs w:val="20"/>
          <w:lang w:val="it-IT"/>
        </w:rPr>
        <w:t xml:space="preserve"> per la vigilanza sulle assicurazioni e dell’Autorità Nazionale Anticorruzione pubblicata il 18 luglio </w:t>
      </w:r>
      <w:r w:rsidR="0021272B">
        <w:rPr>
          <w:rFonts w:ascii="Verdana" w:hAnsi="Verdana"/>
          <w:sz w:val="20"/>
          <w:szCs w:val="20"/>
          <w:lang w:val="it-IT"/>
        </w:rPr>
        <w:t>2025 e consultabile al seguente link</w:t>
      </w:r>
      <w:r w:rsidR="00277F9A">
        <w:rPr>
          <w:rFonts w:ascii="Verdana" w:hAnsi="Verdana"/>
          <w:sz w:val="20"/>
          <w:szCs w:val="20"/>
          <w:lang w:val="it-IT"/>
        </w:rPr>
        <w:t>:</w:t>
      </w:r>
    </w:p>
    <w:p w14:paraId="68CA890D" w14:textId="6AE635A5" w:rsidR="00F45444" w:rsidRDefault="0065594D" w:rsidP="00B36EC5">
      <w:pPr>
        <w:keepNext/>
        <w:keepLines/>
        <w:widowControl/>
        <w:ind w:firstLine="360"/>
        <w:jc w:val="both"/>
        <w:rPr>
          <w:rFonts w:ascii="Verdana" w:hAnsi="Verdana"/>
          <w:sz w:val="20"/>
          <w:szCs w:val="20"/>
          <w:lang w:val="it-IT"/>
        </w:rPr>
      </w:pPr>
      <w:hyperlink r:id="rId27" w:history="1">
        <w:r w:rsidRPr="00984D59">
          <w:rPr>
            <w:rStyle w:val="Collegamentoipertestuale"/>
            <w:rFonts w:ascii="Verdana" w:hAnsi="Verdana"/>
            <w:sz w:val="20"/>
            <w:szCs w:val="20"/>
            <w:lang w:val="it-IT"/>
          </w:rPr>
          <w:t>https://www.anticorruzione.it/-/news.garanzie-finanziarie.18.07.2025</w:t>
        </w:r>
      </w:hyperlink>
      <w:r>
        <w:rPr>
          <w:rFonts w:ascii="Verdana" w:hAnsi="Verdana"/>
          <w:sz w:val="20"/>
          <w:szCs w:val="20"/>
          <w:lang w:val="it-IT"/>
        </w:rPr>
        <w:t>.</w:t>
      </w:r>
    </w:p>
    <w:p w14:paraId="6888B062" w14:textId="77777777" w:rsidR="0065594D" w:rsidRDefault="0065594D" w:rsidP="00B36EC5">
      <w:pPr>
        <w:keepNext/>
        <w:keepLines/>
        <w:widowControl/>
        <w:ind w:firstLine="360"/>
        <w:jc w:val="both"/>
        <w:rPr>
          <w:rFonts w:ascii="Verdana" w:hAnsi="Verdana"/>
          <w:sz w:val="20"/>
          <w:szCs w:val="20"/>
          <w:lang w:val="it-IT"/>
        </w:rPr>
      </w:pPr>
    </w:p>
    <w:p w14:paraId="3CF8A558" w14:textId="77777777" w:rsidR="00F45444" w:rsidRPr="00C43C05" w:rsidRDefault="00F45444" w:rsidP="00B36EC5">
      <w:pPr>
        <w:keepNext/>
        <w:keepLines/>
        <w:widowControl/>
        <w:jc w:val="both"/>
        <w:rPr>
          <w:rFonts w:ascii="Verdana" w:hAnsi="Verdana"/>
          <w:sz w:val="20"/>
          <w:szCs w:val="20"/>
          <w:lang w:val="it-IT"/>
        </w:rPr>
      </w:pPr>
    </w:p>
    <w:p w14:paraId="29EBF0D8" w14:textId="77777777" w:rsidR="00F25B7F" w:rsidRPr="00C43C05" w:rsidRDefault="00F25B7F" w:rsidP="00B36EC5">
      <w:pPr>
        <w:keepNext/>
        <w:keepLines/>
        <w:widowControl/>
        <w:jc w:val="both"/>
        <w:rPr>
          <w:rFonts w:ascii="Verdana" w:hAnsi="Verdana" w:cs="Times New Roman"/>
          <w:spacing w:val="-1"/>
          <w:sz w:val="20"/>
          <w:szCs w:val="20"/>
          <w:lang w:val="it-IT"/>
        </w:rPr>
      </w:pPr>
      <w:r w:rsidRPr="00C43C05">
        <w:rPr>
          <w:rFonts w:ascii="Verdana" w:hAnsi="Verdana" w:cs="Calibri"/>
          <w:sz w:val="20"/>
          <w:szCs w:val="20"/>
          <w:lang w:val="it-IT"/>
        </w:rPr>
        <w:t>La garanzia fideiussoria deve essere emessa e firmata digitalmente da un soggetto in possesso dei poteri necessari per impegnare il garante</w:t>
      </w:r>
      <w:r w:rsidR="007F747A" w:rsidRPr="00C43C05">
        <w:rPr>
          <w:rFonts w:ascii="Verdana" w:hAnsi="Verdana" w:cs="Calibri"/>
          <w:sz w:val="20"/>
          <w:szCs w:val="20"/>
          <w:lang w:val="it-IT"/>
        </w:rPr>
        <w:t>.</w:t>
      </w:r>
    </w:p>
    <w:p w14:paraId="5B835A12" w14:textId="77777777" w:rsidR="00F25B7F" w:rsidRPr="00C43C05" w:rsidRDefault="00F25B7F" w:rsidP="00B36EC5">
      <w:pPr>
        <w:keepNext/>
        <w:keepLines/>
        <w:widowControl/>
        <w:jc w:val="both"/>
        <w:rPr>
          <w:rFonts w:ascii="Verdana" w:hAnsi="Verdana" w:cs="Calibri"/>
          <w:i/>
          <w:color w:val="00B050"/>
          <w:sz w:val="20"/>
          <w:szCs w:val="20"/>
          <w:lang w:val="it-IT"/>
        </w:rPr>
      </w:pPr>
    </w:p>
    <w:p w14:paraId="592348F1" w14:textId="77777777" w:rsidR="002355F6" w:rsidRPr="00C43C05" w:rsidRDefault="002355F6" w:rsidP="00B36EC5">
      <w:pPr>
        <w:keepNext/>
        <w:keepLines/>
        <w:widowControl/>
        <w:jc w:val="both"/>
        <w:rPr>
          <w:rFonts w:ascii="Verdana" w:hAnsi="Verdana" w:cs="Calibri"/>
          <w:i/>
          <w:color w:val="00B050"/>
          <w:sz w:val="20"/>
          <w:szCs w:val="20"/>
          <w:lang w:val="it-IT"/>
        </w:rPr>
      </w:pPr>
      <w:r w:rsidRPr="00C43C05">
        <w:rPr>
          <w:rFonts w:ascii="Verdana" w:hAnsi="Verdana" w:cs="Calibri"/>
          <w:sz w:val="20"/>
          <w:szCs w:val="20"/>
          <w:lang w:val="it-IT"/>
        </w:rPr>
        <w:t xml:space="preserve">In caso di bonifico </w:t>
      </w:r>
      <w:r w:rsidR="00E00380" w:rsidRPr="00C43C05">
        <w:rPr>
          <w:rFonts w:ascii="Verdana" w:hAnsi="Verdana" w:cs="Calibri"/>
          <w:sz w:val="20"/>
          <w:szCs w:val="20"/>
          <w:lang w:val="it-IT"/>
        </w:rPr>
        <w:t>l’operatore economico</w:t>
      </w:r>
      <w:r w:rsidRPr="00C43C05">
        <w:rPr>
          <w:rFonts w:ascii="Verdana" w:hAnsi="Verdana" w:cs="Calibri"/>
          <w:sz w:val="20"/>
          <w:szCs w:val="20"/>
          <w:lang w:val="it-IT"/>
        </w:rPr>
        <w:t xml:space="preserve"> deve inserire sulla Piattaforma il documento che attesti l’avvenuto versamento in una delle forme sopra indicate. Il documento deve indicare il nominativo dell’operatore economico che ha operato il versamento stesso. </w:t>
      </w:r>
    </w:p>
    <w:p w14:paraId="39B22EAD" w14:textId="77777777" w:rsidR="002355F6" w:rsidRPr="00C43C05" w:rsidRDefault="002355F6" w:rsidP="00B36EC5">
      <w:pPr>
        <w:keepNext/>
        <w:keepLines/>
        <w:widowControl/>
        <w:jc w:val="both"/>
        <w:rPr>
          <w:rFonts w:ascii="Verdana" w:hAnsi="Verdana" w:cs="Calibri"/>
          <w:i/>
          <w:color w:val="00B050"/>
          <w:sz w:val="20"/>
          <w:szCs w:val="20"/>
          <w:lang w:val="it-IT"/>
        </w:rPr>
      </w:pPr>
    </w:p>
    <w:p w14:paraId="03B5769F" w14:textId="77777777" w:rsidR="00F25B7F" w:rsidRPr="00C43C05" w:rsidRDefault="00E00380" w:rsidP="00B36EC5">
      <w:pPr>
        <w:keepNext/>
        <w:keepLines/>
        <w:widowControl/>
        <w:jc w:val="both"/>
        <w:rPr>
          <w:rFonts w:ascii="Verdana" w:hAnsi="Verdana" w:cs="Calibri"/>
          <w:sz w:val="20"/>
          <w:szCs w:val="20"/>
          <w:lang w:val="it-IT"/>
        </w:rPr>
      </w:pPr>
      <w:r w:rsidRPr="00C43C05">
        <w:rPr>
          <w:rFonts w:ascii="Verdana" w:hAnsi="Verdana" w:cs="Calibri"/>
          <w:sz w:val="20"/>
          <w:szCs w:val="20"/>
          <w:lang w:val="it-IT"/>
        </w:rPr>
        <w:t>In caso di fidejussione l</w:t>
      </w:r>
      <w:r w:rsidR="00F25B7F" w:rsidRPr="00C43C05">
        <w:rPr>
          <w:rFonts w:ascii="Verdana" w:hAnsi="Verdana" w:cs="Calibri"/>
          <w:sz w:val="20"/>
          <w:szCs w:val="20"/>
          <w:lang w:val="it-IT"/>
        </w:rPr>
        <w:t>’operatore economico presenta una garanzia fideiussoria verificabile telematicamente presso l’emittente, indicando nella domanda il sito internet presso il quale è possibile verificare la garanzia.</w:t>
      </w:r>
    </w:p>
    <w:p w14:paraId="63946815" w14:textId="77777777" w:rsidR="00F25B7F" w:rsidRPr="00C43C05" w:rsidRDefault="00F25B7F" w:rsidP="00B36EC5">
      <w:pPr>
        <w:keepNext/>
        <w:keepLines/>
        <w:widowControl/>
        <w:ind w:left="426" w:hanging="426"/>
        <w:jc w:val="both"/>
        <w:rPr>
          <w:rFonts w:ascii="Verdana" w:hAnsi="Verdana" w:cs="Calibri"/>
          <w:sz w:val="20"/>
          <w:szCs w:val="20"/>
          <w:lang w:val="it-IT"/>
        </w:rPr>
      </w:pPr>
    </w:p>
    <w:p w14:paraId="4F69E1EB" w14:textId="77777777" w:rsidR="0045593F" w:rsidRPr="00C43C05" w:rsidRDefault="0045593F" w:rsidP="00B36EC5">
      <w:pPr>
        <w:keepNext/>
        <w:keepLines/>
        <w:widowControl/>
        <w:ind w:left="426" w:hanging="426"/>
        <w:jc w:val="both"/>
        <w:rPr>
          <w:rFonts w:ascii="Verdana" w:hAnsi="Verdana" w:cs="Calibri"/>
          <w:sz w:val="20"/>
          <w:szCs w:val="20"/>
          <w:lang w:val="it-IT"/>
        </w:rPr>
      </w:pPr>
      <w:r w:rsidRPr="00C43C05">
        <w:rPr>
          <w:rFonts w:ascii="Verdana" w:hAnsi="Verdana" w:cs="Calibri"/>
          <w:sz w:val="20"/>
          <w:szCs w:val="20"/>
          <w:lang w:val="it-IT"/>
        </w:rPr>
        <w:t xml:space="preserve">In caso di prestazione di </w:t>
      </w:r>
      <w:r w:rsidRPr="00C43C05">
        <w:rPr>
          <w:rFonts w:ascii="Verdana" w:hAnsi="Verdana" w:cs="Calibri"/>
          <w:b/>
          <w:sz w:val="20"/>
          <w:szCs w:val="20"/>
          <w:lang w:val="it-IT"/>
        </w:rPr>
        <w:t>garanzia fideiussoria</w:t>
      </w:r>
      <w:r w:rsidRPr="00C43C05">
        <w:rPr>
          <w:rFonts w:ascii="Verdana" w:hAnsi="Verdana" w:cs="Calibri"/>
          <w:sz w:val="20"/>
          <w:szCs w:val="20"/>
          <w:lang w:val="it-IT"/>
        </w:rPr>
        <w:t>, questa dovrà:</w:t>
      </w:r>
    </w:p>
    <w:p w14:paraId="2C0CCA9D" w14:textId="77777777" w:rsidR="0045593F" w:rsidRPr="00C43C05" w:rsidRDefault="0045593F" w:rsidP="00B36EC5">
      <w:pPr>
        <w:keepNext/>
        <w:keepLines/>
        <w:widowControl/>
        <w:ind w:left="426" w:hanging="426"/>
        <w:jc w:val="both"/>
        <w:rPr>
          <w:rFonts w:ascii="Verdana" w:hAnsi="Verdana" w:cs="Calibri"/>
          <w:sz w:val="20"/>
          <w:szCs w:val="20"/>
          <w:lang w:val="it-IT"/>
        </w:rPr>
      </w:pPr>
    </w:p>
    <w:p w14:paraId="01C5C580" w14:textId="77777777" w:rsidR="0045593F" w:rsidRPr="00C43C05" w:rsidRDefault="0045593F" w:rsidP="00B36EC5">
      <w:pPr>
        <w:keepNext/>
        <w:keepLines/>
        <w:widowControl/>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contenere espressa menzione dell’oggetto e del soggetto garantito</w:t>
      </w:r>
      <w:r w:rsidR="00627BE3" w:rsidRPr="00C43C05">
        <w:rPr>
          <w:rFonts w:ascii="Verdana" w:hAnsi="Verdana" w:cs="Calibri"/>
          <w:sz w:val="20"/>
          <w:szCs w:val="20"/>
          <w:lang w:val="it-IT"/>
        </w:rPr>
        <w:t xml:space="preserve"> </w:t>
      </w:r>
      <w:r w:rsidR="006F1A20" w:rsidRPr="00C43C05">
        <w:rPr>
          <w:rFonts w:ascii="Verdana" w:hAnsi="Verdana" w:cs="Calibri"/>
          <w:sz w:val="20"/>
          <w:szCs w:val="20"/>
          <w:lang w:val="it-IT"/>
        </w:rPr>
        <w:t>(</w:t>
      </w:r>
      <w:r w:rsidR="00627BE3" w:rsidRPr="00C43C05">
        <w:rPr>
          <w:rFonts w:ascii="Verdana" w:hAnsi="Verdana" w:cs="Calibri"/>
          <w:sz w:val="20"/>
          <w:szCs w:val="20"/>
          <w:lang w:val="it-IT"/>
        </w:rPr>
        <w:t>stazione appaltante)</w:t>
      </w:r>
      <w:r w:rsidRPr="00C43C05">
        <w:rPr>
          <w:rFonts w:ascii="Verdana" w:hAnsi="Verdana" w:cs="Calibri"/>
          <w:sz w:val="20"/>
          <w:szCs w:val="20"/>
          <w:lang w:val="it-IT"/>
        </w:rPr>
        <w:t>;</w:t>
      </w:r>
    </w:p>
    <w:p w14:paraId="1B367886" w14:textId="77777777" w:rsidR="0045593F" w:rsidRPr="00C43C05" w:rsidRDefault="0045593F" w:rsidP="00B36EC5">
      <w:pPr>
        <w:keepNext/>
        <w:keepLines/>
        <w:widowControl/>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essere intestata a tutti gli operatori economici del costituito/costituendo raggruppamento temporaneo o consorzio ordinario o GEIE, ovvero a tutte le imprese retiste che partecipano alla gara ovvero, in caso di consorzi di cui al</w:t>
      </w:r>
      <w:r w:rsidR="0075469A" w:rsidRPr="00C43C05">
        <w:rPr>
          <w:rFonts w:ascii="Verdana" w:hAnsi="Verdana" w:cs="Calibri"/>
          <w:sz w:val="20"/>
          <w:szCs w:val="20"/>
          <w:lang w:val="it-IT"/>
        </w:rPr>
        <w:t>l’art.</w:t>
      </w:r>
      <w:r w:rsidRPr="00C43C05">
        <w:rPr>
          <w:rFonts w:ascii="Verdana" w:hAnsi="Verdana" w:cs="Calibri"/>
          <w:sz w:val="20"/>
          <w:szCs w:val="20"/>
          <w:lang w:val="it-IT"/>
        </w:rPr>
        <w:t xml:space="preserve"> </w:t>
      </w:r>
      <w:r w:rsidR="00F25B7F" w:rsidRPr="00C43C05">
        <w:rPr>
          <w:rFonts w:ascii="Verdana" w:hAnsi="Verdana" w:cs="Calibri"/>
          <w:sz w:val="20"/>
          <w:szCs w:val="20"/>
          <w:lang w:val="it-IT"/>
        </w:rPr>
        <w:t>6</w:t>
      </w:r>
      <w:r w:rsidRPr="00C43C05">
        <w:rPr>
          <w:rFonts w:ascii="Verdana" w:hAnsi="Verdana" w:cs="Calibri"/>
          <w:sz w:val="20"/>
          <w:szCs w:val="20"/>
          <w:lang w:val="it-IT"/>
        </w:rPr>
        <w:t>5, comma 2 lett. b)</w:t>
      </w:r>
      <w:r w:rsidR="00F25B7F" w:rsidRPr="00C43C05">
        <w:rPr>
          <w:rFonts w:ascii="Verdana" w:hAnsi="Verdana" w:cs="Calibri"/>
          <w:sz w:val="20"/>
          <w:szCs w:val="20"/>
          <w:lang w:val="it-IT"/>
        </w:rPr>
        <w:t>,</w:t>
      </w:r>
      <w:r w:rsidRPr="00C43C05">
        <w:rPr>
          <w:rFonts w:ascii="Verdana" w:hAnsi="Verdana" w:cs="Calibri"/>
          <w:sz w:val="20"/>
          <w:szCs w:val="20"/>
          <w:lang w:val="it-IT"/>
        </w:rPr>
        <w:t xml:space="preserve"> c)</w:t>
      </w:r>
      <w:r w:rsidR="00F25B7F" w:rsidRPr="00C43C05">
        <w:rPr>
          <w:rFonts w:ascii="Verdana" w:hAnsi="Verdana" w:cs="Calibri"/>
          <w:sz w:val="20"/>
          <w:szCs w:val="20"/>
          <w:lang w:val="it-IT"/>
        </w:rPr>
        <w:t xml:space="preserve">, d) </w:t>
      </w:r>
      <w:r w:rsidRPr="00C43C05">
        <w:rPr>
          <w:rFonts w:ascii="Verdana" w:hAnsi="Verdana" w:cs="Calibri"/>
          <w:sz w:val="20"/>
          <w:szCs w:val="20"/>
          <w:lang w:val="it-IT"/>
        </w:rPr>
        <w:t>del Codice, al solo consorzio;</w:t>
      </w:r>
    </w:p>
    <w:p w14:paraId="13BA68ED" w14:textId="77777777" w:rsidR="0045593F" w:rsidRPr="00C43C05" w:rsidRDefault="0045593F" w:rsidP="00B36EC5">
      <w:pPr>
        <w:keepNext/>
        <w:keepLines/>
        <w:widowControl/>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 xml:space="preserve">essere conforme allo schema tipo di Garanzia fideiussoria provvisoria di cui al comma </w:t>
      </w:r>
      <w:r w:rsidR="000D4601" w:rsidRPr="00C43C05">
        <w:rPr>
          <w:rFonts w:ascii="Verdana" w:hAnsi="Verdana" w:cs="Calibri"/>
          <w:sz w:val="20"/>
          <w:szCs w:val="20"/>
          <w:lang w:val="it-IT"/>
        </w:rPr>
        <w:t>9 dell’art. 106 del Codice, approvato con decreto del Ministero dello Sviluppo Economico n. 193 del 16.09.2022 “Regolamento contenente gli schemi tipo per le garanzie fideiussorie e le polizze assicurative di cui agli articoli 24, 35, 93, 103 e 104 del decreto legislativo 18 aprile 2016, n. 50, e successive modificazioni”;</w:t>
      </w:r>
    </w:p>
    <w:p w14:paraId="71581812" w14:textId="2BF831D0" w:rsidR="0045593F" w:rsidRPr="00C43C05" w:rsidRDefault="0045593F" w:rsidP="00B36EC5">
      <w:pPr>
        <w:keepNext/>
        <w:keepLines/>
        <w:widowControl/>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 xml:space="preserve">avere validità per </w:t>
      </w:r>
      <w:r w:rsidRPr="00A61ACB">
        <w:rPr>
          <w:rFonts w:ascii="Verdana" w:hAnsi="Verdana" w:cs="Calibri"/>
          <w:sz w:val="20"/>
          <w:szCs w:val="20"/>
          <w:lang w:val="it-IT"/>
        </w:rPr>
        <w:t xml:space="preserve">almeno </w:t>
      </w:r>
      <w:r w:rsidR="00734DFF">
        <w:rPr>
          <w:rFonts w:ascii="Verdana" w:hAnsi="Verdana" w:cs="Calibri"/>
          <w:sz w:val="20"/>
          <w:szCs w:val="20"/>
          <w:lang w:val="it-IT"/>
        </w:rPr>
        <w:t>180</w:t>
      </w:r>
      <w:r w:rsidRPr="00A61ACB">
        <w:rPr>
          <w:rFonts w:ascii="Verdana" w:hAnsi="Verdana" w:cs="Calibri"/>
          <w:i/>
          <w:sz w:val="20"/>
          <w:szCs w:val="20"/>
          <w:lang w:val="it-IT"/>
        </w:rPr>
        <w:t xml:space="preserve"> </w:t>
      </w:r>
      <w:r w:rsidRPr="00A61ACB">
        <w:rPr>
          <w:rFonts w:ascii="Verdana" w:hAnsi="Verdana" w:cs="Calibri"/>
          <w:sz w:val="20"/>
          <w:szCs w:val="20"/>
          <w:lang w:val="it-IT"/>
        </w:rPr>
        <w:t xml:space="preserve">giorni </w:t>
      </w:r>
      <w:r w:rsidR="00A13BB4" w:rsidRPr="00A61ACB">
        <w:rPr>
          <w:rFonts w:ascii="Verdana" w:hAnsi="Verdana" w:cs="Calibri"/>
          <w:sz w:val="20"/>
          <w:szCs w:val="20"/>
          <w:lang w:val="it-IT"/>
        </w:rPr>
        <w:t>dalla</w:t>
      </w:r>
      <w:r w:rsidR="00A13BB4" w:rsidRPr="00C43C05">
        <w:rPr>
          <w:rFonts w:ascii="Verdana" w:hAnsi="Verdana" w:cs="Calibri"/>
          <w:sz w:val="20"/>
          <w:szCs w:val="20"/>
          <w:lang w:val="it-IT"/>
        </w:rPr>
        <w:t xml:space="preserve"> data di presentazione dell’offerta</w:t>
      </w:r>
      <w:r w:rsidRPr="00C43C05">
        <w:rPr>
          <w:rFonts w:ascii="Verdana" w:hAnsi="Verdana" w:cs="Calibri"/>
          <w:sz w:val="20"/>
          <w:szCs w:val="20"/>
          <w:lang w:val="it-IT"/>
        </w:rPr>
        <w:t xml:space="preserve">; </w:t>
      </w:r>
    </w:p>
    <w:p w14:paraId="5BA071C9" w14:textId="77777777" w:rsidR="0045593F" w:rsidRPr="00C43C05" w:rsidRDefault="0045593F" w:rsidP="00B36EC5">
      <w:pPr>
        <w:keepNext/>
        <w:keepLines/>
        <w:widowControl/>
        <w:numPr>
          <w:ilvl w:val="2"/>
          <w:numId w:val="14"/>
        </w:numPr>
        <w:ind w:left="284" w:hanging="284"/>
        <w:jc w:val="both"/>
        <w:rPr>
          <w:rFonts w:ascii="Verdana" w:hAnsi="Verdana" w:cs="Calibri"/>
          <w:sz w:val="20"/>
          <w:szCs w:val="20"/>
        </w:rPr>
      </w:pPr>
      <w:proofErr w:type="spellStart"/>
      <w:r w:rsidRPr="00C43C05">
        <w:rPr>
          <w:rFonts w:ascii="Verdana" w:hAnsi="Verdana" w:cs="Calibri"/>
          <w:sz w:val="20"/>
          <w:szCs w:val="20"/>
        </w:rPr>
        <w:t>prevedere</w:t>
      </w:r>
      <w:proofErr w:type="spellEnd"/>
      <w:r w:rsidRPr="00C43C05">
        <w:rPr>
          <w:rFonts w:ascii="Verdana" w:hAnsi="Verdana" w:cs="Calibri"/>
          <w:sz w:val="20"/>
          <w:szCs w:val="20"/>
        </w:rPr>
        <w:t xml:space="preserve"> </w:t>
      </w:r>
      <w:proofErr w:type="spellStart"/>
      <w:r w:rsidRPr="00C43C05">
        <w:rPr>
          <w:rFonts w:ascii="Verdana" w:hAnsi="Verdana" w:cs="Calibri"/>
          <w:sz w:val="20"/>
          <w:szCs w:val="20"/>
        </w:rPr>
        <w:t>espressamente</w:t>
      </w:r>
      <w:proofErr w:type="spellEnd"/>
      <w:r w:rsidRPr="00C43C05">
        <w:rPr>
          <w:rFonts w:ascii="Verdana" w:hAnsi="Verdana" w:cs="Calibri"/>
          <w:sz w:val="20"/>
          <w:szCs w:val="20"/>
        </w:rPr>
        <w:t xml:space="preserve">: </w:t>
      </w:r>
    </w:p>
    <w:p w14:paraId="353A009D" w14:textId="77777777" w:rsidR="0045593F" w:rsidRPr="00C43C05" w:rsidRDefault="0045593F" w:rsidP="00B36EC5">
      <w:pPr>
        <w:keepNext/>
        <w:keepLines/>
        <w:widowControl/>
        <w:numPr>
          <w:ilvl w:val="3"/>
          <w:numId w:val="13"/>
        </w:numPr>
        <w:ind w:left="709" w:hanging="425"/>
        <w:jc w:val="both"/>
        <w:rPr>
          <w:rFonts w:ascii="Verdana" w:hAnsi="Verdana" w:cs="Calibri"/>
          <w:sz w:val="20"/>
          <w:szCs w:val="20"/>
          <w:lang w:val="it-IT"/>
        </w:rPr>
      </w:pPr>
      <w:r w:rsidRPr="00C43C05">
        <w:rPr>
          <w:rFonts w:ascii="Verdana" w:hAnsi="Verdana" w:cs="Calibri"/>
          <w:sz w:val="20"/>
          <w:szCs w:val="20"/>
          <w:lang w:val="it-IT"/>
        </w:rPr>
        <w:t>la rinuncia al beneficio della preventiva escussione del debitore principale di cui al</w:t>
      </w:r>
      <w:r w:rsidR="0075469A" w:rsidRPr="00C43C05">
        <w:rPr>
          <w:rFonts w:ascii="Verdana" w:hAnsi="Verdana" w:cs="Calibri"/>
          <w:sz w:val="20"/>
          <w:szCs w:val="20"/>
          <w:lang w:val="it-IT"/>
        </w:rPr>
        <w:t>l’art.</w:t>
      </w:r>
      <w:r w:rsidRPr="00C43C05">
        <w:rPr>
          <w:rFonts w:ascii="Verdana" w:hAnsi="Verdana" w:cs="Calibri"/>
          <w:sz w:val="20"/>
          <w:szCs w:val="20"/>
          <w:lang w:val="it-IT"/>
        </w:rPr>
        <w:t xml:space="preserve"> 1944 del </w:t>
      </w:r>
      <w:r w:rsidR="00592314" w:rsidRPr="00C43C05">
        <w:rPr>
          <w:rFonts w:ascii="Verdana" w:hAnsi="Verdana" w:cs="Calibri"/>
          <w:sz w:val="20"/>
          <w:szCs w:val="20"/>
          <w:lang w:val="it-IT"/>
        </w:rPr>
        <w:t>Codice civile</w:t>
      </w:r>
      <w:r w:rsidRPr="00C43C05">
        <w:rPr>
          <w:rFonts w:ascii="Verdana" w:hAnsi="Verdana" w:cs="Calibri"/>
          <w:sz w:val="20"/>
          <w:szCs w:val="20"/>
          <w:lang w:val="it-IT"/>
        </w:rPr>
        <w:t xml:space="preserve">; </w:t>
      </w:r>
    </w:p>
    <w:p w14:paraId="0D3663A6" w14:textId="77777777" w:rsidR="0045593F" w:rsidRPr="00C43C05" w:rsidRDefault="0045593F" w:rsidP="00B36EC5">
      <w:pPr>
        <w:keepNext/>
        <w:keepLines/>
        <w:widowControl/>
        <w:numPr>
          <w:ilvl w:val="3"/>
          <w:numId w:val="13"/>
        </w:numPr>
        <w:ind w:left="709" w:hanging="425"/>
        <w:jc w:val="both"/>
        <w:rPr>
          <w:rFonts w:ascii="Verdana" w:hAnsi="Verdana" w:cs="Calibri"/>
          <w:sz w:val="20"/>
          <w:szCs w:val="20"/>
          <w:lang w:val="it-IT"/>
        </w:rPr>
      </w:pPr>
      <w:r w:rsidRPr="00C43C05">
        <w:rPr>
          <w:rFonts w:ascii="Verdana" w:hAnsi="Verdana" w:cs="Calibri"/>
          <w:sz w:val="20"/>
          <w:szCs w:val="20"/>
          <w:lang w:val="it-IT"/>
        </w:rPr>
        <w:t>la rinuncia ad eccepire la decorrenza dei termini di cui al</w:t>
      </w:r>
      <w:r w:rsidR="0075469A" w:rsidRPr="00C43C05">
        <w:rPr>
          <w:rFonts w:ascii="Verdana" w:hAnsi="Verdana" w:cs="Calibri"/>
          <w:sz w:val="20"/>
          <w:szCs w:val="20"/>
          <w:lang w:val="it-IT"/>
        </w:rPr>
        <w:t>l’art.</w:t>
      </w:r>
      <w:r w:rsidRPr="00C43C05">
        <w:rPr>
          <w:rFonts w:ascii="Verdana" w:hAnsi="Verdana" w:cs="Calibri"/>
          <w:sz w:val="20"/>
          <w:szCs w:val="20"/>
          <w:lang w:val="it-IT"/>
        </w:rPr>
        <w:t xml:space="preserve"> 1957</w:t>
      </w:r>
      <w:r w:rsidR="00A13BB4" w:rsidRPr="00C43C05">
        <w:rPr>
          <w:rFonts w:ascii="Verdana" w:hAnsi="Verdana" w:cs="Calibri"/>
          <w:sz w:val="20"/>
          <w:szCs w:val="20"/>
          <w:lang w:val="it-IT"/>
        </w:rPr>
        <w:t xml:space="preserve">, secondo comma, </w:t>
      </w:r>
      <w:r w:rsidRPr="00C43C05">
        <w:rPr>
          <w:rFonts w:ascii="Verdana" w:hAnsi="Verdana" w:cs="Calibri"/>
          <w:sz w:val="20"/>
          <w:szCs w:val="20"/>
          <w:lang w:val="it-IT"/>
        </w:rPr>
        <w:t xml:space="preserve">del </w:t>
      </w:r>
      <w:r w:rsidR="00592314" w:rsidRPr="00C43C05">
        <w:rPr>
          <w:rFonts w:ascii="Verdana" w:hAnsi="Verdana" w:cs="Calibri"/>
          <w:sz w:val="20"/>
          <w:szCs w:val="20"/>
          <w:lang w:val="it-IT"/>
        </w:rPr>
        <w:t>Codice civile</w:t>
      </w:r>
      <w:r w:rsidRPr="00C43C05">
        <w:rPr>
          <w:rFonts w:ascii="Verdana" w:hAnsi="Verdana" w:cs="Calibri"/>
          <w:sz w:val="20"/>
          <w:szCs w:val="20"/>
          <w:lang w:val="it-IT"/>
        </w:rPr>
        <w:t xml:space="preserve">; </w:t>
      </w:r>
    </w:p>
    <w:p w14:paraId="7A999E42" w14:textId="77777777" w:rsidR="0045593F" w:rsidRPr="00C43C05" w:rsidRDefault="0045593F" w:rsidP="00B36EC5">
      <w:pPr>
        <w:keepNext/>
        <w:keepLines/>
        <w:widowControl/>
        <w:numPr>
          <w:ilvl w:val="3"/>
          <w:numId w:val="13"/>
        </w:numPr>
        <w:ind w:left="709" w:hanging="425"/>
        <w:jc w:val="both"/>
        <w:rPr>
          <w:rFonts w:ascii="Verdana" w:hAnsi="Verdana" w:cs="Calibri"/>
          <w:sz w:val="20"/>
          <w:szCs w:val="20"/>
          <w:lang w:val="it-IT"/>
        </w:rPr>
      </w:pPr>
      <w:r w:rsidRPr="00C43C05">
        <w:rPr>
          <w:rFonts w:ascii="Verdana" w:hAnsi="Verdana" w:cs="Calibri"/>
          <w:sz w:val="20"/>
          <w:szCs w:val="20"/>
          <w:lang w:val="it-IT"/>
        </w:rPr>
        <w:t>l</w:t>
      </w:r>
      <w:r w:rsidR="006F1A20" w:rsidRPr="00C43C05">
        <w:rPr>
          <w:rFonts w:ascii="Verdana" w:hAnsi="Verdana" w:cs="Calibri"/>
          <w:sz w:val="20"/>
          <w:szCs w:val="20"/>
          <w:lang w:val="it-IT"/>
        </w:rPr>
        <w:t>’</w:t>
      </w:r>
      <w:r w:rsidRPr="00C43C05">
        <w:rPr>
          <w:rFonts w:ascii="Verdana" w:hAnsi="Verdana" w:cs="Calibri"/>
          <w:sz w:val="20"/>
          <w:szCs w:val="20"/>
          <w:lang w:val="it-IT"/>
        </w:rPr>
        <w:t xml:space="preserve">operatività </w:t>
      </w:r>
      <w:r w:rsidR="006F1A20" w:rsidRPr="00C43C05">
        <w:rPr>
          <w:rFonts w:ascii="Verdana" w:hAnsi="Verdana" w:cs="Calibri"/>
          <w:sz w:val="20"/>
          <w:szCs w:val="20"/>
          <w:lang w:val="it-IT"/>
        </w:rPr>
        <w:t xml:space="preserve">della stessa </w:t>
      </w:r>
      <w:r w:rsidRPr="00C43C05">
        <w:rPr>
          <w:rFonts w:ascii="Verdana" w:hAnsi="Verdana" w:cs="Calibri"/>
          <w:sz w:val="20"/>
          <w:szCs w:val="20"/>
          <w:lang w:val="it-IT"/>
        </w:rPr>
        <w:t>entro quindici giorni a semplice richiesta scritta della stazione appaltante</w:t>
      </w:r>
      <w:r w:rsidR="00945026" w:rsidRPr="00C43C05">
        <w:rPr>
          <w:rFonts w:ascii="Verdana" w:hAnsi="Verdana" w:cs="Calibri"/>
          <w:sz w:val="20"/>
          <w:szCs w:val="20"/>
          <w:lang w:val="it-IT"/>
        </w:rPr>
        <w:t>.</w:t>
      </w:r>
      <w:r w:rsidRPr="00C43C05">
        <w:rPr>
          <w:rFonts w:ascii="Verdana" w:hAnsi="Verdana" w:cs="Calibri"/>
          <w:sz w:val="20"/>
          <w:szCs w:val="20"/>
          <w:lang w:val="it-IT"/>
        </w:rPr>
        <w:t xml:space="preserve"> </w:t>
      </w:r>
    </w:p>
    <w:p w14:paraId="72594AB3" w14:textId="50DB7E34" w:rsidR="00EC1A57" w:rsidRPr="00C43C05" w:rsidRDefault="00DD2F3E" w:rsidP="00B36EC5">
      <w:pPr>
        <w:keepNext/>
        <w:keepLines/>
        <w:widowControl/>
        <w:numPr>
          <w:ilvl w:val="2"/>
          <w:numId w:val="14"/>
        </w:numPr>
        <w:autoSpaceDE w:val="0"/>
        <w:autoSpaceDN w:val="0"/>
        <w:adjustRightInd w:val="0"/>
        <w:ind w:left="284" w:hanging="284"/>
        <w:jc w:val="both"/>
        <w:rPr>
          <w:rFonts w:ascii="Verdana" w:hAnsi="Verdana"/>
          <w:sz w:val="20"/>
          <w:szCs w:val="20"/>
          <w:lang w:val="it-IT"/>
        </w:rPr>
      </w:pPr>
      <w:r w:rsidRPr="00C43C05">
        <w:rPr>
          <w:rFonts w:ascii="Verdana" w:eastAsia="Calibri" w:hAnsi="Verdana" w:cs="TimesNewRomanPSMT"/>
          <w:sz w:val="20"/>
          <w:szCs w:val="20"/>
          <w:u w:val="single"/>
          <w:lang w:val="it-IT" w:eastAsia="it-IT"/>
        </w:rPr>
        <w:t>essere corredata dall’impegno del garante a rinnovare la garanzia ai sensi del</w:t>
      </w:r>
      <w:r w:rsidR="0075469A" w:rsidRPr="00C43C05">
        <w:rPr>
          <w:rFonts w:ascii="Verdana" w:eastAsia="Calibri" w:hAnsi="Verdana" w:cs="TimesNewRomanPSMT"/>
          <w:sz w:val="20"/>
          <w:szCs w:val="20"/>
          <w:u w:val="single"/>
          <w:lang w:val="it-IT" w:eastAsia="it-IT"/>
        </w:rPr>
        <w:t>l’art.</w:t>
      </w:r>
      <w:r w:rsidRPr="00C43C05">
        <w:rPr>
          <w:rFonts w:ascii="Verdana" w:eastAsia="Calibri" w:hAnsi="Verdana" w:cs="TimesNewRomanPSMT"/>
          <w:sz w:val="20"/>
          <w:szCs w:val="20"/>
          <w:u w:val="single"/>
          <w:lang w:val="it-IT" w:eastAsia="it-IT"/>
        </w:rPr>
        <w:t xml:space="preserve"> </w:t>
      </w:r>
      <w:r w:rsidR="00945026" w:rsidRPr="00C43C05">
        <w:rPr>
          <w:rFonts w:ascii="Verdana" w:eastAsia="Calibri" w:hAnsi="Verdana" w:cs="TimesNewRomanPSMT"/>
          <w:sz w:val="20"/>
          <w:szCs w:val="20"/>
          <w:u w:val="single"/>
          <w:lang w:val="it-IT" w:eastAsia="it-IT"/>
        </w:rPr>
        <w:t>106</w:t>
      </w:r>
      <w:r w:rsidRPr="00C43C05">
        <w:rPr>
          <w:rFonts w:ascii="Verdana" w:eastAsia="Calibri" w:hAnsi="Verdana" w:cs="TimesNewRomanPSMT"/>
          <w:sz w:val="20"/>
          <w:szCs w:val="20"/>
          <w:u w:val="single"/>
          <w:lang w:val="it-IT" w:eastAsia="it-IT"/>
        </w:rPr>
        <w:t xml:space="preserve">, comma 5 del Codice, su richiesta della stazione </w:t>
      </w:r>
      <w:r w:rsidRPr="00A61ACB">
        <w:rPr>
          <w:rFonts w:ascii="Verdana" w:eastAsia="Calibri" w:hAnsi="Verdana" w:cs="TimesNewRomanPSMT"/>
          <w:sz w:val="20"/>
          <w:szCs w:val="20"/>
          <w:u w:val="single"/>
          <w:lang w:val="it-IT" w:eastAsia="it-IT"/>
        </w:rPr>
        <w:t xml:space="preserve">appaltante per ulteriori </w:t>
      </w:r>
      <w:r w:rsidR="00E87261">
        <w:rPr>
          <w:rFonts w:ascii="Verdana" w:eastAsia="Calibri" w:hAnsi="Verdana" w:cs="TimesNewRomanPSMT"/>
          <w:sz w:val="20"/>
          <w:szCs w:val="20"/>
          <w:u w:val="single"/>
          <w:lang w:val="it-IT" w:eastAsia="it-IT"/>
        </w:rPr>
        <w:t>180</w:t>
      </w:r>
      <w:r w:rsidRPr="00A61ACB">
        <w:rPr>
          <w:rFonts w:ascii="Verdana" w:eastAsia="Calibri" w:hAnsi="Verdana" w:cs="TimesNewRomanPSMT"/>
          <w:sz w:val="20"/>
          <w:szCs w:val="20"/>
          <w:u w:val="single"/>
          <w:lang w:val="it-IT" w:eastAsia="it-IT"/>
        </w:rPr>
        <w:t xml:space="preserve"> giorni</w:t>
      </w:r>
      <w:r w:rsidRPr="00C43C05">
        <w:rPr>
          <w:rFonts w:ascii="Verdana" w:eastAsia="Calibri" w:hAnsi="Verdana" w:cs="TimesNewRomanPSMT"/>
          <w:sz w:val="20"/>
          <w:szCs w:val="20"/>
          <w:u w:val="single"/>
          <w:lang w:val="it-IT" w:eastAsia="it-IT"/>
        </w:rPr>
        <w:t>, nel caso in cui al momento della sua scadenza non sia ancora intervenuta l’aggiudicazione</w:t>
      </w:r>
      <w:r w:rsidRPr="00C43C05">
        <w:rPr>
          <w:rFonts w:ascii="Verdana" w:eastAsia="Calibri" w:hAnsi="Verdana" w:cs="TimesNewRomanPSMT"/>
          <w:sz w:val="20"/>
          <w:szCs w:val="20"/>
          <w:lang w:val="it-IT" w:eastAsia="it-IT"/>
        </w:rPr>
        <w:t>.</w:t>
      </w:r>
      <w:r w:rsidR="00F45444" w:rsidRPr="00C43C05">
        <w:rPr>
          <w:rFonts w:ascii="Verdana" w:eastAsia="Calibri" w:hAnsi="Verdana" w:cs="TimesNewRomanPSMT"/>
          <w:sz w:val="20"/>
          <w:szCs w:val="20"/>
          <w:lang w:val="it-IT" w:eastAsia="it-IT"/>
        </w:rPr>
        <w:t xml:space="preserve"> </w:t>
      </w:r>
    </w:p>
    <w:p w14:paraId="6693B7A0" w14:textId="77777777" w:rsidR="00EC1A57" w:rsidRPr="00C43C05" w:rsidRDefault="00EC1A57" w:rsidP="00B36EC5">
      <w:pPr>
        <w:keepNext/>
        <w:keepLines/>
        <w:widowControl/>
        <w:jc w:val="both"/>
        <w:rPr>
          <w:rFonts w:ascii="Verdana" w:hAnsi="Verdana"/>
          <w:b/>
          <w:sz w:val="20"/>
          <w:szCs w:val="20"/>
          <w:lang w:val="it-IT"/>
        </w:rPr>
      </w:pPr>
    </w:p>
    <w:p w14:paraId="4BF8660B" w14:textId="77777777" w:rsidR="00CF189F" w:rsidRPr="005F54F8" w:rsidRDefault="00CF189F" w:rsidP="00B36EC5">
      <w:pPr>
        <w:keepNext/>
        <w:keepLines/>
        <w:widowControl/>
        <w:jc w:val="both"/>
        <w:rPr>
          <w:rFonts w:ascii="Verdana" w:hAnsi="Verdana"/>
          <w:sz w:val="20"/>
          <w:szCs w:val="20"/>
          <w:lang w:val="it-IT"/>
        </w:rPr>
      </w:pPr>
      <w:r w:rsidRPr="00C43C05">
        <w:rPr>
          <w:rFonts w:ascii="Verdana" w:hAnsi="Verdana" w:cs="Times New Roman"/>
          <w:spacing w:val="-1"/>
          <w:sz w:val="20"/>
          <w:szCs w:val="20"/>
          <w:lang w:val="it-IT"/>
        </w:rPr>
        <w:t xml:space="preserve">In caso di richiesta di estensione della durata e validità dell’offerta e della garanzia fideiussoria, il concorrente potrà produrre </w:t>
      </w:r>
      <w:r w:rsidR="00962197" w:rsidRPr="00C43C05">
        <w:rPr>
          <w:rFonts w:ascii="Verdana" w:hAnsi="Verdana" w:cs="Times New Roman"/>
          <w:spacing w:val="-1"/>
          <w:sz w:val="20"/>
          <w:szCs w:val="20"/>
          <w:lang w:val="it-IT"/>
        </w:rPr>
        <w:t xml:space="preserve">nelle medesime forme di cui sopra </w:t>
      </w:r>
      <w:r w:rsidRPr="00C43C05">
        <w:rPr>
          <w:rFonts w:ascii="Verdana" w:hAnsi="Verdana" w:cs="Times New Roman"/>
          <w:spacing w:val="-1"/>
          <w:sz w:val="20"/>
          <w:szCs w:val="20"/>
          <w:lang w:val="it-IT"/>
        </w:rPr>
        <w:t xml:space="preserve">una nuova garanzia provvisoria </w:t>
      </w:r>
      <w:r w:rsidR="00962197" w:rsidRPr="00C43C05">
        <w:rPr>
          <w:rFonts w:ascii="Verdana" w:hAnsi="Verdana" w:cs="Times New Roman"/>
          <w:spacing w:val="-1"/>
          <w:sz w:val="20"/>
          <w:szCs w:val="20"/>
          <w:lang w:val="it-IT"/>
        </w:rPr>
        <w:t xml:space="preserve">del medesimo o di </w:t>
      </w:r>
      <w:r w:rsidRPr="00C43C05">
        <w:rPr>
          <w:rFonts w:ascii="Verdana" w:hAnsi="Verdana" w:cs="Times New Roman"/>
          <w:spacing w:val="-1"/>
          <w:sz w:val="20"/>
          <w:szCs w:val="20"/>
          <w:lang w:val="it-IT"/>
        </w:rPr>
        <w:t>altro garante, in sostituzione della precedente, a condizione che abbia espressa decorrenza dalla data di presentazione dell’offerta.</w:t>
      </w:r>
    </w:p>
    <w:p w14:paraId="136F8393" w14:textId="77777777" w:rsidR="007B6C8B" w:rsidRDefault="007B6C8B" w:rsidP="00B36EC5">
      <w:pPr>
        <w:keepNext/>
        <w:keepLines/>
        <w:widowControl/>
        <w:autoSpaceDE w:val="0"/>
        <w:autoSpaceDN w:val="0"/>
        <w:adjustRightInd w:val="0"/>
        <w:jc w:val="both"/>
        <w:rPr>
          <w:rFonts w:ascii="Verdana" w:eastAsia="Calibri" w:hAnsi="Verdana"/>
          <w:sz w:val="20"/>
          <w:szCs w:val="20"/>
          <w:lang w:val="it-IT"/>
        </w:rPr>
      </w:pPr>
    </w:p>
    <w:p w14:paraId="38174E22" w14:textId="77777777" w:rsidR="001F7AB4" w:rsidRPr="005F54F8" w:rsidRDefault="001F7AB4" w:rsidP="00B36EC5">
      <w:pPr>
        <w:keepNext/>
        <w:keepLines/>
        <w:widowControl/>
        <w:jc w:val="both"/>
        <w:rPr>
          <w:rFonts w:ascii="Verdana" w:hAnsi="Verdana" w:cs="Calibri"/>
          <w:sz w:val="20"/>
          <w:szCs w:val="20"/>
          <w:lang w:val="it-IT"/>
        </w:rPr>
      </w:pPr>
      <w:r w:rsidRPr="005F54F8">
        <w:rPr>
          <w:rFonts w:ascii="Verdana" w:hAnsi="Verdana" w:cs="Calibri"/>
          <w:sz w:val="20"/>
          <w:szCs w:val="20"/>
          <w:lang w:val="it-IT"/>
        </w:rPr>
        <w:t>È sanabile, mediante soccorso istruttorio, la mancata presentazione della garanzia provvisoria solo a condizione che sia stat</w:t>
      </w:r>
      <w:r>
        <w:rPr>
          <w:rFonts w:ascii="Verdana" w:hAnsi="Verdana" w:cs="Calibri"/>
          <w:sz w:val="20"/>
          <w:szCs w:val="20"/>
          <w:lang w:val="it-IT"/>
        </w:rPr>
        <w:t>a</w:t>
      </w:r>
      <w:r w:rsidRPr="005F54F8">
        <w:rPr>
          <w:rFonts w:ascii="Verdana" w:hAnsi="Verdana" w:cs="Calibri"/>
          <w:sz w:val="20"/>
          <w:szCs w:val="20"/>
          <w:lang w:val="it-IT"/>
        </w:rPr>
        <w:t xml:space="preserve"> già costituit</w:t>
      </w:r>
      <w:r>
        <w:rPr>
          <w:rFonts w:ascii="Verdana" w:hAnsi="Verdana" w:cs="Calibri"/>
          <w:sz w:val="20"/>
          <w:szCs w:val="20"/>
          <w:lang w:val="it-IT"/>
        </w:rPr>
        <w:t>a</w:t>
      </w:r>
      <w:r w:rsidRPr="005F54F8">
        <w:rPr>
          <w:rFonts w:ascii="Verdana" w:hAnsi="Verdana" w:cs="Calibri"/>
          <w:sz w:val="20"/>
          <w:szCs w:val="20"/>
          <w:lang w:val="it-IT"/>
        </w:rPr>
        <w:t xml:space="preserve"> prima della presentazione dell’offerta. </w:t>
      </w:r>
    </w:p>
    <w:p w14:paraId="711D3CE0" w14:textId="77777777" w:rsidR="001F7AB4" w:rsidRPr="005F54F8" w:rsidRDefault="001F7AB4" w:rsidP="00B36EC5">
      <w:pPr>
        <w:keepNext/>
        <w:keepLines/>
        <w:widowControl/>
        <w:jc w:val="both"/>
        <w:rPr>
          <w:rFonts w:ascii="Verdana" w:hAnsi="Verdana" w:cs="Calibri"/>
          <w:sz w:val="20"/>
          <w:szCs w:val="20"/>
          <w:lang w:val="it-IT"/>
        </w:rPr>
      </w:pPr>
    </w:p>
    <w:p w14:paraId="09B54501" w14:textId="77777777" w:rsidR="001F7AB4" w:rsidRPr="005F54F8" w:rsidRDefault="001F7AB4" w:rsidP="00B36EC5">
      <w:pPr>
        <w:keepNext/>
        <w:keepLines/>
        <w:widowControl/>
        <w:jc w:val="both"/>
        <w:rPr>
          <w:rFonts w:ascii="Verdana" w:hAnsi="Verdana"/>
          <w:sz w:val="20"/>
          <w:szCs w:val="20"/>
          <w:lang w:val="it-IT"/>
        </w:rPr>
      </w:pPr>
      <w:r w:rsidRPr="005F54F8">
        <w:rPr>
          <w:rFonts w:ascii="Verdana" w:hAnsi="Verdana" w:cs="Calibri"/>
          <w:sz w:val="20"/>
          <w:szCs w:val="20"/>
          <w:lang w:val="it-IT"/>
        </w:rPr>
        <w:t xml:space="preserve">Non è sanabile - e quindi è </w:t>
      </w:r>
      <w:r w:rsidRPr="005F54F8">
        <w:rPr>
          <w:rFonts w:ascii="Verdana" w:hAnsi="Verdana" w:cs="Calibri"/>
          <w:b/>
          <w:sz w:val="20"/>
          <w:szCs w:val="20"/>
          <w:lang w:val="it-IT"/>
        </w:rPr>
        <w:t>causa di esclusione</w:t>
      </w:r>
      <w:r w:rsidRPr="005F54F8">
        <w:rPr>
          <w:rFonts w:ascii="Verdana" w:hAnsi="Verdana" w:cs="Calibri"/>
          <w:sz w:val="20"/>
          <w:szCs w:val="20"/>
          <w:lang w:val="it-IT"/>
        </w:rPr>
        <w:t xml:space="preserve"> - la sottoscrizione della garanzia provvisoria da parte di un soggetto non legittimato a rilasciare la garanzia o non autorizzato ad impegnare il garante.</w:t>
      </w:r>
    </w:p>
    <w:p w14:paraId="0A24F2EF" w14:textId="77777777" w:rsidR="001F7AB4" w:rsidRDefault="001F7AB4" w:rsidP="00B36EC5">
      <w:pPr>
        <w:keepNext/>
        <w:keepLines/>
        <w:widowControl/>
        <w:jc w:val="both"/>
        <w:rPr>
          <w:rFonts w:ascii="Verdana" w:hAnsi="Verdana"/>
          <w:sz w:val="20"/>
          <w:szCs w:val="20"/>
          <w:lang w:val="it-IT"/>
        </w:rPr>
      </w:pPr>
    </w:p>
    <w:p w14:paraId="46887DCF" w14:textId="77777777" w:rsidR="001F7AB4" w:rsidRPr="00203A12" w:rsidRDefault="001F7AB4" w:rsidP="00B36EC5">
      <w:pPr>
        <w:keepNext/>
        <w:keepLines/>
        <w:widowControl/>
        <w:jc w:val="both"/>
        <w:rPr>
          <w:rFonts w:ascii="Verdana" w:hAnsi="Verdana"/>
          <w:color w:val="FF0000"/>
          <w:sz w:val="20"/>
          <w:szCs w:val="20"/>
          <w:lang w:val="it-IT"/>
        </w:rPr>
      </w:pPr>
      <w:r w:rsidRPr="005F54F8">
        <w:rPr>
          <w:rFonts w:ascii="Verdana" w:hAnsi="Verdana"/>
          <w:sz w:val="20"/>
          <w:szCs w:val="20"/>
          <w:lang w:val="it-IT"/>
        </w:rPr>
        <w:t xml:space="preserve">Ai sensi dell’art. </w:t>
      </w:r>
      <w:r>
        <w:rPr>
          <w:rFonts w:ascii="Verdana" w:hAnsi="Verdana"/>
          <w:sz w:val="20"/>
          <w:szCs w:val="20"/>
          <w:lang w:val="it-IT"/>
        </w:rPr>
        <w:t>106</w:t>
      </w:r>
      <w:r w:rsidRPr="005F54F8">
        <w:rPr>
          <w:rFonts w:ascii="Verdana" w:hAnsi="Verdana"/>
          <w:sz w:val="20"/>
          <w:szCs w:val="20"/>
          <w:lang w:val="it-IT"/>
        </w:rPr>
        <w:t xml:space="preserve">, comma </w:t>
      </w:r>
      <w:r>
        <w:rPr>
          <w:rFonts w:ascii="Verdana" w:hAnsi="Verdana"/>
          <w:sz w:val="20"/>
          <w:szCs w:val="20"/>
          <w:lang w:val="it-IT"/>
        </w:rPr>
        <w:t>7</w:t>
      </w:r>
      <w:r w:rsidRPr="005F54F8">
        <w:rPr>
          <w:rFonts w:ascii="Verdana" w:hAnsi="Verdana"/>
          <w:sz w:val="20"/>
          <w:szCs w:val="20"/>
          <w:lang w:val="it-IT"/>
        </w:rPr>
        <w:t xml:space="preserve">, del Codice, la cauzione provvisoria </w:t>
      </w:r>
      <w:r>
        <w:rPr>
          <w:rFonts w:ascii="Verdana" w:hAnsi="Verdana"/>
          <w:sz w:val="20"/>
          <w:szCs w:val="20"/>
          <w:lang w:val="it-IT"/>
        </w:rPr>
        <w:t xml:space="preserve">è </w:t>
      </w:r>
      <w:r w:rsidRPr="005F54F8">
        <w:rPr>
          <w:rFonts w:ascii="Verdana" w:hAnsi="Verdana"/>
          <w:sz w:val="20"/>
          <w:szCs w:val="20"/>
          <w:lang w:val="it-IT"/>
        </w:rPr>
        <w:t xml:space="preserve">svincolata automaticamente al momento della stipula del </w:t>
      </w:r>
      <w:r w:rsidRPr="00556D98">
        <w:rPr>
          <w:rFonts w:ascii="Verdana" w:hAnsi="Verdana"/>
          <w:sz w:val="20"/>
          <w:szCs w:val="20"/>
          <w:lang w:val="it-IT"/>
        </w:rPr>
        <w:t xml:space="preserve">contratto, mentre ai non aggiudicatari, ai sensi dell’art. 106, comma 10, del citato Codice, verrà svincolata con l’atto con cui comunica l’aggiudicazione. </w:t>
      </w:r>
    </w:p>
    <w:p w14:paraId="7D4F56DF" w14:textId="77777777" w:rsidR="00EC1A57" w:rsidRDefault="00EC1A57" w:rsidP="00B36EC5">
      <w:pPr>
        <w:keepNext/>
        <w:keepLines/>
        <w:widowControl/>
        <w:jc w:val="both"/>
        <w:rPr>
          <w:rFonts w:ascii="Verdana" w:hAnsi="Verdana"/>
          <w:b/>
          <w:bCs/>
          <w:iCs/>
          <w:color w:val="FF0000"/>
          <w:sz w:val="20"/>
          <w:szCs w:val="20"/>
          <w:lang w:val="it-IT"/>
        </w:rPr>
      </w:pPr>
    </w:p>
    <w:p w14:paraId="677FD0D8" w14:textId="77777777" w:rsidR="003C0D90" w:rsidRPr="00EB7A1D" w:rsidRDefault="003C0D90" w:rsidP="00B36EC5">
      <w:pPr>
        <w:keepNext/>
        <w:keepLines/>
        <w:widowControl/>
        <w:tabs>
          <w:tab w:val="left" w:pos="0"/>
          <w:tab w:val="left" w:pos="426"/>
        </w:tabs>
        <w:autoSpaceDE w:val="0"/>
        <w:autoSpaceDN w:val="0"/>
        <w:adjustRightInd w:val="0"/>
        <w:jc w:val="both"/>
        <w:rPr>
          <w:rFonts w:ascii="Verdana" w:hAnsi="Verdana"/>
          <w:b/>
          <w:bCs/>
          <w:strike/>
          <w:sz w:val="20"/>
          <w:szCs w:val="20"/>
          <w:lang w:val="it-IT"/>
        </w:rPr>
      </w:pPr>
    </w:p>
    <w:p w14:paraId="1E457BF2" w14:textId="5C3C60A2" w:rsidR="004629D0" w:rsidRPr="00B73365" w:rsidRDefault="00EB7BB6" w:rsidP="00B36EC5">
      <w:pPr>
        <w:keepNext/>
        <w:keepLines/>
        <w:widowControl/>
        <w:tabs>
          <w:tab w:val="left" w:pos="0"/>
          <w:tab w:val="left" w:pos="426"/>
        </w:tabs>
        <w:autoSpaceDE w:val="0"/>
        <w:autoSpaceDN w:val="0"/>
        <w:adjustRightInd w:val="0"/>
        <w:jc w:val="both"/>
        <w:rPr>
          <w:rFonts w:ascii="Verdana" w:hAnsi="Verdana"/>
          <w:b/>
          <w:bCs/>
          <w:sz w:val="20"/>
          <w:szCs w:val="20"/>
          <w:lang w:val="it-IT"/>
        </w:rPr>
      </w:pPr>
      <w:r w:rsidRPr="00B73365">
        <w:rPr>
          <w:rFonts w:ascii="Verdana" w:hAnsi="Verdana"/>
          <w:b/>
          <w:bCs/>
          <w:sz w:val="20"/>
          <w:szCs w:val="20"/>
          <w:lang w:val="it-IT"/>
        </w:rPr>
        <w:t>11.</w:t>
      </w:r>
      <w:r w:rsidR="002A09E4" w:rsidRPr="00B73365">
        <w:rPr>
          <w:rFonts w:ascii="Verdana" w:hAnsi="Verdana"/>
          <w:b/>
          <w:bCs/>
          <w:sz w:val="20"/>
          <w:szCs w:val="20"/>
          <w:lang w:val="it-IT"/>
        </w:rPr>
        <w:t xml:space="preserve"> </w:t>
      </w:r>
      <w:r w:rsidR="001314C1" w:rsidRPr="00B73365">
        <w:rPr>
          <w:rFonts w:ascii="Verdana" w:hAnsi="Verdana"/>
          <w:b/>
          <w:bCs/>
          <w:sz w:val="20"/>
          <w:szCs w:val="20"/>
          <w:lang w:val="it-IT"/>
        </w:rPr>
        <w:t>SOPRALLUOGO</w:t>
      </w:r>
      <w:r w:rsidR="006E5B5F" w:rsidRPr="00B73365">
        <w:rPr>
          <w:rFonts w:ascii="Verdana" w:hAnsi="Verdana"/>
          <w:b/>
          <w:bCs/>
          <w:sz w:val="20"/>
          <w:szCs w:val="20"/>
          <w:lang w:val="it-IT"/>
        </w:rPr>
        <w:t xml:space="preserve">   </w:t>
      </w:r>
    </w:p>
    <w:p w14:paraId="6AB0B812" w14:textId="77777777" w:rsidR="00380D21" w:rsidRPr="00B73365" w:rsidRDefault="00380D21" w:rsidP="00B36EC5">
      <w:pPr>
        <w:keepNext/>
        <w:keepLines/>
        <w:widowControl/>
        <w:ind w:left="720"/>
        <w:jc w:val="both"/>
        <w:rPr>
          <w:rFonts w:ascii="Verdana" w:hAnsi="Verdana"/>
          <w:b/>
          <w:bCs/>
          <w:iCs/>
          <w:sz w:val="20"/>
          <w:szCs w:val="20"/>
          <w:lang w:val="it-IT"/>
        </w:rPr>
      </w:pPr>
    </w:p>
    <w:p w14:paraId="794FEECA" w14:textId="0345AC81" w:rsidR="00F566A0" w:rsidRPr="00B73365" w:rsidRDefault="00F566A0" w:rsidP="00B36EC5">
      <w:pPr>
        <w:keepNext/>
        <w:keepLines/>
        <w:widowControl/>
        <w:jc w:val="both"/>
        <w:rPr>
          <w:rFonts w:ascii="Verdana" w:hAnsi="Verdana"/>
          <w:sz w:val="20"/>
          <w:szCs w:val="20"/>
          <w:lang w:val="it-IT"/>
        </w:rPr>
      </w:pPr>
      <w:r w:rsidRPr="00B73365">
        <w:rPr>
          <w:rFonts w:ascii="Verdana" w:hAnsi="Verdana"/>
          <w:sz w:val="20"/>
          <w:szCs w:val="20"/>
          <w:lang w:val="it-IT"/>
        </w:rPr>
        <w:lastRenderedPageBreak/>
        <w:t xml:space="preserve">Ferma restando la dichiarazione di aver preso esatta conoscenza dei luoghi e che gli accessi alle aree di cantiere risultano adeguati alla movimentazione e alle operazioni previste dal progetto o dalle specifiche tecniche, </w:t>
      </w:r>
      <w:r w:rsidRPr="00193280">
        <w:rPr>
          <w:rFonts w:ascii="Verdana" w:hAnsi="Verdana"/>
          <w:sz w:val="20"/>
          <w:szCs w:val="20"/>
          <w:lang w:val="it-IT"/>
        </w:rPr>
        <w:t xml:space="preserve">contenuta alla lett. p) della domanda di partecipazione </w:t>
      </w:r>
      <w:r w:rsidR="00B73365" w:rsidRPr="00193280">
        <w:rPr>
          <w:rFonts w:ascii="Verdana" w:hAnsi="Verdana"/>
          <w:sz w:val="20"/>
          <w:szCs w:val="20"/>
          <w:lang w:val="it-IT"/>
        </w:rPr>
        <w:t>–</w:t>
      </w:r>
      <w:r w:rsidRPr="00193280">
        <w:rPr>
          <w:rFonts w:ascii="Verdana" w:hAnsi="Verdana"/>
          <w:sz w:val="20"/>
          <w:szCs w:val="20"/>
          <w:lang w:val="it-IT"/>
        </w:rPr>
        <w:t xml:space="preserve"> </w:t>
      </w:r>
      <w:r w:rsidR="00B73365" w:rsidRPr="00193280">
        <w:rPr>
          <w:rFonts w:ascii="Verdana" w:hAnsi="Verdana"/>
          <w:sz w:val="20"/>
          <w:szCs w:val="20"/>
          <w:lang w:val="it-IT"/>
        </w:rPr>
        <w:t xml:space="preserve">l’operatore </w:t>
      </w:r>
      <w:r w:rsidR="000B72D6" w:rsidRPr="00193280">
        <w:rPr>
          <w:rFonts w:ascii="Verdana" w:hAnsi="Verdana"/>
          <w:sz w:val="20"/>
          <w:szCs w:val="20"/>
          <w:lang w:val="it-IT"/>
        </w:rPr>
        <w:t>interessato</w:t>
      </w:r>
      <w:r w:rsidR="00B73365" w:rsidRPr="00193280">
        <w:rPr>
          <w:rFonts w:ascii="Verdana" w:hAnsi="Verdana"/>
          <w:sz w:val="20"/>
          <w:szCs w:val="20"/>
          <w:lang w:val="it-IT"/>
        </w:rPr>
        <w:t xml:space="preserve"> potrà visionare le</w:t>
      </w:r>
      <w:r w:rsidR="0025410D" w:rsidRPr="00193280">
        <w:rPr>
          <w:rFonts w:ascii="Verdana" w:hAnsi="Verdana"/>
          <w:sz w:val="20"/>
          <w:szCs w:val="20"/>
          <w:lang w:val="it-IT"/>
        </w:rPr>
        <w:t xml:space="preserve"> </w:t>
      </w:r>
      <w:r w:rsidRPr="00193280">
        <w:rPr>
          <w:rFonts w:ascii="Verdana" w:hAnsi="Verdana"/>
          <w:sz w:val="20"/>
          <w:szCs w:val="20"/>
          <w:lang w:val="it-IT"/>
        </w:rPr>
        <w:t>aree in autonomia</w:t>
      </w:r>
      <w:r w:rsidR="004129A0" w:rsidRPr="00193280">
        <w:rPr>
          <w:rFonts w:ascii="Verdana" w:hAnsi="Verdana"/>
          <w:sz w:val="20"/>
          <w:szCs w:val="20"/>
          <w:lang w:val="it-IT"/>
        </w:rPr>
        <w:t xml:space="preserve">. </w:t>
      </w:r>
      <w:r w:rsidR="004129A0" w:rsidRPr="00623087">
        <w:rPr>
          <w:rFonts w:ascii="Verdana" w:hAnsi="Verdana"/>
          <w:b/>
          <w:bCs/>
          <w:sz w:val="20"/>
          <w:szCs w:val="20"/>
          <w:lang w:val="it-IT"/>
        </w:rPr>
        <w:t>N</w:t>
      </w:r>
      <w:r w:rsidRPr="00623087">
        <w:rPr>
          <w:rFonts w:ascii="Verdana" w:hAnsi="Verdana"/>
          <w:b/>
          <w:bCs/>
          <w:sz w:val="20"/>
          <w:szCs w:val="20"/>
          <w:lang w:val="it-IT"/>
        </w:rPr>
        <w:t>o</w:t>
      </w:r>
      <w:r w:rsidRPr="00193280">
        <w:rPr>
          <w:rFonts w:ascii="Verdana" w:hAnsi="Verdana"/>
          <w:b/>
          <w:bCs/>
          <w:sz w:val="20"/>
          <w:szCs w:val="20"/>
          <w:lang w:val="it-IT"/>
        </w:rPr>
        <w:t xml:space="preserve">n è </w:t>
      </w:r>
      <w:r w:rsidR="003B5FF4" w:rsidRPr="00193280">
        <w:rPr>
          <w:rFonts w:ascii="Verdana" w:hAnsi="Verdana"/>
          <w:b/>
          <w:bCs/>
          <w:sz w:val="20"/>
          <w:szCs w:val="20"/>
          <w:lang w:val="it-IT"/>
        </w:rPr>
        <w:t>previsto</w:t>
      </w:r>
      <w:r w:rsidR="003B5FF4" w:rsidRPr="00193280">
        <w:rPr>
          <w:rFonts w:ascii="Verdana" w:hAnsi="Verdana"/>
          <w:sz w:val="20"/>
          <w:szCs w:val="20"/>
          <w:lang w:val="it-IT"/>
        </w:rPr>
        <w:t xml:space="preserve"> il</w:t>
      </w:r>
      <w:r w:rsidRPr="00193280">
        <w:rPr>
          <w:rFonts w:ascii="Verdana" w:hAnsi="Verdana"/>
          <w:sz w:val="20"/>
          <w:szCs w:val="20"/>
          <w:lang w:val="it-IT"/>
        </w:rPr>
        <w:t xml:space="preserve"> sopralluogo obbligatorio “assistito”, cioè alla presenza del tecnico dell’amministrazione Comunale con rilascio di relativa</w:t>
      </w:r>
      <w:r w:rsidRPr="00B73365">
        <w:rPr>
          <w:rFonts w:ascii="Verdana" w:hAnsi="Verdana"/>
          <w:sz w:val="20"/>
          <w:szCs w:val="20"/>
          <w:lang w:val="it-IT"/>
        </w:rPr>
        <w:t xml:space="preserve"> attestazione.</w:t>
      </w:r>
    </w:p>
    <w:p w14:paraId="55BE1C49" w14:textId="77777777" w:rsidR="00F566A0" w:rsidRPr="006804B8" w:rsidRDefault="00F566A0" w:rsidP="00B36EC5">
      <w:pPr>
        <w:keepNext/>
        <w:keepLines/>
        <w:widowControl/>
        <w:jc w:val="both"/>
        <w:rPr>
          <w:rFonts w:ascii="Verdana" w:hAnsi="Verdana"/>
          <w:color w:val="EE0000"/>
          <w:sz w:val="20"/>
          <w:szCs w:val="20"/>
          <w:lang w:val="it-IT"/>
        </w:rPr>
      </w:pPr>
    </w:p>
    <w:p w14:paraId="46E4A396" w14:textId="77777777" w:rsidR="005475AC" w:rsidRPr="00417DE3" w:rsidRDefault="005475AC" w:rsidP="00B36EC5">
      <w:pPr>
        <w:keepNext/>
        <w:keepLines/>
        <w:widowControl/>
        <w:jc w:val="both"/>
        <w:rPr>
          <w:rFonts w:ascii="Verdana" w:hAnsi="Verdana"/>
          <w:b/>
          <w:bCs/>
          <w:iCs/>
          <w:sz w:val="20"/>
          <w:szCs w:val="20"/>
          <w:lang w:val="it-IT"/>
        </w:rPr>
      </w:pPr>
    </w:p>
    <w:p w14:paraId="17551D81" w14:textId="77777777" w:rsidR="009969D1" w:rsidRPr="00571CEE" w:rsidRDefault="009969D1" w:rsidP="00B36EC5">
      <w:pPr>
        <w:keepNext/>
        <w:keepLines/>
        <w:widowControl/>
        <w:autoSpaceDE w:val="0"/>
        <w:autoSpaceDN w:val="0"/>
        <w:adjustRightInd w:val="0"/>
        <w:jc w:val="both"/>
        <w:rPr>
          <w:rFonts w:ascii="Verdana" w:hAnsi="Verdana"/>
          <w:b/>
          <w:bCs/>
          <w:color w:val="FF0000"/>
          <w:sz w:val="20"/>
          <w:szCs w:val="20"/>
          <w:lang w:val="it-IT"/>
        </w:rPr>
      </w:pPr>
      <w:r w:rsidRPr="005F54F8">
        <w:rPr>
          <w:rFonts w:ascii="Verdana" w:hAnsi="Verdana"/>
          <w:b/>
          <w:bCs/>
          <w:sz w:val="20"/>
          <w:szCs w:val="20"/>
          <w:lang w:val="it-IT"/>
        </w:rPr>
        <w:t>1</w:t>
      </w:r>
      <w:r w:rsidR="00800B06">
        <w:rPr>
          <w:rFonts w:ascii="Verdana" w:hAnsi="Verdana"/>
          <w:b/>
          <w:bCs/>
          <w:sz w:val="20"/>
          <w:szCs w:val="20"/>
          <w:lang w:val="it-IT"/>
        </w:rPr>
        <w:t>2</w:t>
      </w:r>
      <w:r w:rsidRPr="005F54F8">
        <w:rPr>
          <w:rFonts w:ascii="Verdana" w:hAnsi="Verdana"/>
          <w:b/>
          <w:bCs/>
          <w:sz w:val="20"/>
          <w:szCs w:val="20"/>
          <w:lang w:val="it-IT"/>
        </w:rPr>
        <w:t>. PAGAMENTO</w:t>
      </w:r>
      <w:r w:rsidRPr="00E81AEF">
        <w:rPr>
          <w:rFonts w:ascii="Verdana" w:hAnsi="Verdana"/>
          <w:b/>
          <w:bCs/>
          <w:sz w:val="20"/>
          <w:szCs w:val="20"/>
          <w:lang w:val="it-IT"/>
        </w:rPr>
        <w:t xml:space="preserve"> DEL CONTRIBUTO A FAVORE DELL’ANAC</w:t>
      </w:r>
      <w:r w:rsidR="00571CEE" w:rsidRPr="00571CEE">
        <w:rPr>
          <w:rFonts w:ascii="Verdana" w:hAnsi="Verdana"/>
          <w:b/>
          <w:bCs/>
          <w:color w:val="FF0000"/>
          <w:sz w:val="20"/>
          <w:szCs w:val="20"/>
          <w:lang w:val="it-IT"/>
        </w:rPr>
        <w:t xml:space="preserve"> </w:t>
      </w:r>
    </w:p>
    <w:p w14:paraId="3759AC77" w14:textId="77777777" w:rsidR="009969D1" w:rsidRPr="00571CEE" w:rsidRDefault="009969D1" w:rsidP="00B36EC5">
      <w:pPr>
        <w:keepNext/>
        <w:keepLines/>
        <w:widowControl/>
        <w:autoSpaceDE w:val="0"/>
        <w:autoSpaceDN w:val="0"/>
        <w:adjustRightInd w:val="0"/>
        <w:jc w:val="both"/>
        <w:rPr>
          <w:rFonts w:ascii="Verdana" w:hAnsi="Verdana"/>
          <w:color w:val="FF0000"/>
          <w:sz w:val="20"/>
          <w:szCs w:val="20"/>
          <w:lang w:val="it-IT"/>
        </w:rPr>
      </w:pPr>
    </w:p>
    <w:p w14:paraId="063A1977" w14:textId="74A3A8E8" w:rsidR="00EC1EA4" w:rsidRDefault="009969D1" w:rsidP="00B36EC5">
      <w:pPr>
        <w:keepNext/>
        <w:keepLines/>
        <w:widowControl/>
        <w:autoSpaceDE w:val="0"/>
        <w:autoSpaceDN w:val="0"/>
        <w:adjustRightInd w:val="0"/>
        <w:jc w:val="both"/>
        <w:rPr>
          <w:rFonts w:ascii="Verdana" w:hAnsi="Verdana"/>
          <w:color w:val="00B050"/>
          <w:sz w:val="20"/>
          <w:szCs w:val="20"/>
          <w:lang w:val="it-IT"/>
        </w:rPr>
      </w:pPr>
      <w:r w:rsidRPr="00C25AA6">
        <w:rPr>
          <w:rFonts w:ascii="Verdana" w:hAnsi="Verdana"/>
          <w:sz w:val="20"/>
          <w:szCs w:val="20"/>
          <w:lang w:val="it-IT"/>
        </w:rPr>
        <w:t xml:space="preserve">I concorrenti effettuano, </w:t>
      </w:r>
      <w:r w:rsidRPr="00C25AA6">
        <w:rPr>
          <w:rFonts w:ascii="Verdana" w:hAnsi="Verdana" w:cs="Garamond-Bold"/>
          <w:b/>
          <w:bCs/>
          <w:sz w:val="20"/>
          <w:szCs w:val="20"/>
          <w:lang w:val="it-IT"/>
        </w:rPr>
        <w:t>a pena di esclusione</w:t>
      </w:r>
      <w:r w:rsidRPr="00C25AA6">
        <w:rPr>
          <w:rFonts w:ascii="Verdana" w:hAnsi="Verdana"/>
          <w:sz w:val="20"/>
          <w:szCs w:val="20"/>
          <w:lang w:val="it-IT"/>
        </w:rPr>
        <w:t xml:space="preserve">, il pagamento del contributo previsto dalla legge in favore dell’Autorità Nazionale Anticorruzione, per un importo pari ad </w:t>
      </w:r>
      <w:r w:rsidR="00B54536" w:rsidRPr="00C25AA6">
        <w:rPr>
          <w:rFonts w:ascii="Verdana" w:hAnsi="Verdana"/>
          <w:sz w:val="20"/>
          <w:szCs w:val="20"/>
          <w:u w:val="single"/>
          <w:lang w:val="it-IT"/>
        </w:rPr>
        <w:t xml:space="preserve">€ </w:t>
      </w:r>
      <w:r w:rsidR="000E2B22">
        <w:rPr>
          <w:rFonts w:ascii="Verdana" w:hAnsi="Verdana"/>
          <w:sz w:val="20"/>
          <w:szCs w:val="20"/>
          <w:u w:val="single"/>
          <w:lang w:val="it-IT"/>
        </w:rPr>
        <w:t>90</w:t>
      </w:r>
      <w:r w:rsidR="004129A0">
        <w:rPr>
          <w:rFonts w:ascii="Verdana" w:hAnsi="Verdana"/>
          <w:sz w:val="20"/>
          <w:szCs w:val="20"/>
          <w:u w:val="single"/>
          <w:lang w:val="it-IT"/>
        </w:rPr>
        <w:t>,00</w:t>
      </w:r>
      <w:r w:rsidRPr="00C25AA6">
        <w:rPr>
          <w:rFonts w:ascii="Verdana" w:hAnsi="Verdana"/>
          <w:sz w:val="20"/>
          <w:szCs w:val="20"/>
          <w:u w:val="single"/>
          <w:lang w:val="it-IT"/>
        </w:rPr>
        <w:t xml:space="preserve"> (euro </w:t>
      </w:r>
      <w:r w:rsidR="000E2B22">
        <w:rPr>
          <w:rFonts w:ascii="Verdana" w:hAnsi="Verdana"/>
          <w:sz w:val="20"/>
          <w:szCs w:val="20"/>
          <w:u w:val="single"/>
          <w:lang w:val="it-IT"/>
        </w:rPr>
        <w:t>novanta</w:t>
      </w:r>
      <w:r w:rsidRPr="00C25AA6">
        <w:rPr>
          <w:rFonts w:ascii="Verdana" w:hAnsi="Verdana"/>
          <w:sz w:val="20"/>
          <w:szCs w:val="20"/>
          <w:u w:val="single"/>
          <w:lang w:val="it-IT"/>
        </w:rPr>
        <w:t>/00)</w:t>
      </w:r>
      <w:r w:rsidR="00D065B2" w:rsidRPr="00C25AA6">
        <w:rPr>
          <w:rFonts w:ascii="Verdana" w:hAnsi="Verdana"/>
          <w:sz w:val="20"/>
          <w:szCs w:val="20"/>
          <w:lang w:val="it-IT"/>
        </w:rPr>
        <w:t xml:space="preserve"> </w:t>
      </w:r>
      <w:r w:rsidRPr="006804B8">
        <w:rPr>
          <w:rFonts w:ascii="Verdana" w:hAnsi="Verdana"/>
          <w:sz w:val="20"/>
          <w:szCs w:val="20"/>
          <w:lang w:val="it-IT"/>
        </w:rPr>
        <w:t xml:space="preserve">secondo le modalità di cui alla deliberazione dell’ANAC </w:t>
      </w:r>
      <w:r w:rsidRPr="006804B8">
        <w:rPr>
          <w:rFonts w:ascii="Verdana" w:hAnsi="Verdana" w:cs="Garamond-Italic"/>
          <w:iCs/>
          <w:sz w:val="20"/>
          <w:szCs w:val="20"/>
          <w:lang w:val="it-IT"/>
        </w:rPr>
        <w:t xml:space="preserve">n. </w:t>
      </w:r>
      <w:r w:rsidR="00246607" w:rsidRPr="006804B8">
        <w:rPr>
          <w:rFonts w:ascii="Verdana" w:hAnsi="Verdana" w:cs="Garamond-Italic"/>
          <w:iCs/>
          <w:sz w:val="20"/>
          <w:szCs w:val="20"/>
          <w:lang w:val="it-IT"/>
        </w:rPr>
        <w:t>598</w:t>
      </w:r>
      <w:r w:rsidRPr="006804B8">
        <w:rPr>
          <w:rFonts w:ascii="Verdana" w:hAnsi="Verdana" w:cs="Garamond-Italic"/>
          <w:iCs/>
          <w:sz w:val="20"/>
          <w:szCs w:val="20"/>
          <w:lang w:val="it-IT"/>
        </w:rPr>
        <w:t xml:space="preserve"> del </w:t>
      </w:r>
      <w:r w:rsidR="00246607" w:rsidRPr="006804B8">
        <w:rPr>
          <w:rFonts w:ascii="Verdana" w:hAnsi="Verdana" w:cs="Garamond-Italic"/>
          <w:iCs/>
          <w:sz w:val="20"/>
          <w:szCs w:val="20"/>
          <w:lang w:val="it-IT"/>
        </w:rPr>
        <w:t>30 dicembre</w:t>
      </w:r>
      <w:r w:rsidRPr="006804B8">
        <w:rPr>
          <w:rFonts w:ascii="Verdana" w:hAnsi="Verdana" w:cs="Garamond-Italic"/>
          <w:iCs/>
          <w:sz w:val="20"/>
          <w:szCs w:val="20"/>
          <w:lang w:val="it-IT"/>
        </w:rPr>
        <w:t xml:space="preserve"> 20</w:t>
      </w:r>
      <w:r w:rsidR="00933A89" w:rsidRPr="006804B8">
        <w:rPr>
          <w:rFonts w:ascii="Verdana" w:hAnsi="Verdana" w:cs="Garamond-Italic"/>
          <w:iCs/>
          <w:sz w:val="20"/>
          <w:szCs w:val="20"/>
          <w:lang w:val="it-IT"/>
        </w:rPr>
        <w:t>2</w:t>
      </w:r>
      <w:r w:rsidR="00246607" w:rsidRPr="006804B8">
        <w:rPr>
          <w:rFonts w:ascii="Verdana" w:hAnsi="Verdana" w:cs="Garamond-Italic"/>
          <w:iCs/>
          <w:sz w:val="20"/>
          <w:szCs w:val="20"/>
          <w:lang w:val="it-IT"/>
        </w:rPr>
        <w:t>4</w:t>
      </w:r>
      <w:r w:rsidRPr="006804B8">
        <w:rPr>
          <w:rFonts w:ascii="Verdana" w:hAnsi="Verdana" w:cs="Garamond-Italic"/>
          <w:iCs/>
          <w:sz w:val="20"/>
          <w:szCs w:val="20"/>
          <w:lang w:val="it-IT"/>
        </w:rPr>
        <w:t xml:space="preserve">, pubblicata sul sito dell’ANAC </w:t>
      </w:r>
      <w:r w:rsidR="00EC1EA4" w:rsidRPr="006804B8">
        <w:rPr>
          <w:rFonts w:ascii="Verdana" w:hAnsi="Verdana" w:cs="Garamond-Italic"/>
          <w:iCs/>
          <w:sz w:val="20"/>
          <w:szCs w:val="20"/>
          <w:lang w:val="it-IT"/>
        </w:rPr>
        <w:t xml:space="preserve">al seguente link </w:t>
      </w:r>
      <w:hyperlink r:id="rId28" w:history="1">
        <w:r w:rsidR="00683FD6" w:rsidRPr="00DC3307">
          <w:rPr>
            <w:rStyle w:val="Collegamentoipertestuale"/>
            <w:rFonts w:ascii="Verdana" w:hAnsi="Verdana"/>
            <w:sz w:val="20"/>
            <w:szCs w:val="20"/>
            <w:lang w:val="it-IT"/>
          </w:rPr>
          <w:t>https://www.anticorruzione.it/-/gestione-contributi-gara</w:t>
        </w:r>
      </w:hyperlink>
      <w:r w:rsidR="00683FD6" w:rsidRPr="00DC3307">
        <w:rPr>
          <w:rStyle w:val="Collegamentoipertestuale"/>
          <w:rFonts w:ascii="Verdana" w:hAnsi="Verdana"/>
          <w:sz w:val="20"/>
          <w:szCs w:val="20"/>
          <w:u w:val="none"/>
          <w:lang w:val="it-IT"/>
        </w:rPr>
        <w:t xml:space="preserve"> </w:t>
      </w:r>
      <w:r w:rsidR="00AC510C" w:rsidRPr="00DC3307">
        <w:rPr>
          <w:rStyle w:val="Collegamentoipertestuale"/>
          <w:rFonts w:ascii="Verdana" w:hAnsi="Verdana"/>
          <w:sz w:val="20"/>
          <w:szCs w:val="20"/>
          <w:u w:val="none"/>
          <w:lang w:val="it-IT"/>
        </w:rPr>
        <w:t>.</w:t>
      </w:r>
    </w:p>
    <w:p w14:paraId="7DEFA199" w14:textId="6F880698" w:rsidR="009F1455" w:rsidRPr="00416E5E" w:rsidRDefault="00683FD6" w:rsidP="00B36EC5">
      <w:pPr>
        <w:keepNext/>
        <w:keepLines/>
        <w:widowControl/>
        <w:jc w:val="both"/>
        <w:rPr>
          <w:rFonts w:ascii="Verdana" w:hAnsi="Verdana" w:cs="Calibri"/>
          <w:sz w:val="20"/>
          <w:szCs w:val="20"/>
          <w:lang w:val="it-IT"/>
        </w:rPr>
      </w:pPr>
      <w:r w:rsidRPr="00683FD6">
        <w:rPr>
          <w:rFonts w:ascii="Verdana" w:hAnsi="Verdana"/>
          <w:sz w:val="20"/>
          <w:szCs w:val="20"/>
          <w:lang w:val="it-IT"/>
        </w:rPr>
        <w:t xml:space="preserve">Il pagamento del contributo è condizione di ammissibilità </w:t>
      </w:r>
      <w:r w:rsidRPr="00AC510C">
        <w:rPr>
          <w:rFonts w:ascii="Verdana" w:hAnsi="Verdana"/>
          <w:sz w:val="20"/>
          <w:szCs w:val="20"/>
          <w:lang w:val="it-IT"/>
        </w:rPr>
        <w:t xml:space="preserve">dell’offerta. Il pagamento è verificato </w:t>
      </w:r>
      <w:r w:rsidR="00882A7F">
        <w:rPr>
          <w:rFonts w:ascii="Verdana" w:hAnsi="Verdana"/>
          <w:sz w:val="20"/>
          <w:szCs w:val="20"/>
          <w:lang w:val="it-IT"/>
        </w:rPr>
        <w:t>prima della valutazione dell’offerta, anche in caso di inversione procedimentale</w:t>
      </w:r>
      <w:r w:rsidRPr="00AC510C">
        <w:rPr>
          <w:rFonts w:ascii="Verdana" w:hAnsi="Verdana"/>
          <w:sz w:val="20"/>
          <w:szCs w:val="20"/>
          <w:lang w:val="it-IT"/>
        </w:rPr>
        <w:t xml:space="preserve">. </w:t>
      </w:r>
      <w:r w:rsidR="009F1455" w:rsidRPr="00416E5E">
        <w:rPr>
          <w:rFonts w:ascii="Verdana" w:hAnsi="Verdana" w:cs="Calibri"/>
          <w:sz w:val="20"/>
          <w:szCs w:val="20"/>
          <w:lang w:val="it-IT"/>
        </w:rPr>
        <w:t xml:space="preserve">Qualora il pagamento non risulti registrato nel sistema, la stazione appaltante richiede, mediante soccorso istruttorio di cui all’art. 101 del Codice, la </w:t>
      </w:r>
      <w:r w:rsidR="00EF6624">
        <w:rPr>
          <w:rFonts w:ascii="Verdana" w:hAnsi="Verdana" w:cs="Calibri"/>
          <w:sz w:val="20"/>
          <w:szCs w:val="20"/>
          <w:lang w:val="it-IT"/>
        </w:rPr>
        <w:t>regolarizzazione del pagamento</w:t>
      </w:r>
      <w:r w:rsidR="009F1455" w:rsidRPr="00416E5E">
        <w:rPr>
          <w:rFonts w:ascii="Verdana" w:hAnsi="Verdana" w:cs="Calibri"/>
          <w:sz w:val="20"/>
          <w:szCs w:val="20"/>
          <w:lang w:val="it-IT"/>
        </w:rPr>
        <w:t xml:space="preserve">. L’operatore economico che non adempia alla richiesta nel termine stabilito dalla stazione appaltante è escluso dalla procedura di gara per inammissibilità dell’offerta. </w:t>
      </w:r>
    </w:p>
    <w:p w14:paraId="6D1773B3" w14:textId="77777777" w:rsidR="009F1455" w:rsidRDefault="009F1455" w:rsidP="00B36EC5">
      <w:pPr>
        <w:keepNext/>
        <w:keepLines/>
        <w:widowControl/>
        <w:autoSpaceDE w:val="0"/>
        <w:autoSpaceDN w:val="0"/>
        <w:adjustRightInd w:val="0"/>
        <w:jc w:val="both"/>
        <w:rPr>
          <w:rFonts w:ascii="Verdana" w:hAnsi="Verdana" w:cs="Calibri"/>
          <w:sz w:val="20"/>
          <w:szCs w:val="20"/>
          <w:lang w:val="it-IT"/>
        </w:rPr>
      </w:pPr>
    </w:p>
    <w:p w14:paraId="37BE8374" w14:textId="2B50025B" w:rsidR="009969D1" w:rsidRPr="0039193B" w:rsidRDefault="009969D1" w:rsidP="00B36EC5">
      <w:pPr>
        <w:keepNext/>
        <w:keepLines/>
        <w:widowControl/>
        <w:autoSpaceDE w:val="0"/>
        <w:autoSpaceDN w:val="0"/>
        <w:adjustRightInd w:val="0"/>
        <w:jc w:val="both"/>
        <w:rPr>
          <w:rFonts w:ascii="Verdana" w:hAnsi="Verdana" w:cs="Calibri"/>
          <w:sz w:val="20"/>
          <w:szCs w:val="20"/>
          <w:lang w:val="it-IT"/>
        </w:rPr>
      </w:pPr>
      <w:r w:rsidRPr="0087574D">
        <w:rPr>
          <w:rFonts w:ascii="Verdana" w:hAnsi="Verdana" w:cs="Calibri"/>
          <w:sz w:val="20"/>
          <w:szCs w:val="20"/>
          <w:lang w:val="it-IT"/>
        </w:rPr>
        <w:t xml:space="preserve">Le istruzioni operative relative al pagamento della suddetta contribuzione sono, comunque, pubblicate e consultabili al seguente indirizzo </w:t>
      </w:r>
      <w:r w:rsidR="00973833" w:rsidRPr="0087574D">
        <w:rPr>
          <w:rFonts w:ascii="Verdana" w:hAnsi="Verdana" w:cs="Calibri"/>
          <w:sz w:val="20"/>
          <w:szCs w:val="20"/>
          <w:lang w:val="it-IT"/>
        </w:rPr>
        <w:t>Internet</w:t>
      </w:r>
      <w:r w:rsidRPr="0087574D">
        <w:rPr>
          <w:rFonts w:ascii="Verdana" w:hAnsi="Verdana" w:cs="Calibri"/>
          <w:sz w:val="20"/>
          <w:szCs w:val="20"/>
          <w:lang w:val="it-IT"/>
        </w:rPr>
        <w:t xml:space="preserve">: </w:t>
      </w:r>
      <w:hyperlink r:id="rId29" w:history="1">
        <w:r w:rsidR="0039193B" w:rsidRPr="004C2781">
          <w:rPr>
            <w:rStyle w:val="Collegamentoipertestuale"/>
            <w:rFonts w:ascii="Verdana" w:eastAsia="Calibri" w:hAnsi="Verdana" w:cs="Titillium-Regular"/>
            <w:sz w:val="20"/>
            <w:szCs w:val="20"/>
            <w:lang w:val="it-IT" w:eastAsia="it-IT"/>
          </w:rPr>
          <w:t>https://www.anticorruzione.it/-/portale-dei-pagamenti-di-anac</w:t>
        </w:r>
      </w:hyperlink>
      <w:r w:rsidR="0039193B">
        <w:rPr>
          <w:rFonts w:ascii="Verdana" w:eastAsia="Calibri" w:hAnsi="Verdana" w:cs="Titillium-Regular"/>
          <w:sz w:val="20"/>
          <w:szCs w:val="20"/>
          <w:lang w:val="it-IT" w:eastAsia="it-IT"/>
        </w:rPr>
        <w:t xml:space="preserve"> </w:t>
      </w:r>
      <w:r w:rsidR="00F42ADE" w:rsidRPr="0087574D">
        <w:rPr>
          <w:rFonts w:ascii="Verdana" w:eastAsia="Calibri" w:hAnsi="Verdana" w:cs="Titillium-Regular"/>
          <w:sz w:val="20"/>
          <w:szCs w:val="20"/>
          <w:lang w:val="it-IT" w:eastAsia="it-IT"/>
        </w:rPr>
        <w:t xml:space="preserve"> </w:t>
      </w:r>
    </w:p>
    <w:p w14:paraId="22C5C27F" w14:textId="77777777" w:rsidR="0087574D" w:rsidRDefault="0087574D" w:rsidP="00B36EC5">
      <w:pPr>
        <w:keepNext/>
        <w:keepLines/>
        <w:widowControl/>
        <w:jc w:val="both"/>
        <w:rPr>
          <w:rFonts w:ascii="Verdana" w:hAnsi="Verdana" w:cs="Calibri"/>
          <w:color w:val="FF0000"/>
          <w:sz w:val="20"/>
          <w:szCs w:val="20"/>
          <w:lang w:val="it-IT"/>
        </w:rPr>
      </w:pPr>
    </w:p>
    <w:p w14:paraId="17C3554F" w14:textId="77777777" w:rsidR="00800B06" w:rsidRDefault="00800B06" w:rsidP="00B36EC5">
      <w:pPr>
        <w:keepNext/>
        <w:keepLines/>
        <w:widowControl/>
        <w:autoSpaceDE w:val="0"/>
        <w:autoSpaceDN w:val="0"/>
        <w:adjustRightInd w:val="0"/>
        <w:jc w:val="both"/>
        <w:rPr>
          <w:rFonts w:ascii="Verdana" w:hAnsi="Verdana"/>
          <w:sz w:val="20"/>
          <w:szCs w:val="20"/>
          <w:lang w:val="it-IT"/>
        </w:rPr>
      </w:pPr>
    </w:p>
    <w:p w14:paraId="3BAC8301" w14:textId="77777777" w:rsidR="00AB7530" w:rsidRPr="009821DE" w:rsidRDefault="00AB7530" w:rsidP="00B36EC5">
      <w:pPr>
        <w:keepNext/>
        <w:keepLines/>
        <w:widowControl/>
        <w:autoSpaceDE w:val="0"/>
        <w:autoSpaceDN w:val="0"/>
        <w:adjustRightInd w:val="0"/>
        <w:jc w:val="both"/>
        <w:rPr>
          <w:rFonts w:ascii="Verdana" w:hAnsi="Verdana" w:cs="TimesNewRomanPS-BoldMT"/>
          <w:b/>
          <w:bCs/>
          <w:color w:val="000000"/>
          <w:sz w:val="20"/>
          <w:szCs w:val="20"/>
          <w:lang w:val="it-IT"/>
        </w:rPr>
      </w:pPr>
      <w:r w:rsidRPr="009547D4">
        <w:rPr>
          <w:rFonts w:ascii="Verdana" w:hAnsi="Verdana" w:cs="TimesNewRomanPS-BoldMT"/>
          <w:b/>
          <w:bCs/>
          <w:sz w:val="20"/>
          <w:szCs w:val="20"/>
          <w:lang w:val="it-IT"/>
        </w:rPr>
        <w:t>1</w:t>
      </w:r>
      <w:r w:rsidR="00800B06" w:rsidRPr="009547D4">
        <w:rPr>
          <w:rFonts w:ascii="Verdana" w:hAnsi="Verdana" w:cs="TimesNewRomanPS-BoldMT"/>
          <w:b/>
          <w:bCs/>
          <w:sz w:val="20"/>
          <w:szCs w:val="20"/>
          <w:lang w:val="it-IT"/>
        </w:rPr>
        <w:t>3</w:t>
      </w:r>
      <w:r w:rsidRPr="009547D4">
        <w:rPr>
          <w:rFonts w:ascii="Verdana" w:hAnsi="Verdana" w:cs="TimesNewRomanPS-BoldMT"/>
          <w:b/>
          <w:bCs/>
          <w:sz w:val="20"/>
          <w:szCs w:val="20"/>
          <w:lang w:val="it-IT"/>
        </w:rPr>
        <w:t>. MODALITÀ</w:t>
      </w:r>
      <w:r w:rsidRPr="009547D4">
        <w:rPr>
          <w:rFonts w:ascii="Verdana" w:hAnsi="Verdana" w:cs="TimesNewRomanPS-BoldMT"/>
          <w:b/>
          <w:bCs/>
          <w:color w:val="000000"/>
          <w:sz w:val="20"/>
          <w:szCs w:val="20"/>
          <w:lang w:val="it-IT"/>
        </w:rPr>
        <w:t xml:space="preserve"> DI PRESENTAZIONE DELL’OFFERTA E SOTTOSCRIZIONE DEI DOCUMENTI DI GARA</w:t>
      </w:r>
      <w:r w:rsidR="0061628D">
        <w:rPr>
          <w:rFonts w:ascii="Verdana" w:hAnsi="Verdana" w:cs="TimesNewRomanPS-BoldMT"/>
          <w:b/>
          <w:bCs/>
          <w:color w:val="000000"/>
          <w:sz w:val="20"/>
          <w:szCs w:val="20"/>
          <w:lang w:val="it-IT"/>
        </w:rPr>
        <w:t xml:space="preserve"> </w:t>
      </w:r>
    </w:p>
    <w:p w14:paraId="642A85E4" w14:textId="77777777" w:rsidR="00AB7530" w:rsidRPr="009821DE" w:rsidRDefault="00AB7530" w:rsidP="00B36EC5">
      <w:pPr>
        <w:keepNext/>
        <w:keepLines/>
        <w:widowControl/>
        <w:autoSpaceDE w:val="0"/>
        <w:autoSpaceDN w:val="0"/>
        <w:adjustRightInd w:val="0"/>
        <w:jc w:val="both"/>
        <w:rPr>
          <w:rFonts w:ascii="Verdana" w:hAnsi="Verdana" w:cs="ArialMT"/>
          <w:color w:val="000000"/>
          <w:sz w:val="20"/>
          <w:szCs w:val="20"/>
          <w:lang w:val="it-IT"/>
        </w:rPr>
      </w:pPr>
    </w:p>
    <w:p w14:paraId="4E5F7570" w14:textId="77777777" w:rsidR="0014538B" w:rsidRPr="00316517" w:rsidRDefault="0014538B" w:rsidP="00B36EC5">
      <w:pPr>
        <w:keepNext/>
        <w:keepLines/>
        <w:widowControl/>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L’offerta e la documentazione relativa alla procedura devono essere presentate esclusivamente attraverso la Piattaforma</w:t>
      </w:r>
      <w:r w:rsidR="00CE1440" w:rsidRPr="00316517">
        <w:rPr>
          <w:rFonts w:ascii="Verdana" w:eastAsia="Calibri,Bold" w:hAnsi="Verdana" w:cs="Calibri"/>
          <w:sz w:val="20"/>
          <w:szCs w:val="20"/>
          <w:lang w:val="it-IT"/>
        </w:rPr>
        <w:t xml:space="preserve"> Sin.tel</w:t>
      </w:r>
      <w:r w:rsidRPr="00316517">
        <w:rPr>
          <w:rFonts w:ascii="Verdana" w:eastAsia="Calibri,Bold" w:hAnsi="Verdana" w:cs="Calibri"/>
          <w:sz w:val="20"/>
          <w:szCs w:val="20"/>
          <w:lang w:val="it-IT"/>
        </w:rPr>
        <w:t>. Non sono considerate valide le offerte presentate attraverso modalità diverse da quelle previste nel presente disciplinare. L’offerta deve essere sottoscritta con firma digitale o altra firma elettronica qualificata o firma elettronica avanzata.</w:t>
      </w:r>
    </w:p>
    <w:p w14:paraId="3F291BF6" w14:textId="77777777" w:rsidR="0068632F" w:rsidRPr="00316517" w:rsidRDefault="0068632F" w:rsidP="00B36EC5">
      <w:pPr>
        <w:keepNext/>
        <w:keepLines/>
        <w:widowControl/>
        <w:autoSpaceDE w:val="0"/>
        <w:autoSpaceDN w:val="0"/>
        <w:adjustRightInd w:val="0"/>
        <w:jc w:val="both"/>
        <w:rPr>
          <w:rFonts w:ascii="Verdana" w:eastAsia="Calibri,Bold" w:hAnsi="Verdana" w:cs="Calibri"/>
          <w:sz w:val="20"/>
          <w:szCs w:val="20"/>
          <w:lang w:val="it-IT"/>
        </w:rPr>
      </w:pPr>
    </w:p>
    <w:p w14:paraId="272270C7" w14:textId="77777777" w:rsidR="0014538B" w:rsidRDefault="0014538B" w:rsidP="00B36EC5">
      <w:pPr>
        <w:keepNext/>
        <w:keepLines/>
        <w:widowControl/>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Le dichiarazioni sostitutive si redigono ai sensi degli articoli 19, 46 e 47 del decreto del Presidente della Repubblica n. 445/2000.</w:t>
      </w:r>
    </w:p>
    <w:p w14:paraId="4376C855" w14:textId="77777777" w:rsidR="00A34A8A" w:rsidRPr="00316517" w:rsidRDefault="00A34A8A" w:rsidP="00B36EC5">
      <w:pPr>
        <w:keepNext/>
        <w:keepLines/>
        <w:widowControl/>
        <w:autoSpaceDE w:val="0"/>
        <w:autoSpaceDN w:val="0"/>
        <w:adjustRightInd w:val="0"/>
        <w:jc w:val="both"/>
        <w:rPr>
          <w:rFonts w:ascii="Verdana" w:eastAsia="Calibri,Bold" w:hAnsi="Verdana" w:cs="Calibri"/>
          <w:sz w:val="20"/>
          <w:szCs w:val="20"/>
          <w:lang w:val="it-IT"/>
        </w:rPr>
      </w:pPr>
    </w:p>
    <w:p w14:paraId="6F4D55E9" w14:textId="77777777" w:rsidR="0014538B" w:rsidRPr="00316517" w:rsidRDefault="0014538B" w:rsidP="00B36EC5">
      <w:pPr>
        <w:keepNext/>
        <w:keepLines/>
        <w:widowControl/>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 xml:space="preserve">La documentazione presentata </w:t>
      </w:r>
      <w:r w:rsidRPr="00FD31AD">
        <w:rPr>
          <w:rFonts w:ascii="Verdana" w:eastAsia="Calibri,Bold" w:hAnsi="Verdana" w:cs="Calibri"/>
          <w:sz w:val="20"/>
          <w:szCs w:val="20"/>
          <w:lang w:val="it-IT"/>
        </w:rPr>
        <w:t>in copia è accompagnata da dichiarazione di conformità all’originale ai sensi del decreto legislativo n. 82/05.</w:t>
      </w:r>
      <w:r w:rsidR="00316517" w:rsidRPr="00316517">
        <w:rPr>
          <w:rFonts w:ascii="Verdana" w:eastAsia="Calibri,Bold" w:hAnsi="Verdana" w:cs="Calibri"/>
          <w:sz w:val="20"/>
          <w:szCs w:val="20"/>
          <w:lang w:val="it-IT"/>
        </w:rPr>
        <w:t xml:space="preserve"> </w:t>
      </w:r>
    </w:p>
    <w:p w14:paraId="04E5C0C3" w14:textId="77777777" w:rsidR="0014538B" w:rsidRPr="009D5732" w:rsidRDefault="0014538B" w:rsidP="00B36EC5">
      <w:pPr>
        <w:keepNext/>
        <w:keepLines/>
        <w:widowControl/>
        <w:autoSpaceDE w:val="0"/>
        <w:autoSpaceDN w:val="0"/>
        <w:adjustRightInd w:val="0"/>
        <w:jc w:val="both"/>
        <w:rPr>
          <w:rFonts w:ascii="Verdana" w:eastAsia="Calibri,Bold" w:hAnsi="Verdana" w:cs="Calibri"/>
          <w:sz w:val="20"/>
          <w:szCs w:val="20"/>
          <w:highlight w:val="yellow"/>
          <w:lang w:val="it-IT"/>
        </w:rPr>
      </w:pPr>
    </w:p>
    <w:p w14:paraId="7D20A8B7" w14:textId="33646C8B" w:rsidR="0014538B" w:rsidRPr="00290DC0" w:rsidRDefault="0014538B" w:rsidP="00B36EC5">
      <w:pPr>
        <w:keepNext/>
        <w:keepLines/>
        <w:widowControl/>
        <w:autoSpaceDE w:val="0"/>
        <w:autoSpaceDN w:val="0"/>
        <w:adjustRightInd w:val="0"/>
        <w:jc w:val="both"/>
        <w:rPr>
          <w:rFonts w:ascii="Verdana" w:eastAsia="Calibri,Bold" w:hAnsi="Verdana" w:cs="Calibri"/>
          <w:b/>
          <w:sz w:val="20"/>
          <w:szCs w:val="20"/>
          <w:lang w:val="it-IT"/>
        </w:rPr>
      </w:pPr>
      <w:r w:rsidRPr="00316517">
        <w:rPr>
          <w:rFonts w:ascii="Verdana" w:eastAsia="Calibri,Bold" w:hAnsi="Verdana" w:cs="Calibri"/>
          <w:sz w:val="20"/>
          <w:szCs w:val="20"/>
          <w:lang w:val="it-IT"/>
        </w:rPr>
        <w:t xml:space="preserve">L’offerta deve pervenire </w:t>
      </w:r>
      <w:r w:rsidRPr="00316517">
        <w:rPr>
          <w:rFonts w:ascii="Verdana" w:eastAsia="Calibri,Bold" w:hAnsi="Verdana" w:cs="Calibri"/>
          <w:b/>
          <w:sz w:val="20"/>
          <w:szCs w:val="20"/>
          <w:lang w:val="it-IT"/>
        </w:rPr>
        <w:t xml:space="preserve">entro e non </w:t>
      </w:r>
      <w:r w:rsidRPr="00BB70AA">
        <w:rPr>
          <w:rFonts w:ascii="Verdana" w:eastAsia="Calibri,Bold" w:hAnsi="Verdana" w:cs="Calibri"/>
          <w:b/>
          <w:sz w:val="20"/>
          <w:szCs w:val="20"/>
          <w:lang w:val="it-IT"/>
        </w:rPr>
        <w:t xml:space="preserve">oltre le </w:t>
      </w:r>
      <w:r w:rsidRPr="00290DC0">
        <w:rPr>
          <w:rFonts w:ascii="Verdana" w:eastAsia="Calibri,Bold" w:hAnsi="Verdana" w:cs="Calibri"/>
          <w:b/>
          <w:sz w:val="20"/>
          <w:szCs w:val="20"/>
          <w:lang w:val="it-IT"/>
        </w:rPr>
        <w:t xml:space="preserve">ore </w:t>
      </w:r>
      <w:r w:rsidR="00290DC0" w:rsidRPr="00290DC0">
        <w:rPr>
          <w:rFonts w:ascii="Verdana" w:eastAsia="Calibri,Bold" w:hAnsi="Verdana" w:cs="Calibri"/>
          <w:b/>
          <w:sz w:val="20"/>
          <w:szCs w:val="20"/>
          <w:lang w:val="it-IT"/>
        </w:rPr>
        <w:t>12</w:t>
      </w:r>
      <w:r w:rsidR="001B44DD" w:rsidRPr="00290DC0">
        <w:rPr>
          <w:rFonts w:ascii="Verdana" w:eastAsia="Calibri,Bold" w:hAnsi="Verdana" w:cs="Calibri"/>
          <w:b/>
          <w:sz w:val="20"/>
          <w:szCs w:val="20"/>
          <w:lang w:val="it-IT"/>
        </w:rPr>
        <w:t>:</w:t>
      </w:r>
      <w:r w:rsidR="002C4FA4" w:rsidRPr="00290DC0">
        <w:rPr>
          <w:rFonts w:ascii="Verdana" w:eastAsia="Calibri,Bold" w:hAnsi="Verdana" w:cs="Calibri"/>
          <w:b/>
          <w:sz w:val="20"/>
          <w:szCs w:val="20"/>
          <w:lang w:val="it-IT"/>
        </w:rPr>
        <w:t>00</w:t>
      </w:r>
      <w:r w:rsidRPr="00290DC0">
        <w:rPr>
          <w:rFonts w:ascii="Verdana" w:eastAsia="Calibri,Bold" w:hAnsi="Verdana" w:cs="Calibri"/>
          <w:b/>
          <w:sz w:val="20"/>
          <w:szCs w:val="20"/>
          <w:lang w:val="it-IT"/>
        </w:rPr>
        <w:t xml:space="preserve"> del giorno:</w:t>
      </w:r>
    </w:p>
    <w:p w14:paraId="68F5774E" w14:textId="77777777" w:rsidR="0014538B" w:rsidRPr="00290DC0" w:rsidRDefault="0014538B" w:rsidP="00B36EC5">
      <w:pPr>
        <w:keepNext/>
        <w:keepLines/>
        <w:widowControl/>
        <w:autoSpaceDE w:val="0"/>
        <w:autoSpaceDN w:val="0"/>
        <w:adjustRightInd w:val="0"/>
        <w:jc w:val="both"/>
        <w:rPr>
          <w:rFonts w:ascii="Verdana" w:eastAsia="Calibri,Bold" w:hAnsi="Verdana" w:cs="Calibri"/>
          <w:b/>
          <w:sz w:val="20"/>
          <w:szCs w:val="20"/>
          <w:lang w:val="it-IT"/>
        </w:rPr>
      </w:pPr>
    </w:p>
    <w:p w14:paraId="2BEECADF" w14:textId="651E78C5" w:rsidR="0014538B" w:rsidRPr="00A2461C" w:rsidRDefault="00A52691" w:rsidP="00B36EC5">
      <w:pPr>
        <w:keepNext/>
        <w:keepLines/>
        <w:widowControl/>
        <w:autoSpaceDE w:val="0"/>
        <w:autoSpaceDN w:val="0"/>
        <w:adjustRightInd w:val="0"/>
        <w:jc w:val="center"/>
        <w:rPr>
          <w:rFonts w:ascii="Verdana" w:eastAsia="Calibri,Bold" w:hAnsi="Verdana" w:cs="Calibri"/>
          <w:b/>
          <w:sz w:val="20"/>
          <w:szCs w:val="20"/>
          <w:lang w:val="it-IT"/>
        </w:rPr>
      </w:pPr>
      <w:r>
        <w:rPr>
          <w:rFonts w:ascii="Verdana" w:eastAsia="Calibri,Bold" w:hAnsi="Verdana" w:cs="Calibri"/>
          <w:b/>
          <w:sz w:val="20"/>
          <w:szCs w:val="20"/>
          <w:lang w:val="it-IT"/>
        </w:rPr>
        <w:t>26</w:t>
      </w:r>
      <w:r w:rsidR="0014538B" w:rsidRPr="00290DC0">
        <w:rPr>
          <w:rFonts w:ascii="Verdana" w:eastAsia="Calibri,Bold" w:hAnsi="Verdana" w:cs="Calibri"/>
          <w:b/>
          <w:sz w:val="20"/>
          <w:szCs w:val="20"/>
          <w:lang w:val="it-IT"/>
        </w:rPr>
        <w:t>/</w:t>
      </w:r>
      <w:r>
        <w:rPr>
          <w:rFonts w:ascii="Verdana" w:eastAsia="Calibri,Bold" w:hAnsi="Verdana" w:cs="Calibri"/>
          <w:b/>
          <w:sz w:val="20"/>
          <w:szCs w:val="20"/>
          <w:lang w:val="it-IT"/>
        </w:rPr>
        <w:t>05</w:t>
      </w:r>
      <w:r w:rsidR="0014538B" w:rsidRPr="00290DC0">
        <w:rPr>
          <w:rFonts w:ascii="Verdana" w:eastAsia="Calibri,Bold" w:hAnsi="Verdana" w:cs="Calibri"/>
          <w:b/>
          <w:sz w:val="20"/>
          <w:szCs w:val="20"/>
          <w:lang w:val="it-IT"/>
        </w:rPr>
        <w:t>/</w:t>
      </w:r>
      <w:r>
        <w:rPr>
          <w:rFonts w:ascii="Verdana" w:eastAsia="Calibri,Bold" w:hAnsi="Verdana" w:cs="Calibri"/>
          <w:b/>
          <w:sz w:val="20"/>
          <w:szCs w:val="20"/>
          <w:lang w:val="it-IT"/>
        </w:rPr>
        <w:t>2026</w:t>
      </w:r>
    </w:p>
    <w:p w14:paraId="02E99732" w14:textId="77777777" w:rsidR="0014538B" w:rsidRPr="00316517" w:rsidRDefault="0014538B" w:rsidP="00B36EC5">
      <w:pPr>
        <w:keepNext/>
        <w:keepLines/>
        <w:widowControl/>
        <w:autoSpaceDE w:val="0"/>
        <w:autoSpaceDN w:val="0"/>
        <w:adjustRightInd w:val="0"/>
        <w:jc w:val="both"/>
        <w:rPr>
          <w:rFonts w:ascii="Verdana" w:eastAsia="Calibri,Bold" w:hAnsi="Verdana" w:cs="Calibri"/>
          <w:sz w:val="20"/>
          <w:szCs w:val="20"/>
          <w:lang w:val="it-IT"/>
        </w:rPr>
      </w:pPr>
    </w:p>
    <w:p w14:paraId="565A05E5" w14:textId="33E49019" w:rsidR="009D5732" w:rsidRDefault="0014538B" w:rsidP="00B36EC5">
      <w:pPr>
        <w:keepNext/>
        <w:keepLines/>
        <w:widowControl/>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 xml:space="preserve">a pena di irricevibilità. La Piattaforma </w:t>
      </w:r>
      <w:r w:rsidR="00A34A8A">
        <w:rPr>
          <w:rFonts w:ascii="Verdana" w:eastAsia="Calibri,Bold" w:hAnsi="Verdana" w:cs="Calibri"/>
          <w:sz w:val="20"/>
          <w:szCs w:val="20"/>
          <w:lang w:val="it-IT"/>
        </w:rPr>
        <w:t>Sin</w:t>
      </w:r>
      <w:r w:rsidR="00CE15FC">
        <w:rPr>
          <w:rFonts w:ascii="Verdana" w:eastAsia="Calibri,Bold" w:hAnsi="Verdana" w:cs="Calibri"/>
          <w:sz w:val="20"/>
          <w:szCs w:val="20"/>
          <w:lang w:val="it-IT"/>
        </w:rPr>
        <w:t>.</w:t>
      </w:r>
      <w:r w:rsidR="00A34A8A">
        <w:rPr>
          <w:rFonts w:ascii="Verdana" w:eastAsia="Calibri,Bold" w:hAnsi="Verdana" w:cs="Calibri"/>
          <w:sz w:val="20"/>
          <w:szCs w:val="20"/>
          <w:lang w:val="it-IT"/>
        </w:rPr>
        <w:t>tel</w:t>
      </w:r>
      <w:r w:rsidR="00CE15FC">
        <w:rPr>
          <w:rFonts w:ascii="Verdana" w:eastAsia="Calibri,Bold" w:hAnsi="Verdana" w:cs="Calibri"/>
          <w:sz w:val="20"/>
          <w:szCs w:val="20"/>
          <w:lang w:val="it-IT"/>
        </w:rPr>
        <w:t xml:space="preserve"> </w:t>
      </w:r>
      <w:r w:rsidRPr="00316517">
        <w:rPr>
          <w:rFonts w:ascii="Verdana" w:eastAsia="Calibri,Bold" w:hAnsi="Verdana" w:cs="Calibri"/>
          <w:sz w:val="20"/>
          <w:szCs w:val="20"/>
          <w:lang w:val="it-IT"/>
        </w:rPr>
        <w:t>non accetta offerte presentate dopo la data e l’orario stabiliti come termine ultimo di presentazione dell’offerta.</w:t>
      </w:r>
      <w:r w:rsidRPr="0014538B">
        <w:rPr>
          <w:rFonts w:ascii="Verdana" w:eastAsia="Calibri,Bold" w:hAnsi="Verdana" w:cs="Calibri"/>
          <w:sz w:val="20"/>
          <w:szCs w:val="20"/>
          <w:lang w:val="it-IT"/>
        </w:rPr>
        <w:t xml:space="preserve"> </w:t>
      </w:r>
    </w:p>
    <w:p w14:paraId="56A10CE4" w14:textId="77777777" w:rsidR="00316517" w:rsidRDefault="00316517" w:rsidP="00B36EC5">
      <w:pPr>
        <w:keepNext/>
        <w:keepLines/>
        <w:widowControl/>
        <w:autoSpaceDE w:val="0"/>
        <w:autoSpaceDN w:val="0"/>
        <w:adjustRightInd w:val="0"/>
        <w:jc w:val="both"/>
        <w:rPr>
          <w:rFonts w:ascii="Verdana" w:eastAsia="Calibri,Bold" w:hAnsi="Verdana" w:cs="Calibri"/>
          <w:sz w:val="20"/>
          <w:szCs w:val="20"/>
          <w:highlight w:val="yellow"/>
          <w:lang w:val="it-IT"/>
        </w:rPr>
      </w:pPr>
    </w:p>
    <w:p w14:paraId="7B786A7B" w14:textId="77777777" w:rsidR="0014538B" w:rsidRPr="00907CF1" w:rsidRDefault="0014538B" w:rsidP="00B36EC5">
      <w:pPr>
        <w:keepNext/>
        <w:keepLines/>
        <w:widowControl/>
        <w:autoSpaceDE w:val="0"/>
        <w:autoSpaceDN w:val="0"/>
        <w:adjustRightInd w:val="0"/>
        <w:jc w:val="both"/>
        <w:rPr>
          <w:rFonts w:ascii="Verdana" w:eastAsia="Calibri,Bold" w:hAnsi="Verdana" w:cs="Calibri"/>
          <w:sz w:val="20"/>
          <w:szCs w:val="20"/>
          <w:lang w:val="it-IT"/>
        </w:rPr>
      </w:pPr>
      <w:r w:rsidRPr="00907CF1">
        <w:rPr>
          <w:rFonts w:ascii="Verdana" w:eastAsia="Calibri,Bold" w:hAnsi="Verdana" w:cs="Calibri"/>
          <w:sz w:val="20"/>
          <w:szCs w:val="20"/>
          <w:lang w:val="it-IT"/>
        </w:rPr>
        <w:t>Per l’individuazione di data e ora di arrivo dell’offerta fa fede l’orario registrato dalla Piattaforma.</w:t>
      </w:r>
    </w:p>
    <w:p w14:paraId="5599E0DA" w14:textId="77777777" w:rsidR="008560D5" w:rsidRPr="00907CF1" w:rsidRDefault="008560D5" w:rsidP="00B36EC5">
      <w:pPr>
        <w:keepNext/>
        <w:keepLines/>
        <w:widowControl/>
        <w:autoSpaceDE w:val="0"/>
        <w:autoSpaceDN w:val="0"/>
        <w:adjustRightInd w:val="0"/>
        <w:jc w:val="both"/>
        <w:rPr>
          <w:rFonts w:ascii="Verdana" w:eastAsia="Calibri,Bold" w:hAnsi="Verdana" w:cs="Calibri"/>
          <w:sz w:val="20"/>
          <w:szCs w:val="20"/>
          <w:lang w:val="it-IT"/>
        </w:rPr>
      </w:pPr>
    </w:p>
    <w:p w14:paraId="0B53E1E4" w14:textId="77777777" w:rsidR="008560D5" w:rsidRDefault="008560D5" w:rsidP="00B36EC5">
      <w:pPr>
        <w:keepNext/>
        <w:keepLines/>
        <w:widowControl/>
        <w:autoSpaceDE w:val="0"/>
        <w:autoSpaceDN w:val="0"/>
        <w:adjustRightInd w:val="0"/>
        <w:jc w:val="both"/>
        <w:rPr>
          <w:rFonts w:ascii="Verdana" w:eastAsia="Calibri,Bold" w:hAnsi="Verdana" w:cs="Calibri"/>
          <w:sz w:val="20"/>
          <w:szCs w:val="20"/>
          <w:lang w:val="it-IT"/>
        </w:rPr>
      </w:pPr>
      <w:r w:rsidRPr="00907CF1">
        <w:rPr>
          <w:rFonts w:ascii="Verdana" w:eastAsia="Calibri,Bold" w:hAnsi="Verdana" w:cs="Calibri"/>
          <w:sz w:val="20"/>
          <w:szCs w:val="20"/>
          <w:lang w:val="it-IT"/>
        </w:rPr>
        <w:t>Le operazioni di inserimento sulla Piattaforma di tutta la documentazione richiesta rimangono</w:t>
      </w:r>
      <w:r w:rsidRPr="008560D5">
        <w:rPr>
          <w:rFonts w:ascii="Verdana" w:eastAsia="Calibri,Bold" w:hAnsi="Verdana" w:cs="Calibri"/>
          <w:sz w:val="20"/>
          <w:szCs w:val="20"/>
          <w:lang w:val="it-IT"/>
        </w:rPr>
        <w:t xml:space="preserve"> ad esclusivo rischio del concorrente. Si invitano pertanto i concorrenti ad avviare tali attività con congruo anticipo rispetto alla scadenza prevista onde evitare la non completa e quindi mancata trasmissione dell’offerta entro il termine previsto.</w:t>
      </w:r>
    </w:p>
    <w:p w14:paraId="2C0DA160" w14:textId="77777777" w:rsidR="008560D5" w:rsidRDefault="008560D5" w:rsidP="00B36EC5">
      <w:pPr>
        <w:keepNext/>
        <w:keepLines/>
        <w:widowControl/>
        <w:autoSpaceDE w:val="0"/>
        <w:autoSpaceDN w:val="0"/>
        <w:adjustRightInd w:val="0"/>
        <w:jc w:val="both"/>
        <w:rPr>
          <w:rFonts w:ascii="Verdana" w:eastAsia="Calibri,Bold" w:hAnsi="Verdana" w:cs="Calibri"/>
          <w:sz w:val="20"/>
          <w:szCs w:val="20"/>
          <w:lang w:val="it-IT"/>
        </w:rPr>
      </w:pPr>
    </w:p>
    <w:p w14:paraId="21F4A689" w14:textId="77777777" w:rsidR="0014538B" w:rsidRPr="009D5732" w:rsidRDefault="0014538B" w:rsidP="00B36EC5">
      <w:pPr>
        <w:keepNext/>
        <w:keepLines/>
        <w:widowControl/>
        <w:autoSpaceDE w:val="0"/>
        <w:autoSpaceDN w:val="0"/>
        <w:adjustRightInd w:val="0"/>
        <w:jc w:val="both"/>
        <w:rPr>
          <w:rFonts w:ascii="Verdana" w:eastAsia="Calibri,Bold" w:hAnsi="Verdana" w:cs="Calibri"/>
          <w:color w:val="0070C0"/>
          <w:sz w:val="20"/>
          <w:szCs w:val="20"/>
          <w:lang w:val="it-IT"/>
        </w:rPr>
      </w:pPr>
      <w:r w:rsidRPr="00BF60F9">
        <w:rPr>
          <w:rFonts w:ascii="Verdana" w:eastAsia="Calibri,Bold" w:hAnsi="Verdana" w:cs="Calibri"/>
          <w:sz w:val="20"/>
          <w:szCs w:val="20"/>
          <w:lang w:val="it-IT"/>
        </w:rPr>
        <w:t>Qualora si verifichi un mancato funzionamento o un malfunzionamento della Piattaforma si applica quanto previsto al paragrafo 1.1.</w:t>
      </w:r>
      <w:r w:rsidR="009D5732" w:rsidRPr="009D5732">
        <w:rPr>
          <w:rFonts w:ascii="Verdana" w:eastAsia="Calibri,Bold" w:hAnsi="Verdana" w:cs="Calibri"/>
          <w:color w:val="00B050"/>
          <w:sz w:val="20"/>
          <w:szCs w:val="20"/>
          <w:lang w:val="it-IT"/>
        </w:rPr>
        <w:t xml:space="preserve"> </w:t>
      </w:r>
    </w:p>
    <w:p w14:paraId="41A59443" w14:textId="77777777" w:rsidR="008560D5" w:rsidRDefault="008560D5" w:rsidP="00B36EC5">
      <w:pPr>
        <w:keepNext/>
        <w:keepLines/>
        <w:widowControl/>
        <w:autoSpaceDE w:val="0"/>
        <w:autoSpaceDN w:val="0"/>
        <w:adjustRightInd w:val="0"/>
        <w:jc w:val="both"/>
        <w:rPr>
          <w:rFonts w:ascii="Verdana" w:eastAsia="Calibri,Bold" w:hAnsi="Verdana" w:cs="Calibri"/>
          <w:sz w:val="20"/>
          <w:szCs w:val="20"/>
          <w:highlight w:val="yellow"/>
          <w:lang w:val="it-IT"/>
        </w:rPr>
      </w:pPr>
    </w:p>
    <w:p w14:paraId="67CDE4C6" w14:textId="77777777" w:rsidR="00AB1A01" w:rsidRDefault="0014538B" w:rsidP="00B36EC5">
      <w:pPr>
        <w:keepNext/>
        <w:keepLines/>
        <w:widowControl/>
        <w:autoSpaceDE w:val="0"/>
        <w:autoSpaceDN w:val="0"/>
        <w:adjustRightInd w:val="0"/>
        <w:jc w:val="both"/>
        <w:rPr>
          <w:rFonts w:ascii="Verdana" w:eastAsia="Calibri,Bold" w:hAnsi="Verdana" w:cs="Calibri"/>
          <w:color w:val="00B050"/>
          <w:sz w:val="20"/>
          <w:szCs w:val="20"/>
          <w:lang w:val="it-IT"/>
        </w:rPr>
      </w:pPr>
      <w:r w:rsidRPr="00907CF1">
        <w:rPr>
          <w:rFonts w:ascii="Verdana" w:eastAsia="Calibri,Bold" w:hAnsi="Verdana" w:cs="Calibri"/>
          <w:sz w:val="20"/>
          <w:szCs w:val="20"/>
          <w:lang w:val="it-IT"/>
        </w:rPr>
        <w:lastRenderedPageBreak/>
        <w:t>Ogni operatore economico per la presentazione dell’offerta ha a disposizione una capacità pari a 1</w:t>
      </w:r>
      <w:r w:rsidR="00FC4EA4">
        <w:rPr>
          <w:rFonts w:ascii="Verdana" w:eastAsia="Calibri,Bold" w:hAnsi="Verdana" w:cs="Calibri"/>
          <w:sz w:val="20"/>
          <w:szCs w:val="20"/>
          <w:lang w:val="it-IT"/>
        </w:rPr>
        <w:t>40</w:t>
      </w:r>
      <w:r w:rsidRPr="00907CF1">
        <w:rPr>
          <w:rFonts w:ascii="Verdana" w:eastAsia="Calibri,Bold" w:hAnsi="Verdana" w:cs="Calibri"/>
          <w:sz w:val="20"/>
          <w:szCs w:val="20"/>
          <w:lang w:val="it-IT"/>
        </w:rPr>
        <w:t xml:space="preserve"> MB.</w:t>
      </w:r>
      <w:r w:rsidR="009D5732" w:rsidRPr="009D5732">
        <w:rPr>
          <w:rFonts w:ascii="Verdana" w:eastAsia="Calibri,Bold" w:hAnsi="Verdana" w:cs="Calibri"/>
          <w:color w:val="00B050"/>
          <w:sz w:val="20"/>
          <w:szCs w:val="20"/>
          <w:lang w:val="it-IT"/>
        </w:rPr>
        <w:t xml:space="preserve"> </w:t>
      </w:r>
    </w:p>
    <w:p w14:paraId="69612FA3" w14:textId="5F44A72A" w:rsidR="00AB7530" w:rsidRPr="000A766F" w:rsidRDefault="00AB7530" w:rsidP="00B36EC5">
      <w:pPr>
        <w:keepNext/>
        <w:keepLines/>
        <w:widowControl/>
        <w:autoSpaceDE w:val="0"/>
        <w:autoSpaceDN w:val="0"/>
        <w:adjustRightInd w:val="0"/>
        <w:jc w:val="both"/>
        <w:rPr>
          <w:rFonts w:ascii="Verdana" w:hAnsi="Verdana" w:cs="ArialMT"/>
          <w:sz w:val="20"/>
          <w:szCs w:val="20"/>
          <w:lang w:val="it-IT"/>
        </w:rPr>
      </w:pPr>
      <w:r w:rsidRPr="000A766F">
        <w:rPr>
          <w:rFonts w:ascii="Verdana" w:hAnsi="Verdana" w:cs="ArialMT"/>
          <w:sz w:val="20"/>
          <w:szCs w:val="20"/>
          <w:lang w:val="it-IT"/>
        </w:rPr>
        <w:t xml:space="preserve">Gli operatori interessati dovranno, pena l’irricevibilità dell’offerta, </w:t>
      </w:r>
      <w:r w:rsidRPr="00EB1DAE">
        <w:rPr>
          <w:rFonts w:ascii="Verdana" w:hAnsi="Verdana" w:cs="ArialMT"/>
          <w:sz w:val="20"/>
          <w:szCs w:val="20"/>
          <w:lang w:val="it-IT"/>
        </w:rPr>
        <w:t xml:space="preserve">pertanto, </w:t>
      </w:r>
      <w:r w:rsidR="00214E8A" w:rsidRPr="00EB1DAE">
        <w:rPr>
          <w:rFonts w:ascii="Verdana" w:hAnsi="Verdana" w:cs="ArialMT"/>
          <w:sz w:val="20"/>
          <w:szCs w:val="20"/>
          <w:lang w:val="it-IT"/>
        </w:rPr>
        <w:t xml:space="preserve">registrarsi a </w:t>
      </w:r>
      <w:proofErr w:type="spellStart"/>
      <w:r w:rsidR="00214E8A" w:rsidRPr="00EB1DAE">
        <w:rPr>
          <w:rFonts w:ascii="Verdana" w:hAnsi="Verdana" w:cs="ArialMT"/>
          <w:sz w:val="20"/>
          <w:szCs w:val="20"/>
          <w:lang w:val="it-IT"/>
        </w:rPr>
        <w:t>Sintel</w:t>
      </w:r>
      <w:proofErr w:type="spellEnd"/>
      <w:r w:rsidR="00214E8A" w:rsidRPr="00EB1DAE">
        <w:rPr>
          <w:rFonts w:ascii="Verdana" w:hAnsi="Verdana" w:cs="ArialMT"/>
          <w:sz w:val="20"/>
          <w:szCs w:val="20"/>
          <w:lang w:val="it-IT"/>
        </w:rPr>
        <w:t xml:space="preserve"> </w:t>
      </w:r>
      <w:r w:rsidRPr="00EB1DAE">
        <w:rPr>
          <w:rFonts w:ascii="Verdana" w:hAnsi="Verdana" w:cs="ArialMT"/>
          <w:sz w:val="20"/>
          <w:szCs w:val="20"/>
          <w:lang w:val="it-IT"/>
        </w:rPr>
        <w:t xml:space="preserve">accessibile all’indirizzo: </w:t>
      </w:r>
      <w:r w:rsidRPr="00EB1DAE">
        <w:rPr>
          <w:rFonts w:ascii="Verdana" w:hAnsi="Verdana"/>
          <w:sz w:val="20"/>
          <w:szCs w:val="20"/>
          <w:lang w:val="it-IT"/>
        </w:rPr>
        <w:t>www.ariaspa.it</w:t>
      </w:r>
      <w:r w:rsidRPr="00EB1DAE">
        <w:rPr>
          <w:rFonts w:ascii="Verdana" w:hAnsi="Verdana" w:cs="ArialMT"/>
          <w:sz w:val="20"/>
          <w:szCs w:val="20"/>
          <w:lang w:val="it-IT"/>
        </w:rPr>
        <w:t xml:space="preserve"> (</w:t>
      </w:r>
      <w:r w:rsidR="00214E8A" w:rsidRPr="00EB1DAE">
        <w:rPr>
          <w:rFonts w:ascii="Verdana" w:hAnsi="Verdana" w:cs="ArialMT"/>
          <w:sz w:val="20"/>
          <w:szCs w:val="20"/>
          <w:lang w:val="it-IT"/>
        </w:rPr>
        <w:t>documento denominato “Modalità tecniche</w:t>
      </w:r>
      <w:r w:rsidR="00214E8A" w:rsidRPr="00214E8A">
        <w:rPr>
          <w:rFonts w:ascii="Verdana" w:hAnsi="Verdana" w:cs="ArialMT"/>
          <w:sz w:val="20"/>
          <w:szCs w:val="20"/>
          <w:lang w:val="it-IT"/>
        </w:rPr>
        <w:t xml:space="preserve"> utilizzo piattaforma </w:t>
      </w:r>
      <w:proofErr w:type="spellStart"/>
      <w:r w:rsidR="00214E8A" w:rsidRPr="00214E8A">
        <w:rPr>
          <w:rFonts w:ascii="Verdana" w:hAnsi="Verdana" w:cs="ArialMT"/>
          <w:sz w:val="20"/>
          <w:szCs w:val="20"/>
          <w:lang w:val="it-IT"/>
        </w:rPr>
        <w:t>Sintel</w:t>
      </w:r>
      <w:proofErr w:type="spellEnd"/>
      <w:r w:rsidR="00214E8A" w:rsidRPr="00214E8A">
        <w:rPr>
          <w:rFonts w:ascii="Verdana" w:hAnsi="Verdana" w:cs="ArialMT"/>
          <w:sz w:val="20"/>
          <w:szCs w:val="20"/>
          <w:lang w:val="it-IT"/>
        </w:rPr>
        <w:t>”</w:t>
      </w:r>
      <w:r w:rsidR="00214E8A">
        <w:rPr>
          <w:rFonts w:ascii="Verdana" w:hAnsi="Verdana" w:cs="ArialMT"/>
          <w:sz w:val="20"/>
          <w:szCs w:val="20"/>
          <w:lang w:val="it-IT"/>
        </w:rPr>
        <w:t xml:space="preserve"> </w:t>
      </w:r>
      <w:r w:rsidRPr="000A766F">
        <w:rPr>
          <w:rFonts w:ascii="Verdana" w:hAnsi="Verdana" w:cs="ArialMT"/>
          <w:sz w:val="20"/>
          <w:szCs w:val="20"/>
          <w:lang w:val="it-IT"/>
        </w:rPr>
        <w:t xml:space="preserve">consultabile al seguente link: </w:t>
      </w:r>
      <w:hyperlink r:id="rId30" w:history="1">
        <w:r w:rsidR="00EB1DAE" w:rsidRPr="00DC3307">
          <w:rPr>
            <w:rStyle w:val="Collegamentoipertestuale"/>
            <w:rFonts w:ascii="Verdana" w:hAnsi="Verdana"/>
            <w:i/>
            <w:iCs/>
            <w:sz w:val="20"/>
            <w:szCs w:val="20"/>
            <w:lang w:val="it-IT"/>
          </w:rPr>
          <w:t>https://www.ariaspa.it/wps/wcm/connect/ecac2071-9b12-43fa-955b-a4210bce86cd/M-1CRSS-000-02+Modalit%C3%A0+tecniche+utilizzo+5+55+6+1.pdf?MOD=AJPERES&amp;CACHEID=ROOTWORKSPACE-ecac2071-9b12-43fa-955b-a4210bce86cd-oLWG1md</w:t>
        </w:r>
      </w:hyperlink>
      <w:r w:rsidR="00214E8A" w:rsidRPr="00DC3307">
        <w:rPr>
          <w:rFonts w:ascii="Verdana" w:hAnsi="Verdana"/>
          <w:i/>
          <w:iCs/>
          <w:color w:val="0070C0"/>
          <w:sz w:val="20"/>
          <w:szCs w:val="20"/>
          <w:lang w:val="it-IT"/>
        </w:rPr>
        <w:t xml:space="preserve"> </w:t>
      </w:r>
      <w:r w:rsidR="00214E8A" w:rsidRPr="00DC3307">
        <w:rPr>
          <w:rFonts w:ascii="Verdana" w:hAnsi="Verdana"/>
          <w:i/>
          <w:iCs/>
          <w:sz w:val="20"/>
          <w:szCs w:val="20"/>
          <w:lang w:val="it-IT"/>
        </w:rPr>
        <w:t>)</w:t>
      </w:r>
      <w:r w:rsidR="00214E8A" w:rsidRPr="00DC3307">
        <w:rPr>
          <w:rFonts w:ascii="Verdana" w:hAnsi="Verdana"/>
          <w:i/>
          <w:iCs/>
          <w:color w:val="0070C0"/>
          <w:sz w:val="20"/>
          <w:szCs w:val="20"/>
          <w:lang w:val="it-IT"/>
        </w:rPr>
        <w:t xml:space="preserve"> </w:t>
      </w:r>
      <w:r w:rsidRPr="000A766F">
        <w:rPr>
          <w:rFonts w:ascii="Verdana" w:hAnsi="Verdana" w:cs="ArialMT"/>
          <w:sz w:val="20"/>
          <w:szCs w:val="20"/>
          <w:lang w:val="it-IT"/>
        </w:rPr>
        <w:t>dove sono specificate le modalità di registrazione dei fornitori al suddetto sistema.</w:t>
      </w:r>
      <w:r w:rsidR="00EB1DAE">
        <w:rPr>
          <w:rFonts w:ascii="Verdana" w:hAnsi="Verdana" w:cs="ArialMT"/>
          <w:sz w:val="20"/>
          <w:szCs w:val="20"/>
          <w:lang w:val="it-IT"/>
        </w:rPr>
        <w:t xml:space="preserve"> </w:t>
      </w:r>
    </w:p>
    <w:p w14:paraId="506D5F60" w14:textId="77777777" w:rsidR="009B681D" w:rsidRDefault="009B681D" w:rsidP="00B36EC5">
      <w:pPr>
        <w:keepNext/>
        <w:keepLines/>
        <w:widowControl/>
        <w:autoSpaceDE w:val="0"/>
        <w:autoSpaceDN w:val="0"/>
        <w:adjustRightInd w:val="0"/>
        <w:jc w:val="both"/>
        <w:rPr>
          <w:rFonts w:ascii="Verdana" w:eastAsia="Calibri,Bold" w:hAnsi="Verdana" w:cs="Calibri"/>
          <w:b/>
          <w:sz w:val="20"/>
          <w:szCs w:val="20"/>
          <w:lang w:val="it-IT"/>
        </w:rPr>
      </w:pPr>
    </w:p>
    <w:p w14:paraId="0EF0B394" w14:textId="77777777" w:rsidR="00895AF3" w:rsidRPr="009821DE" w:rsidRDefault="00895AF3" w:rsidP="00B36EC5">
      <w:pPr>
        <w:keepNext/>
        <w:keepLines/>
        <w:widowControl/>
        <w:autoSpaceDE w:val="0"/>
        <w:autoSpaceDN w:val="0"/>
        <w:adjustRightInd w:val="0"/>
        <w:jc w:val="both"/>
        <w:rPr>
          <w:rFonts w:ascii="Verdana" w:eastAsia="Calibri,Bold" w:hAnsi="Verdana" w:cs="Calibri"/>
          <w:b/>
          <w:sz w:val="20"/>
          <w:szCs w:val="20"/>
          <w:lang w:val="it-IT"/>
        </w:rPr>
      </w:pPr>
      <w:r w:rsidRPr="005F54F8">
        <w:rPr>
          <w:rFonts w:ascii="Verdana" w:eastAsia="Calibri,Bold" w:hAnsi="Verdana" w:cs="Calibri"/>
          <w:b/>
          <w:sz w:val="20"/>
          <w:szCs w:val="20"/>
          <w:lang w:val="it-IT"/>
        </w:rPr>
        <w:t>1</w:t>
      </w:r>
      <w:r w:rsidR="004A248F">
        <w:rPr>
          <w:rFonts w:ascii="Verdana" w:eastAsia="Calibri,Bold" w:hAnsi="Verdana" w:cs="Calibri"/>
          <w:b/>
          <w:sz w:val="20"/>
          <w:szCs w:val="20"/>
          <w:lang w:val="it-IT"/>
        </w:rPr>
        <w:t>3</w:t>
      </w:r>
      <w:r w:rsidRPr="005F54F8">
        <w:rPr>
          <w:rFonts w:ascii="Verdana" w:eastAsia="Calibri,Bold" w:hAnsi="Verdana" w:cs="Calibri"/>
          <w:b/>
          <w:sz w:val="20"/>
          <w:szCs w:val="20"/>
          <w:lang w:val="it-IT"/>
        </w:rPr>
        <w:t xml:space="preserve">.1 </w:t>
      </w:r>
      <w:r w:rsidR="004A248F" w:rsidRPr="005F54F8">
        <w:rPr>
          <w:rFonts w:ascii="Verdana" w:eastAsia="Calibri,Bold" w:hAnsi="Verdana" w:cs="Calibri"/>
          <w:b/>
          <w:sz w:val="20"/>
          <w:szCs w:val="20"/>
          <w:lang w:val="it-IT"/>
        </w:rPr>
        <w:t>REGOLE</w:t>
      </w:r>
      <w:r w:rsidR="004A248F" w:rsidRPr="009821DE">
        <w:rPr>
          <w:rFonts w:ascii="Verdana" w:eastAsia="Calibri,Bold" w:hAnsi="Verdana" w:cs="Calibri"/>
          <w:b/>
          <w:sz w:val="20"/>
          <w:szCs w:val="20"/>
          <w:lang w:val="it-IT"/>
        </w:rPr>
        <w:t xml:space="preserve"> PER LA PRESENTAZIONE DELL’OFFERTA</w:t>
      </w:r>
    </w:p>
    <w:p w14:paraId="4325F61A" w14:textId="77777777" w:rsidR="00895AF3" w:rsidRPr="009821DE" w:rsidRDefault="00895AF3" w:rsidP="00B36EC5">
      <w:pPr>
        <w:keepNext/>
        <w:keepLines/>
        <w:widowControl/>
        <w:autoSpaceDE w:val="0"/>
        <w:autoSpaceDN w:val="0"/>
        <w:adjustRightInd w:val="0"/>
        <w:jc w:val="both"/>
        <w:rPr>
          <w:rFonts w:ascii="Verdana" w:eastAsia="Calibri,Bold" w:hAnsi="Verdana" w:cs="Calibri"/>
          <w:sz w:val="20"/>
          <w:szCs w:val="20"/>
          <w:lang w:val="it-IT"/>
        </w:rPr>
      </w:pPr>
    </w:p>
    <w:p w14:paraId="225F2C46"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La presentazione dell’offerta dovrà avvenire seguendo le diverse fasi successive dell’apposita procedura guidata di </w:t>
      </w:r>
      <w:proofErr w:type="spellStart"/>
      <w:r w:rsidRPr="00C61681">
        <w:rPr>
          <w:rFonts w:ascii="Verdana" w:eastAsia="Calibri,Bold" w:hAnsi="Verdana" w:cs="Calibri"/>
          <w:sz w:val="20"/>
          <w:szCs w:val="20"/>
          <w:lang w:val="it-IT"/>
        </w:rPr>
        <w:t>Sin.Tel</w:t>
      </w:r>
      <w:proofErr w:type="spellEnd"/>
      <w:r w:rsidRPr="00C61681">
        <w:rPr>
          <w:rFonts w:ascii="Verdana" w:eastAsia="Calibri,Bold" w:hAnsi="Verdana" w:cs="Calibri"/>
          <w:sz w:val="20"/>
          <w:szCs w:val="20"/>
          <w:lang w:val="it-IT"/>
        </w:rPr>
        <w:t>. che consentono di predisporre le seguenti buste telematiche che compongono l’offerta stessa:</w:t>
      </w:r>
    </w:p>
    <w:p w14:paraId="38323154"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789B2A52" w14:textId="77777777" w:rsidR="00C61681" w:rsidRPr="00441531" w:rsidRDefault="00C61681" w:rsidP="00B36EC5">
      <w:pPr>
        <w:keepNext/>
        <w:keepLines/>
        <w:widowControl/>
        <w:autoSpaceDE w:val="0"/>
        <w:autoSpaceDN w:val="0"/>
        <w:adjustRightInd w:val="0"/>
        <w:jc w:val="both"/>
        <w:rPr>
          <w:rFonts w:ascii="Verdana" w:eastAsia="Calibri,Bold" w:hAnsi="Verdana" w:cs="Calibri"/>
          <w:b/>
          <w:sz w:val="20"/>
          <w:szCs w:val="20"/>
          <w:lang w:val="it-IT"/>
        </w:rPr>
      </w:pPr>
      <w:r w:rsidRPr="00441531">
        <w:rPr>
          <w:rFonts w:ascii="Verdana" w:eastAsia="Calibri,Bold" w:hAnsi="Verdana" w:cs="Calibri"/>
          <w:b/>
          <w:sz w:val="20"/>
          <w:szCs w:val="20"/>
          <w:lang w:val="it-IT"/>
        </w:rPr>
        <w:t xml:space="preserve">- Busta A) “Documentazione Amministrativa” </w:t>
      </w:r>
    </w:p>
    <w:p w14:paraId="5670E567" w14:textId="28A202A6" w:rsidR="00FA6A7D" w:rsidRPr="00441531" w:rsidRDefault="00D5150C" w:rsidP="00B36EC5">
      <w:pPr>
        <w:keepNext/>
        <w:keepLines/>
        <w:widowControl/>
        <w:autoSpaceDE w:val="0"/>
        <w:autoSpaceDN w:val="0"/>
        <w:adjustRightInd w:val="0"/>
        <w:jc w:val="both"/>
        <w:rPr>
          <w:rFonts w:ascii="Verdana" w:eastAsia="Calibri,Bold" w:hAnsi="Verdana" w:cs="Calibri"/>
          <w:b/>
          <w:sz w:val="20"/>
          <w:szCs w:val="20"/>
          <w:lang w:val="it-IT"/>
        </w:rPr>
      </w:pPr>
      <w:r w:rsidRPr="00441531">
        <w:rPr>
          <w:rFonts w:ascii="Verdana" w:eastAsia="Calibri,Bold" w:hAnsi="Verdana" w:cs="Calibri"/>
          <w:b/>
          <w:sz w:val="20"/>
          <w:szCs w:val="20"/>
          <w:lang w:val="it-IT"/>
        </w:rPr>
        <w:t>- Busta B) “Offerta Tecnica”</w:t>
      </w:r>
    </w:p>
    <w:p w14:paraId="73B37E94" w14:textId="3C341419" w:rsidR="00C61681" w:rsidRPr="00441531" w:rsidRDefault="00C61681" w:rsidP="00B36EC5">
      <w:pPr>
        <w:keepNext/>
        <w:keepLines/>
        <w:widowControl/>
        <w:autoSpaceDE w:val="0"/>
        <w:autoSpaceDN w:val="0"/>
        <w:adjustRightInd w:val="0"/>
        <w:jc w:val="both"/>
        <w:rPr>
          <w:rFonts w:ascii="Verdana" w:eastAsia="Calibri,Bold" w:hAnsi="Verdana" w:cs="Calibri"/>
          <w:b/>
          <w:sz w:val="20"/>
          <w:szCs w:val="20"/>
          <w:lang w:val="it-IT"/>
        </w:rPr>
      </w:pPr>
      <w:r w:rsidRPr="00441531">
        <w:rPr>
          <w:rFonts w:ascii="Verdana" w:eastAsia="Calibri,Bold" w:hAnsi="Verdana" w:cs="Calibri"/>
          <w:b/>
          <w:sz w:val="20"/>
          <w:szCs w:val="20"/>
          <w:lang w:val="it-IT"/>
        </w:rPr>
        <w:t xml:space="preserve">- Busta </w:t>
      </w:r>
      <w:r w:rsidR="009704FC" w:rsidRPr="00441531">
        <w:rPr>
          <w:rFonts w:ascii="Verdana" w:eastAsia="Calibri,Bold" w:hAnsi="Verdana" w:cs="Calibri"/>
          <w:b/>
          <w:sz w:val="20"/>
          <w:szCs w:val="20"/>
          <w:lang w:val="it-IT"/>
        </w:rPr>
        <w:t>C</w:t>
      </w:r>
      <w:r w:rsidRPr="00441531">
        <w:rPr>
          <w:rFonts w:ascii="Verdana" w:eastAsia="Calibri,Bold" w:hAnsi="Verdana" w:cs="Calibri"/>
          <w:b/>
          <w:sz w:val="20"/>
          <w:szCs w:val="20"/>
          <w:lang w:val="it-IT"/>
        </w:rPr>
        <w:t>) “Offerta Economica”</w:t>
      </w:r>
    </w:p>
    <w:p w14:paraId="096DF2F4"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5A0E3323"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Si raccomanda la massima attenzione nell’inserire tutti gli allegati richiesti nelle buste di volta in volta pertinenti, </w:t>
      </w:r>
      <w:r w:rsidRPr="007D2F42">
        <w:rPr>
          <w:rFonts w:ascii="Verdana" w:eastAsia="Calibri,Bold" w:hAnsi="Verdana" w:cs="Calibri"/>
          <w:sz w:val="20"/>
          <w:szCs w:val="20"/>
          <w:u w:val="single"/>
          <w:lang w:val="it-IT"/>
        </w:rPr>
        <w:t>pena l’esclusione dalla procedura</w:t>
      </w:r>
      <w:r w:rsidRPr="00C61681">
        <w:rPr>
          <w:rFonts w:ascii="Verdana" w:eastAsia="Calibri,Bold" w:hAnsi="Verdana" w:cs="Calibri"/>
          <w:sz w:val="20"/>
          <w:szCs w:val="20"/>
          <w:lang w:val="it-IT"/>
        </w:rPr>
        <w:t xml:space="preserve">. </w:t>
      </w:r>
    </w:p>
    <w:p w14:paraId="6DCC9DE7"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5DD29F1A"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L’operatore economico ha facoltà di inserire nella Piattaforma offerte successive che sostituiscono la precedente, ovvero ritirare l’offerta presentata, nel periodo di tempo compreso tra la data e ora di inizio e la data e ora di chiusura della fase di presentazione delle offerte. </w:t>
      </w:r>
    </w:p>
    <w:p w14:paraId="742E8FC5"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La stazione appaltante considera esclusivamente l’ultima offerta presentata. </w:t>
      </w:r>
    </w:p>
    <w:p w14:paraId="394E64EA"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0F8231AA"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Si precisa inoltre che: </w:t>
      </w:r>
    </w:p>
    <w:p w14:paraId="10B7F345"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w:t>
      </w:r>
      <w:r w:rsidRPr="00C61681">
        <w:rPr>
          <w:rFonts w:ascii="Verdana" w:eastAsia="Calibri,Bold" w:hAnsi="Verdana" w:cs="Calibri"/>
          <w:sz w:val="20"/>
          <w:szCs w:val="20"/>
          <w:lang w:val="it-IT"/>
        </w:rPr>
        <w:tab/>
        <w:t>l’offerta è vincolante per il concorrente;</w:t>
      </w:r>
    </w:p>
    <w:p w14:paraId="7BFC4D7E"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w:t>
      </w:r>
      <w:r w:rsidRPr="00C61681">
        <w:rPr>
          <w:rFonts w:ascii="Verdana" w:eastAsia="Calibri,Bold" w:hAnsi="Verdana" w:cs="Calibri"/>
          <w:sz w:val="20"/>
          <w:szCs w:val="20"/>
          <w:lang w:val="it-IT"/>
        </w:rPr>
        <w:tab/>
        <w:t>con la trasmissione dell’offerta, il concorrente accetta tutta la documentazione di gara, allegati e chiarimenti inclusi.</w:t>
      </w:r>
    </w:p>
    <w:p w14:paraId="1935DA27"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41FEDBEA"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Al momento della ricezione delle offerte, ciascun concorrente riceve notifica del corretto recepimen</w:t>
      </w:r>
      <w:r w:rsidR="00A15887">
        <w:rPr>
          <w:rFonts w:ascii="Verdana" w:eastAsia="Calibri,Bold" w:hAnsi="Verdana" w:cs="Calibri"/>
          <w:sz w:val="20"/>
          <w:szCs w:val="20"/>
          <w:lang w:val="it-IT"/>
        </w:rPr>
        <w:t>to della documentazione inviata.</w:t>
      </w:r>
      <w:r w:rsidRPr="00C61681">
        <w:rPr>
          <w:rFonts w:ascii="Verdana" w:eastAsia="Calibri,Bold" w:hAnsi="Verdana" w:cs="Calibri"/>
          <w:sz w:val="20"/>
          <w:szCs w:val="20"/>
          <w:lang w:val="it-IT"/>
        </w:rPr>
        <w:t xml:space="preserve"> </w:t>
      </w:r>
    </w:p>
    <w:p w14:paraId="6947805D"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La Piattaforma consente al concorrente di visualizzare l’avvenuta trasmissione della domanda. </w:t>
      </w:r>
    </w:p>
    <w:p w14:paraId="77146040"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63BD69BD"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748E667A"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15FE48F7"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La domanda di partecipazione, le dichiarazioni integrative al DGUE, nonché le ulteriori dichiarazioni devono essere redatte preferibilmente sui modelli predisposti dal Comune e messi a disposizione nella Piattaforma </w:t>
      </w:r>
      <w:proofErr w:type="spellStart"/>
      <w:r w:rsidRPr="00C61681">
        <w:rPr>
          <w:rFonts w:ascii="Verdana" w:eastAsia="Calibri,Bold" w:hAnsi="Verdana" w:cs="Calibri"/>
          <w:sz w:val="20"/>
          <w:szCs w:val="20"/>
          <w:lang w:val="it-IT"/>
        </w:rPr>
        <w:t>Sintel</w:t>
      </w:r>
      <w:proofErr w:type="spellEnd"/>
      <w:r w:rsidRPr="00C61681">
        <w:rPr>
          <w:rFonts w:ascii="Verdana" w:eastAsia="Calibri,Bold" w:hAnsi="Verdana" w:cs="Calibri"/>
          <w:sz w:val="20"/>
          <w:szCs w:val="20"/>
          <w:lang w:val="it-IT"/>
        </w:rPr>
        <w:t>.</w:t>
      </w:r>
    </w:p>
    <w:p w14:paraId="5741DBE9" w14:textId="77777777" w:rsidR="00C61681" w:rsidRPr="00A15887"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149E4B9E" w14:textId="77777777" w:rsidR="00C61681" w:rsidRPr="00A15887"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A15887">
        <w:rPr>
          <w:rFonts w:ascii="Verdana" w:eastAsia="Calibri,Bold" w:hAnsi="Verdana" w:cs="Calibri"/>
          <w:sz w:val="20"/>
          <w:szCs w:val="20"/>
          <w:lang w:val="it-IT"/>
        </w:rPr>
        <w:t xml:space="preserve">Tutta la documentazione da produrre deve essere in lingua italiana. In tutti gli altri casi i documenti devono essere corredati da traduzione giurata in lingua italiana. </w:t>
      </w:r>
    </w:p>
    <w:p w14:paraId="17C7BB4D"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646936B6"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In caso di mancanza, incompletezza o irregolarità della traduzione della documentazione amministrativa, si applica il soccorso istruttorio di cui all’art. 101 del Codice. </w:t>
      </w:r>
    </w:p>
    <w:p w14:paraId="3364D7BC"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3EB50530" w14:textId="3AF97ED8"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L’offerta vincola il concorrente ai sensi dell’art. 17, c. 4 del Codice </w:t>
      </w:r>
      <w:r w:rsidRPr="00193280">
        <w:rPr>
          <w:rFonts w:ascii="Verdana" w:eastAsia="Calibri,Bold" w:hAnsi="Verdana" w:cs="Calibri"/>
          <w:sz w:val="20"/>
          <w:szCs w:val="20"/>
          <w:lang w:val="it-IT"/>
        </w:rPr>
        <w:t xml:space="preserve">per </w:t>
      </w:r>
      <w:r w:rsidR="00193280" w:rsidRPr="00193280">
        <w:rPr>
          <w:rFonts w:ascii="Verdana" w:eastAsia="Calibri,Bold" w:hAnsi="Verdana" w:cs="Calibri"/>
          <w:sz w:val="20"/>
          <w:szCs w:val="20"/>
          <w:lang w:val="it-IT"/>
        </w:rPr>
        <w:t>180</w:t>
      </w:r>
      <w:r w:rsidRPr="00193280">
        <w:rPr>
          <w:rFonts w:ascii="Verdana" w:eastAsia="Calibri,Bold" w:hAnsi="Verdana" w:cs="Calibri"/>
          <w:sz w:val="20"/>
          <w:szCs w:val="20"/>
          <w:lang w:val="it-IT"/>
        </w:rPr>
        <w:t xml:space="preserve"> giorni dalla </w:t>
      </w:r>
      <w:r w:rsidRPr="00C61681">
        <w:rPr>
          <w:rFonts w:ascii="Verdana" w:eastAsia="Calibri,Bold" w:hAnsi="Verdana" w:cs="Calibri"/>
          <w:sz w:val="20"/>
          <w:szCs w:val="20"/>
          <w:lang w:val="it-IT"/>
        </w:rPr>
        <w:t>scadenza del termine indicato per la presentazione dell’offerta.</w:t>
      </w:r>
    </w:p>
    <w:p w14:paraId="4194DDA0"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07071F24"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lastRenderedPageBreak/>
        <w:t>Nel caso in cui alla data di scadenza della validità delle offerte le operazioni di gara siano ancora in corso, sarà richiesto agli offerenti, ai sensi del citato art. 17, c. 4, di confermare la validità dell’offerta sino alla data indicata e di produrre un apposito documento attestante la validità della garanzia prestata in sede di gara fino alla medesima data.</w:t>
      </w:r>
    </w:p>
    <w:p w14:paraId="37425DA7"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080FA4A4"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Il mancato riscontro alla richiesta della stazione appaltante entro il termine fissato da quest’ultima o comunque in tempo utile alla celere prosecuzione della procedura è considerato come rinuncia del concorrente alla partecipazione alla gara.</w:t>
      </w:r>
    </w:p>
    <w:p w14:paraId="5B2BDA4E"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3C62BB0D"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Fino al giorno fissato per l’apertura, l’operatore economico può effettuare, tramite la Piattaforma, la richiesta di rettifica di un errore materiale contenuto nell’offerta tecnica o nell’offerta economica, di cui si sia avveduto dopo la scadenza del termine per la loro presentazione. A tal fine, richiede di potersi avvalere di tale facoltà (art. 101, c. 4 del Codice).</w:t>
      </w:r>
    </w:p>
    <w:p w14:paraId="32AEBDF6"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74BA50D8"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w:t>
      </w:r>
    </w:p>
    <w:p w14:paraId="2ABC5D70"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17596BFB"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Se la rettifica è ritenuta non accoglibile perché sostanziale, è valutata la possibilità di dichiarare l’offerta inammissibile.</w:t>
      </w:r>
    </w:p>
    <w:p w14:paraId="5C902AF0" w14:textId="77777777" w:rsidR="00C61681" w:rsidRPr="00C61681" w:rsidRDefault="00C61681" w:rsidP="00B36EC5">
      <w:pPr>
        <w:keepNext/>
        <w:keepLines/>
        <w:widowControl/>
        <w:autoSpaceDE w:val="0"/>
        <w:autoSpaceDN w:val="0"/>
        <w:adjustRightInd w:val="0"/>
        <w:jc w:val="both"/>
        <w:rPr>
          <w:rFonts w:ascii="Verdana" w:eastAsia="Calibri,Bold" w:hAnsi="Verdana" w:cs="Calibri"/>
          <w:sz w:val="20"/>
          <w:szCs w:val="20"/>
          <w:lang w:val="it-IT"/>
        </w:rPr>
      </w:pPr>
    </w:p>
    <w:p w14:paraId="21CC2037" w14:textId="77777777" w:rsidR="00AB7530" w:rsidRDefault="00C61681" w:rsidP="00B36EC5">
      <w:pPr>
        <w:keepNext/>
        <w:keepLines/>
        <w:widowControl/>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Le offerte tardive </w:t>
      </w:r>
      <w:r w:rsidRPr="007D2F42">
        <w:rPr>
          <w:rFonts w:ascii="Verdana" w:eastAsia="Calibri,Bold" w:hAnsi="Verdana" w:cs="Calibri"/>
          <w:b/>
          <w:sz w:val="20"/>
          <w:szCs w:val="20"/>
          <w:lang w:val="it-IT"/>
        </w:rPr>
        <w:t>saranno escluse</w:t>
      </w:r>
      <w:r w:rsidRPr="00C61681">
        <w:rPr>
          <w:rFonts w:ascii="Verdana" w:eastAsia="Calibri,Bold" w:hAnsi="Verdana" w:cs="Calibri"/>
          <w:sz w:val="20"/>
          <w:szCs w:val="20"/>
          <w:lang w:val="it-IT"/>
        </w:rPr>
        <w:t xml:space="preserve"> in quanto inammissibili ai sensi dell’art. 70, comma 4, lett. b) del Codice.</w:t>
      </w:r>
    </w:p>
    <w:p w14:paraId="2EFCAE74" w14:textId="77777777" w:rsidR="00EA770C" w:rsidRDefault="00EA770C" w:rsidP="00B36EC5">
      <w:pPr>
        <w:keepNext/>
        <w:keepLines/>
        <w:widowControl/>
        <w:jc w:val="both"/>
        <w:rPr>
          <w:rFonts w:ascii="Verdana" w:hAnsi="Verdana"/>
          <w:i/>
          <w:color w:val="BF4E14"/>
          <w:sz w:val="20"/>
          <w:szCs w:val="20"/>
          <w:highlight w:val="lightGray"/>
          <w:lang w:val="it-IT"/>
        </w:rPr>
      </w:pPr>
    </w:p>
    <w:p w14:paraId="6E8BB95A" w14:textId="77777777" w:rsidR="004C62EB" w:rsidRPr="007849C4" w:rsidRDefault="004C62EB" w:rsidP="00B36EC5">
      <w:pPr>
        <w:pStyle w:val="Corpotesto"/>
        <w:keepNext/>
        <w:keepLines/>
        <w:widowControl/>
        <w:jc w:val="both"/>
        <w:rPr>
          <w:rFonts w:ascii="Verdana" w:hAnsi="Verdana"/>
          <w:strike/>
          <w:color w:val="0070C0"/>
          <w:spacing w:val="-1"/>
          <w:sz w:val="20"/>
          <w:szCs w:val="20"/>
          <w:lang w:val="it-IT"/>
        </w:rPr>
      </w:pPr>
    </w:p>
    <w:p w14:paraId="0152B606" w14:textId="77777777" w:rsidR="008F6E77" w:rsidRPr="009D5683" w:rsidRDefault="008F6E77" w:rsidP="00B36EC5">
      <w:pPr>
        <w:keepNext/>
        <w:keepLines/>
        <w:widowControl/>
        <w:autoSpaceDE w:val="0"/>
        <w:autoSpaceDN w:val="0"/>
        <w:adjustRightInd w:val="0"/>
        <w:jc w:val="both"/>
        <w:rPr>
          <w:rFonts w:ascii="Verdana" w:hAnsi="Verdana" w:cs="TimesNewRomanPS-BoldMT"/>
          <w:b/>
          <w:bCs/>
          <w:sz w:val="20"/>
          <w:szCs w:val="20"/>
          <w:lang w:val="it-IT"/>
        </w:rPr>
      </w:pPr>
      <w:r w:rsidRPr="005F54F8">
        <w:rPr>
          <w:rFonts w:ascii="Verdana" w:hAnsi="Verdana" w:cs="TimesNewRomanPS-BoldMT"/>
          <w:b/>
          <w:bCs/>
          <w:sz w:val="20"/>
          <w:szCs w:val="20"/>
          <w:lang w:val="it-IT"/>
        </w:rPr>
        <w:t>1</w:t>
      </w:r>
      <w:r w:rsidR="000756DA">
        <w:rPr>
          <w:rFonts w:ascii="Verdana" w:hAnsi="Verdana" w:cs="TimesNewRomanPS-BoldMT"/>
          <w:b/>
          <w:bCs/>
          <w:sz w:val="20"/>
          <w:szCs w:val="20"/>
          <w:lang w:val="it-IT"/>
        </w:rPr>
        <w:t>4</w:t>
      </w:r>
      <w:r w:rsidRPr="005F54F8">
        <w:rPr>
          <w:rFonts w:ascii="Verdana" w:hAnsi="Verdana" w:cs="TimesNewRomanPS-BoldMT"/>
          <w:b/>
          <w:bCs/>
          <w:sz w:val="20"/>
          <w:szCs w:val="20"/>
          <w:lang w:val="it-IT"/>
        </w:rPr>
        <w:t>. SOCCORSO</w:t>
      </w:r>
      <w:r w:rsidRPr="009D5683">
        <w:rPr>
          <w:rFonts w:ascii="Verdana" w:hAnsi="Verdana" w:cs="TimesNewRomanPS-BoldMT"/>
          <w:b/>
          <w:bCs/>
          <w:sz w:val="20"/>
          <w:szCs w:val="20"/>
          <w:lang w:val="it-IT"/>
        </w:rPr>
        <w:t xml:space="preserve"> ISTRUTTORIO</w:t>
      </w:r>
      <w:r w:rsidR="00ED202C" w:rsidRPr="009D5683">
        <w:rPr>
          <w:rFonts w:ascii="Verdana" w:hAnsi="Verdana" w:cs="TimesNewRomanPS-BoldMT"/>
          <w:b/>
          <w:bCs/>
          <w:sz w:val="20"/>
          <w:szCs w:val="20"/>
          <w:lang w:val="it-IT"/>
        </w:rPr>
        <w:t xml:space="preserve"> </w:t>
      </w:r>
    </w:p>
    <w:p w14:paraId="5D1DAF43" w14:textId="77777777" w:rsidR="008F6E77" w:rsidRPr="009D5683" w:rsidRDefault="008F6E77" w:rsidP="00B36EC5">
      <w:pPr>
        <w:keepNext/>
        <w:keepLines/>
        <w:widowControl/>
        <w:autoSpaceDE w:val="0"/>
        <w:autoSpaceDN w:val="0"/>
        <w:adjustRightInd w:val="0"/>
        <w:jc w:val="both"/>
        <w:rPr>
          <w:rFonts w:ascii="Verdana" w:hAnsi="Verdana" w:cs="TimesNewRomanPS-BoldMT"/>
          <w:bCs/>
          <w:sz w:val="20"/>
          <w:szCs w:val="20"/>
          <w:lang w:val="it-IT"/>
        </w:rPr>
      </w:pPr>
    </w:p>
    <w:p w14:paraId="56D98830" w14:textId="77777777" w:rsidR="005116BE" w:rsidRPr="002B1DCF" w:rsidRDefault="005116BE" w:rsidP="00B36EC5">
      <w:pPr>
        <w:keepNext/>
        <w:keepLines/>
        <w:widowControl/>
        <w:autoSpaceDE w:val="0"/>
        <w:autoSpaceDN w:val="0"/>
        <w:adjustRightInd w:val="0"/>
        <w:jc w:val="both"/>
        <w:rPr>
          <w:rFonts w:ascii="Verdana" w:hAnsi="Verdana" w:cs="ArialMT"/>
          <w:sz w:val="20"/>
          <w:szCs w:val="20"/>
          <w:lang w:val="it-IT"/>
        </w:rPr>
      </w:pPr>
      <w:r w:rsidRPr="002B1DCF">
        <w:rPr>
          <w:rFonts w:ascii="Verdana" w:hAnsi="Verdana" w:cs="ArialMT"/>
          <w:sz w:val="20"/>
          <w:szCs w:val="20"/>
          <w:lang w:val="it-IT"/>
        </w:rPr>
        <w:t>Con la procedura di soccorso istruttorio di cui all’articolo 101 del Codice, possono essere sanate le carenze della documentazione trasmessa con la domanda di partecipazione ma non quelle della documentazione che compone l’offerta tecnica e l’offerta economica.</w:t>
      </w:r>
    </w:p>
    <w:p w14:paraId="724A7F7D" w14:textId="77777777" w:rsidR="00E857FA" w:rsidRPr="002B1DCF" w:rsidRDefault="00E857FA" w:rsidP="00B36EC5">
      <w:pPr>
        <w:keepNext/>
        <w:keepLines/>
        <w:widowControl/>
        <w:autoSpaceDE w:val="0"/>
        <w:autoSpaceDN w:val="0"/>
        <w:adjustRightInd w:val="0"/>
        <w:jc w:val="both"/>
        <w:rPr>
          <w:rFonts w:ascii="Verdana" w:hAnsi="Verdana" w:cs="ArialMT"/>
          <w:sz w:val="20"/>
          <w:szCs w:val="20"/>
          <w:lang w:val="it-IT"/>
        </w:rPr>
      </w:pPr>
    </w:p>
    <w:p w14:paraId="2F09C763" w14:textId="7857FA92" w:rsidR="005116BE" w:rsidRDefault="005116BE" w:rsidP="00B36EC5">
      <w:pPr>
        <w:keepNext/>
        <w:keepLines/>
        <w:widowControl/>
        <w:autoSpaceDE w:val="0"/>
        <w:autoSpaceDN w:val="0"/>
        <w:adjustRightInd w:val="0"/>
        <w:jc w:val="both"/>
        <w:rPr>
          <w:rFonts w:ascii="Verdana" w:hAnsi="Verdana" w:cs="ArialMT"/>
          <w:sz w:val="20"/>
          <w:szCs w:val="20"/>
          <w:lang w:val="it-IT"/>
        </w:rPr>
      </w:pPr>
      <w:r w:rsidRPr="002B1DCF">
        <w:rPr>
          <w:rFonts w:ascii="Verdana" w:hAnsi="Verdana" w:cs="ArialMT"/>
          <w:sz w:val="20"/>
          <w:szCs w:val="20"/>
          <w:lang w:val="it-IT"/>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 A titolo esemplificativo, si chiarisce che</w:t>
      </w:r>
      <w:r w:rsidR="009B6948">
        <w:rPr>
          <w:rFonts w:ascii="Verdana" w:hAnsi="Verdana" w:cs="ArialMT"/>
          <w:sz w:val="20"/>
          <w:szCs w:val="20"/>
          <w:lang w:val="it-IT"/>
        </w:rPr>
        <w:t xml:space="preserve"> sono sanabili</w:t>
      </w:r>
      <w:r w:rsidR="0099048A">
        <w:rPr>
          <w:rFonts w:ascii="Verdana" w:hAnsi="Verdana" w:cs="ArialMT"/>
          <w:sz w:val="20"/>
          <w:szCs w:val="20"/>
          <w:lang w:val="it-IT"/>
        </w:rPr>
        <w:t>:</w:t>
      </w:r>
    </w:p>
    <w:p w14:paraId="5B756231" w14:textId="49247AEE" w:rsidR="001A17B7" w:rsidRPr="00A31543" w:rsidRDefault="001A17B7"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il mancato o parziale pagamento del contributo ANAC anche laddove non effettuato entro la scadenza del termine di presentazione delle offerte</w:t>
      </w:r>
      <w:r w:rsidR="00A31543">
        <w:rPr>
          <w:rFonts w:ascii="Verdana" w:hAnsi="Verdana" w:cs="ArialMT"/>
          <w:sz w:val="20"/>
          <w:szCs w:val="20"/>
          <w:lang w:val="it-IT"/>
        </w:rPr>
        <w:t>;</w:t>
      </w:r>
    </w:p>
    <w:p w14:paraId="2CCFE4E9" w14:textId="77662FF7" w:rsidR="008F6E77" w:rsidRPr="00E553E6" w:rsidRDefault="008F6E77" w:rsidP="00B36EC5">
      <w:pPr>
        <w:keepNext/>
        <w:keepLines/>
        <w:widowControl/>
        <w:numPr>
          <w:ilvl w:val="0"/>
          <w:numId w:val="11"/>
        </w:numPr>
        <w:autoSpaceDE w:val="0"/>
        <w:autoSpaceDN w:val="0"/>
        <w:adjustRightInd w:val="0"/>
        <w:jc w:val="both"/>
        <w:rPr>
          <w:rFonts w:ascii="Verdana" w:hAnsi="Verdana" w:cs="ArialMT"/>
          <w:sz w:val="20"/>
          <w:szCs w:val="20"/>
          <w:lang w:val="it-IT"/>
        </w:rPr>
      </w:pPr>
      <w:r w:rsidRPr="00E553E6">
        <w:rPr>
          <w:rFonts w:ascii="Verdana" w:hAnsi="Verdana" w:cs="ArialMT"/>
          <w:sz w:val="20"/>
          <w:szCs w:val="20"/>
          <w:lang w:val="it-IT"/>
        </w:rPr>
        <w:t>l’omessa o incompleta nonché irregolare presentazione delle dichiarazioni sul possesso dei requisiti di partecipazione e ogni altra mancanza, incompletezza o irregolarità e della domanda</w:t>
      </w:r>
      <w:r w:rsidR="00BB1979">
        <w:rPr>
          <w:rFonts w:ascii="Verdana" w:hAnsi="Verdana" w:cs="ArialMT"/>
          <w:sz w:val="20"/>
          <w:szCs w:val="20"/>
          <w:lang w:val="it-IT"/>
        </w:rPr>
        <w:t>;</w:t>
      </w:r>
    </w:p>
    <w:p w14:paraId="0AB321F2" w14:textId="77777777" w:rsidR="0042308E" w:rsidRDefault="008F6E77" w:rsidP="00B36EC5">
      <w:pPr>
        <w:keepNext/>
        <w:keepLines/>
        <w:widowControl/>
        <w:numPr>
          <w:ilvl w:val="0"/>
          <w:numId w:val="11"/>
        </w:numPr>
        <w:autoSpaceDE w:val="0"/>
        <w:autoSpaceDN w:val="0"/>
        <w:adjustRightInd w:val="0"/>
        <w:jc w:val="both"/>
        <w:rPr>
          <w:rFonts w:ascii="Verdana" w:hAnsi="Verdana" w:cs="ArialMT"/>
          <w:sz w:val="20"/>
          <w:szCs w:val="20"/>
          <w:lang w:val="it-IT"/>
        </w:rPr>
      </w:pPr>
      <w:r w:rsidRPr="00E553E6">
        <w:rPr>
          <w:rFonts w:ascii="Verdana" w:hAnsi="Verdana" w:cs="ArialMT"/>
          <w:sz w:val="20"/>
          <w:szCs w:val="20"/>
          <w:lang w:val="it-IT"/>
        </w:rPr>
        <w:t xml:space="preserve">la mancata produzione del contratto di </w:t>
      </w:r>
      <w:r w:rsidRPr="00185F05">
        <w:rPr>
          <w:rFonts w:ascii="Verdana" w:hAnsi="Verdana" w:cs="ArialMT"/>
          <w:sz w:val="20"/>
          <w:szCs w:val="20"/>
          <w:lang w:val="it-IT"/>
        </w:rPr>
        <w:t xml:space="preserve">avvalimento, </w:t>
      </w:r>
      <w:r w:rsidR="00E857FA" w:rsidRPr="00185F05">
        <w:rPr>
          <w:rFonts w:ascii="Verdana" w:hAnsi="Verdana" w:cs="ArialMT"/>
          <w:sz w:val="20"/>
          <w:szCs w:val="20"/>
          <w:lang w:val="it-IT"/>
        </w:rPr>
        <w:t xml:space="preserve">della garanzia provvisoria, del mandato collettivo speciale o dell’impegno a conferire mandato collettivo </w:t>
      </w:r>
      <w:r w:rsidRPr="00185F05">
        <w:rPr>
          <w:rFonts w:ascii="Verdana" w:hAnsi="Verdana" w:cs="ArialMT"/>
          <w:sz w:val="20"/>
          <w:szCs w:val="20"/>
          <w:lang w:val="it-IT"/>
        </w:rPr>
        <w:t xml:space="preserve">può essere oggetto di soccorso istruttorio solo se i citati </w:t>
      </w:r>
      <w:r w:rsidR="00E857FA" w:rsidRPr="00185F05">
        <w:rPr>
          <w:rFonts w:ascii="Verdana" w:hAnsi="Verdana" w:cs="ArialMT"/>
          <w:sz w:val="20"/>
          <w:szCs w:val="20"/>
          <w:lang w:val="it-IT"/>
        </w:rPr>
        <w:t xml:space="preserve">documenti </w:t>
      </w:r>
      <w:r w:rsidR="009C4247" w:rsidRPr="00185F05">
        <w:rPr>
          <w:rFonts w:ascii="Verdana" w:hAnsi="Verdana" w:cs="ArialMT"/>
          <w:sz w:val="20"/>
          <w:szCs w:val="20"/>
          <w:lang w:val="it-IT"/>
        </w:rPr>
        <w:t xml:space="preserve">sono </w:t>
      </w:r>
      <w:r w:rsidRPr="00185F05">
        <w:rPr>
          <w:rFonts w:ascii="Verdana" w:hAnsi="Verdana" w:cs="ArialMT"/>
          <w:sz w:val="20"/>
          <w:szCs w:val="20"/>
          <w:lang w:val="it-IT"/>
        </w:rPr>
        <w:t xml:space="preserve">preesistenti e comprovabili con data certa anteriore al termine di </w:t>
      </w:r>
      <w:r w:rsidRPr="0026553B">
        <w:rPr>
          <w:rFonts w:ascii="Verdana" w:hAnsi="Verdana" w:cs="ArialMT"/>
          <w:sz w:val="20"/>
          <w:szCs w:val="20"/>
          <w:lang w:val="it-IT"/>
        </w:rPr>
        <w:t>presentazione dell’offerta</w:t>
      </w:r>
      <w:r w:rsidR="00B92CE2">
        <w:rPr>
          <w:rFonts w:ascii="Verdana" w:hAnsi="Verdana" w:cs="ArialMT"/>
          <w:sz w:val="20"/>
          <w:szCs w:val="20"/>
          <w:lang w:val="it-IT"/>
        </w:rPr>
        <w:t xml:space="preserve"> risultante dall’apposizione della marca temporale</w:t>
      </w:r>
      <w:r w:rsidR="0042308E">
        <w:rPr>
          <w:rFonts w:ascii="Verdana" w:hAnsi="Verdana" w:cs="ArialMT"/>
          <w:sz w:val="20"/>
          <w:szCs w:val="20"/>
          <w:lang w:val="it-IT"/>
        </w:rPr>
        <w:t xml:space="preserve"> o da ulteriori riferimenti temporali equivalenti ai sensi della vigente normativa;</w:t>
      </w:r>
    </w:p>
    <w:p w14:paraId="3E8D87B3" w14:textId="70A87C00" w:rsidR="008F6E77" w:rsidRDefault="0038009D"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il non corretto ammontare della garanzia provvisoria</w:t>
      </w:r>
      <w:r w:rsidR="00A31543">
        <w:rPr>
          <w:rFonts w:ascii="Verdana" w:hAnsi="Verdana" w:cs="ArialMT"/>
          <w:sz w:val="20"/>
          <w:szCs w:val="20"/>
          <w:lang w:val="it-IT"/>
        </w:rPr>
        <w:t>;</w:t>
      </w:r>
    </w:p>
    <w:p w14:paraId="37192A6E" w14:textId="6A11B9CC" w:rsidR="00A31543" w:rsidRDefault="006B1B09"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l’erronea indicazione del</w:t>
      </w:r>
      <w:r w:rsidR="00BA0568">
        <w:rPr>
          <w:rFonts w:ascii="Verdana" w:hAnsi="Verdana" w:cs="ArialMT"/>
          <w:sz w:val="20"/>
          <w:szCs w:val="20"/>
          <w:lang w:val="it-IT"/>
        </w:rPr>
        <w:t xml:space="preserve"> beneficiario della garanzia provvisoria che non comporti la </w:t>
      </w:r>
      <w:r w:rsidR="003345B3">
        <w:rPr>
          <w:rFonts w:ascii="Verdana" w:hAnsi="Verdana" w:cs="ArialMT"/>
          <w:sz w:val="20"/>
          <w:szCs w:val="20"/>
          <w:lang w:val="it-IT"/>
        </w:rPr>
        <w:t>costituzione</w:t>
      </w:r>
      <w:r w:rsidR="00BA0568">
        <w:rPr>
          <w:rFonts w:ascii="Verdana" w:hAnsi="Verdana" w:cs="ArialMT"/>
          <w:sz w:val="20"/>
          <w:szCs w:val="20"/>
          <w:lang w:val="it-IT"/>
        </w:rPr>
        <w:t xml:space="preserve"> di una nuova polizza</w:t>
      </w:r>
      <w:r w:rsidR="003345B3">
        <w:rPr>
          <w:rFonts w:ascii="Verdana" w:hAnsi="Verdana" w:cs="ArialMT"/>
          <w:sz w:val="20"/>
          <w:szCs w:val="20"/>
          <w:lang w:val="it-IT"/>
        </w:rPr>
        <w:t>;</w:t>
      </w:r>
    </w:p>
    <w:p w14:paraId="3BD00709" w14:textId="0731E7AB" w:rsidR="002D305C" w:rsidRPr="000E712A" w:rsidRDefault="003345B3"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la mancata produzione delle dichiarazioni dell’impresa ausiliaria</w:t>
      </w:r>
      <w:r w:rsidR="002D305C">
        <w:rPr>
          <w:rFonts w:ascii="Verdana" w:hAnsi="Verdana" w:cs="ArialMT"/>
          <w:sz w:val="20"/>
          <w:szCs w:val="20"/>
          <w:lang w:val="it-IT"/>
        </w:rPr>
        <w:t>;</w:t>
      </w:r>
    </w:p>
    <w:p w14:paraId="569BBBB0" w14:textId="4470846D" w:rsidR="008F6E77" w:rsidRDefault="009C4247" w:rsidP="00B36EC5">
      <w:pPr>
        <w:keepNext/>
        <w:keepLines/>
        <w:widowControl/>
        <w:numPr>
          <w:ilvl w:val="0"/>
          <w:numId w:val="11"/>
        </w:numPr>
        <w:autoSpaceDE w:val="0"/>
        <w:autoSpaceDN w:val="0"/>
        <w:adjustRightInd w:val="0"/>
        <w:jc w:val="both"/>
        <w:rPr>
          <w:rFonts w:ascii="Verdana" w:hAnsi="Verdana" w:cs="ArialMT"/>
          <w:sz w:val="20"/>
          <w:szCs w:val="20"/>
          <w:lang w:val="it-IT"/>
        </w:rPr>
      </w:pPr>
      <w:r w:rsidRPr="0026553B">
        <w:rPr>
          <w:rFonts w:ascii="Verdana" w:hAnsi="Verdana" w:cs="ArialMT"/>
          <w:sz w:val="20"/>
          <w:szCs w:val="20"/>
          <w:lang w:val="it-IT"/>
        </w:rPr>
        <w:t xml:space="preserve">il difetto di sottoscrizione </w:t>
      </w:r>
      <w:r w:rsidR="004114C5" w:rsidRPr="0026553B">
        <w:rPr>
          <w:rFonts w:ascii="Verdana" w:hAnsi="Verdana" w:cs="ArialMT"/>
          <w:sz w:val="20"/>
          <w:szCs w:val="20"/>
          <w:lang w:val="it-IT"/>
        </w:rPr>
        <w:t xml:space="preserve">della domanda di partecipazione, delle dichiarazioni richieste e dell’offerta </w:t>
      </w:r>
      <w:r w:rsidR="002D305C">
        <w:rPr>
          <w:rFonts w:ascii="Verdana" w:hAnsi="Verdana" w:cs="ArialMT"/>
          <w:sz w:val="20"/>
          <w:szCs w:val="20"/>
          <w:lang w:val="it-IT"/>
        </w:rPr>
        <w:t>a condizione che la mancata sottosc</w:t>
      </w:r>
      <w:r w:rsidR="00FB013B">
        <w:rPr>
          <w:rFonts w:ascii="Verdana" w:hAnsi="Verdana" w:cs="ArialMT"/>
          <w:sz w:val="20"/>
          <w:szCs w:val="20"/>
          <w:lang w:val="it-IT"/>
        </w:rPr>
        <w:t>rizione non precluda la riconoscibilità della provenienza dell’offerta</w:t>
      </w:r>
      <w:r w:rsidR="000E712A">
        <w:rPr>
          <w:rFonts w:ascii="Verdana" w:hAnsi="Verdana" w:cs="ArialMT"/>
          <w:sz w:val="20"/>
          <w:szCs w:val="20"/>
          <w:lang w:val="it-IT"/>
        </w:rPr>
        <w:t xml:space="preserve"> e non comporti un’incertezza assoluta sulla stessa</w:t>
      </w:r>
      <w:r w:rsidR="00CC37CB" w:rsidRPr="0026553B">
        <w:rPr>
          <w:rFonts w:ascii="Verdana" w:hAnsi="Verdana" w:cs="ArialMT"/>
          <w:sz w:val="20"/>
          <w:szCs w:val="20"/>
          <w:lang w:val="it-IT"/>
        </w:rPr>
        <w:t>;</w:t>
      </w:r>
    </w:p>
    <w:p w14:paraId="7E6BED24" w14:textId="046FC97F" w:rsidR="000E712A" w:rsidRDefault="002B27D8"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la mancata, incompleta o irregolare traduzione in italiano della documentazione di gara</w:t>
      </w:r>
      <w:r w:rsidR="00F97F11">
        <w:rPr>
          <w:rFonts w:ascii="Verdana" w:hAnsi="Verdana" w:cs="ArialMT"/>
          <w:sz w:val="20"/>
          <w:szCs w:val="20"/>
          <w:lang w:val="it-IT"/>
        </w:rPr>
        <w:t>, quando è richiesta.</w:t>
      </w:r>
    </w:p>
    <w:p w14:paraId="26D34A7C" w14:textId="77777777" w:rsidR="00F97F11" w:rsidRDefault="00F97F11" w:rsidP="00B36EC5">
      <w:pPr>
        <w:keepNext/>
        <w:keepLines/>
        <w:widowControl/>
        <w:autoSpaceDE w:val="0"/>
        <w:autoSpaceDN w:val="0"/>
        <w:adjustRightInd w:val="0"/>
        <w:jc w:val="both"/>
        <w:rPr>
          <w:rFonts w:ascii="Verdana" w:hAnsi="Verdana" w:cs="ArialMT"/>
          <w:sz w:val="20"/>
          <w:szCs w:val="20"/>
          <w:lang w:val="it-IT"/>
        </w:rPr>
      </w:pPr>
    </w:p>
    <w:p w14:paraId="4AB21CF8" w14:textId="1259C183" w:rsidR="00F97F11" w:rsidRDefault="00F97F11" w:rsidP="00B36EC5">
      <w:pPr>
        <w:keepNext/>
        <w:keepLines/>
        <w:widowControl/>
        <w:autoSpaceDE w:val="0"/>
        <w:autoSpaceDN w:val="0"/>
        <w:adjustRightInd w:val="0"/>
        <w:jc w:val="both"/>
        <w:rPr>
          <w:rFonts w:ascii="Verdana" w:hAnsi="Verdana" w:cs="ArialMT"/>
          <w:sz w:val="20"/>
          <w:szCs w:val="20"/>
          <w:lang w:val="it-IT"/>
        </w:rPr>
      </w:pPr>
      <w:r>
        <w:rPr>
          <w:rFonts w:ascii="Verdana" w:hAnsi="Verdana" w:cs="ArialMT"/>
          <w:sz w:val="20"/>
          <w:szCs w:val="20"/>
          <w:lang w:val="it-IT"/>
        </w:rPr>
        <w:t>Non sono sanabili:</w:t>
      </w:r>
    </w:p>
    <w:p w14:paraId="6CFD2C5F" w14:textId="06BEE0C4" w:rsidR="00F97F11" w:rsidRDefault="003C0E9C"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lastRenderedPageBreak/>
        <w:t>il mancato possesso dei prescritti requisiti di partecipazione;</w:t>
      </w:r>
    </w:p>
    <w:p w14:paraId="1C01D326" w14:textId="48F011C3" w:rsidR="007B3891" w:rsidRDefault="00AB1499"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le false dichiarazioni circa il possesso dei prescritti requisiti di partecipazione;</w:t>
      </w:r>
    </w:p>
    <w:p w14:paraId="699B7711" w14:textId="02984CEB" w:rsidR="00AB1499" w:rsidRDefault="00AB1499"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 xml:space="preserve">la mancata indicazione nel </w:t>
      </w:r>
      <w:r w:rsidR="00E23BD2">
        <w:rPr>
          <w:rFonts w:ascii="Verdana" w:hAnsi="Verdana" w:cs="ArialMT"/>
          <w:sz w:val="20"/>
          <w:szCs w:val="20"/>
          <w:lang w:val="it-IT"/>
        </w:rPr>
        <w:t>contratto di</w:t>
      </w:r>
      <w:r>
        <w:rPr>
          <w:rFonts w:ascii="Verdana" w:hAnsi="Verdana" w:cs="ArialMT"/>
          <w:sz w:val="20"/>
          <w:szCs w:val="20"/>
          <w:lang w:val="it-IT"/>
        </w:rPr>
        <w:t xml:space="preserve"> avvalimento delle risorse messe a disposi</w:t>
      </w:r>
      <w:r w:rsidR="003E2292">
        <w:rPr>
          <w:rFonts w:ascii="Verdana" w:hAnsi="Verdana" w:cs="ArialMT"/>
          <w:sz w:val="20"/>
          <w:szCs w:val="20"/>
          <w:lang w:val="it-IT"/>
        </w:rPr>
        <w:t xml:space="preserve">zione dell’ausiliario, in quanto causa di </w:t>
      </w:r>
      <w:r w:rsidR="00E23BD2">
        <w:rPr>
          <w:rFonts w:ascii="Verdana" w:hAnsi="Verdana" w:cs="ArialMT"/>
          <w:sz w:val="20"/>
          <w:szCs w:val="20"/>
          <w:lang w:val="it-IT"/>
        </w:rPr>
        <w:t>nullità</w:t>
      </w:r>
      <w:r w:rsidR="003E2292">
        <w:rPr>
          <w:rFonts w:ascii="Verdana" w:hAnsi="Verdana" w:cs="ArialMT"/>
          <w:sz w:val="20"/>
          <w:szCs w:val="20"/>
          <w:lang w:val="it-IT"/>
        </w:rPr>
        <w:t xml:space="preserve"> del contratto di avvalimento;</w:t>
      </w:r>
    </w:p>
    <w:p w14:paraId="77F0B08A" w14:textId="2BF0F847" w:rsidR="00E23BD2" w:rsidRPr="0026553B" w:rsidRDefault="00E23BD2" w:rsidP="00B36EC5">
      <w:pPr>
        <w:keepNext/>
        <w:keepLines/>
        <w:widowControl/>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 xml:space="preserve">la </w:t>
      </w:r>
      <w:r w:rsidR="00593505">
        <w:rPr>
          <w:rFonts w:ascii="Verdana" w:hAnsi="Verdana" w:cs="ArialMT"/>
          <w:sz w:val="20"/>
          <w:szCs w:val="20"/>
          <w:lang w:val="it-IT"/>
        </w:rPr>
        <w:t>sottoscrizione</w:t>
      </w:r>
      <w:r>
        <w:rPr>
          <w:rFonts w:ascii="Verdana" w:hAnsi="Verdana" w:cs="ArialMT"/>
          <w:sz w:val="20"/>
          <w:szCs w:val="20"/>
          <w:lang w:val="it-IT"/>
        </w:rPr>
        <w:t xml:space="preserve"> della garanzia provvisoria da parte di un soggetto non leg</w:t>
      </w:r>
      <w:r w:rsidR="00593505">
        <w:rPr>
          <w:rFonts w:ascii="Verdana" w:hAnsi="Verdana" w:cs="ArialMT"/>
          <w:sz w:val="20"/>
          <w:szCs w:val="20"/>
          <w:lang w:val="it-IT"/>
        </w:rPr>
        <w:t>ittimato a rilasciare la garanzia o non autorizzato ad impegnare il garante.</w:t>
      </w:r>
    </w:p>
    <w:p w14:paraId="2F7C2ABA" w14:textId="77777777" w:rsidR="00CC37CB" w:rsidRPr="00637045" w:rsidRDefault="00CC37CB" w:rsidP="00B36EC5">
      <w:pPr>
        <w:keepNext/>
        <w:keepLines/>
        <w:widowControl/>
        <w:numPr>
          <w:ilvl w:val="0"/>
          <w:numId w:val="11"/>
        </w:numPr>
        <w:autoSpaceDE w:val="0"/>
        <w:autoSpaceDN w:val="0"/>
        <w:adjustRightInd w:val="0"/>
        <w:jc w:val="both"/>
        <w:rPr>
          <w:rFonts w:ascii="Verdana" w:hAnsi="Verdana" w:cs="ArialMT"/>
          <w:color w:val="FF0000"/>
          <w:sz w:val="20"/>
          <w:szCs w:val="20"/>
          <w:lang w:val="it-IT"/>
        </w:rPr>
      </w:pPr>
      <w:r w:rsidRPr="0026553B">
        <w:rPr>
          <w:rFonts w:ascii="Verdana" w:hAnsi="Verdana" w:cs="ArialMT"/>
          <w:sz w:val="20"/>
          <w:szCs w:val="20"/>
          <w:lang w:val="it-IT"/>
        </w:rPr>
        <w:t xml:space="preserve">non è sanabile mediante </w:t>
      </w:r>
      <w:r w:rsidRPr="006E5DAA">
        <w:rPr>
          <w:rFonts w:ascii="Verdana" w:hAnsi="Verdana" w:cs="ArialMT"/>
          <w:sz w:val="20"/>
          <w:szCs w:val="20"/>
          <w:lang w:val="it-IT"/>
        </w:rPr>
        <w:t>soccorso istruttorio l’omessa indicazione, delle modalità con le quali l’operatore intende assicurare, in caso di aggiudicazione del contratto, il rispetto delle condizioni di partecipazione e di esecuzione di cui all’articolo 9 del presente disciplinare</w:t>
      </w:r>
      <w:r w:rsidR="0026553B" w:rsidRPr="006E5DAA">
        <w:rPr>
          <w:rFonts w:ascii="Verdana" w:hAnsi="Verdana" w:cs="ArialMT"/>
          <w:sz w:val="20"/>
          <w:szCs w:val="20"/>
          <w:lang w:val="it-IT"/>
        </w:rPr>
        <w:t>.</w:t>
      </w:r>
      <w:r w:rsidRPr="006E5DAA">
        <w:rPr>
          <w:rFonts w:ascii="Verdana" w:hAnsi="Verdana" w:cs="ArialMT"/>
          <w:color w:val="00B050"/>
          <w:sz w:val="20"/>
          <w:szCs w:val="20"/>
          <w:lang w:val="it-IT"/>
        </w:rPr>
        <w:t xml:space="preserve"> </w:t>
      </w:r>
    </w:p>
    <w:p w14:paraId="26B182C5" w14:textId="77777777" w:rsidR="00637045" w:rsidRDefault="00637045" w:rsidP="00B36EC5">
      <w:pPr>
        <w:keepNext/>
        <w:keepLines/>
        <w:widowControl/>
        <w:autoSpaceDE w:val="0"/>
        <w:autoSpaceDN w:val="0"/>
        <w:adjustRightInd w:val="0"/>
        <w:jc w:val="both"/>
        <w:rPr>
          <w:rFonts w:ascii="Verdana" w:hAnsi="Verdana" w:cs="ArialMT"/>
          <w:color w:val="00B050"/>
          <w:sz w:val="20"/>
          <w:szCs w:val="20"/>
          <w:lang w:val="it-IT"/>
        </w:rPr>
      </w:pPr>
    </w:p>
    <w:p w14:paraId="2E30B0C2" w14:textId="733ADE24" w:rsidR="00637045" w:rsidRPr="00E500F3" w:rsidRDefault="00414134" w:rsidP="00B36EC5">
      <w:pPr>
        <w:keepNext/>
        <w:keepLines/>
        <w:widowControl/>
        <w:autoSpaceDE w:val="0"/>
        <w:autoSpaceDN w:val="0"/>
        <w:adjustRightInd w:val="0"/>
        <w:jc w:val="both"/>
        <w:rPr>
          <w:rFonts w:ascii="Verdana" w:hAnsi="Verdana" w:cs="ArialMT"/>
          <w:sz w:val="20"/>
          <w:szCs w:val="20"/>
          <w:lang w:val="it-IT"/>
        </w:rPr>
      </w:pPr>
      <w:r w:rsidRPr="00E500F3">
        <w:rPr>
          <w:rFonts w:ascii="Verdana" w:hAnsi="Verdana" w:cs="ArialMT"/>
          <w:sz w:val="20"/>
          <w:szCs w:val="20"/>
          <w:lang w:val="it-IT"/>
        </w:rPr>
        <w:t>Inoltre,</w:t>
      </w:r>
      <w:r w:rsidR="00637045" w:rsidRPr="00E500F3">
        <w:rPr>
          <w:rFonts w:ascii="Verdana" w:hAnsi="Verdana" w:cs="ArialMT"/>
          <w:sz w:val="20"/>
          <w:szCs w:val="20"/>
          <w:lang w:val="it-IT"/>
        </w:rPr>
        <w:t xml:space="preserve"> si rappresenta che:</w:t>
      </w:r>
    </w:p>
    <w:p w14:paraId="021CF09A" w14:textId="3D193885" w:rsidR="00637045" w:rsidRPr="00E500F3" w:rsidRDefault="00637045" w:rsidP="00B36EC5">
      <w:pPr>
        <w:keepNext/>
        <w:keepLines/>
        <w:widowControl/>
        <w:numPr>
          <w:ilvl w:val="0"/>
          <w:numId w:val="11"/>
        </w:numPr>
        <w:autoSpaceDE w:val="0"/>
        <w:autoSpaceDN w:val="0"/>
        <w:adjustRightInd w:val="0"/>
        <w:jc w:val="both"/>
        <w:rPr>
          <w:rFonts w:ascii="Verdana" w:hAnsi="Verdana" w:cs="ArialMT"/>
          <w:sz w:val="20"/>
          <w:szCs w:val="20"/>
          <w:lang w:val="it-IT"/>
        </w:rPr>
      </w:pPr>
      <w:r w:rsidRPr="00E500F3">
        <w:rPr>
          <w:rFonts w:ascii="Verdana" w:hAnsi="Verdana" w:cs="ArialMT"/>
          <w:sz w:val="20"/>
          <w:szCs w:val="20"/>
          <w:lang w:val="it-IT"/>
        </w:rPr>
        <w:t xml:space="preserve">sono sanabili l’omessa dichiarazione sull’assolvimento degli obblighi </w:t>
      </w:r>
      <w:r w:rsidR="006B55A6" w:rsidRPr="00E500F3">
        <w:rPr>
          <w:rFonts w:ascii="Verdana" w:hAnsi="Verdana" w:cs="ArialMT"/>
          <w:sz w:val="20"/>
          <w:szCs w:val="20"/>
          <w:lang w:val="it-IT"/>
        </w:rPr>
        <w:t>di cui alla legge 68/1999 e, per i concorrenti che occupano oltre 5° dipendenti,</w:t>
      </w:r>
      <w:r w:rsidR="009C3C49" w:rsidRPr="00E500F3">
        <w:rPr>
          <w:rFonts w:ascii="Verdana" w:hAnsi="Verdana" w:cs="ArialMT"/>
          <w:sz w:val="20"/>
          <w:szCs w:val="20"/>
          <w:lang w:val="it-IT"/>
        </w:rPr>
        <w:t xml:space="preserve"> l’omessa presentazione di copia dell’ultimo rapporto periodico sulla situazione</w:t>
      </w:r>
      <w:r w:rsidR="003D3EA3" w:rsidRPr="00E500F3">
        <w:rPr>
          <w:rFonts w:ascii="Verdana" w:hAnsi="Verdana" w:cs="ArialMT"/>
          <w:sz w:val="20"/>
          <w:szCs w:val="20"/>
          <w:lang w:val="it-IT"/>
        </w:rPr>
        <w:t xml:space="preserve"> del personale maschile e femminile, redatto ai sensi dell’articolo 46 del D. </w:t>
      </w:r>
      <w:proofErr w:type="spellStart"/>
      <w:r w:rsidR="003D3EA3" w:rsidRPr="00E500F3">
        <w:rPr>
          <w:rFonts w:ascii="Verdana" w:hAnsi="Verdana" w:cs="ArialMT"/>
          <w:sz w:val="20"/>
          <w:szCs w:val="20"/>
          <w:lang w:val="it-IT"/>
        </w:rPr>
        <w:t>Lgsl</w:t>
      </w:r>
      <w:proofErr w:type="spellEnd"/>
      <w:r w:rsidR="003D3EA3" w:rsidRPr="00E500F3">
        <w:rPr>
          <w:rFonts w:ascii="Verdana" w:hAnsi="Verdana" w:cs="ArialMT"/>
          <w:sz w:val="20"/>
          <w:szCs w:val="20"/>
          <w:lang w:val="it-IT"/>
        </w:rPr>
        <w:t>. n. 198/2006</w:t>
      </w:r>
      <w:r w:rsidR="00B15140" w:rsidRPr="00E500F3">
        <w:rPr>
          <w:rFonts w:ascii="Verdana" w:hAnsi="Verdana" w:cs="ArialMT"/>
          <w:sz w:val="20"/>
          <w:szCs w:val="20"/>
          <w:lang w:val="it-IT"/>
        </w:rPr>
        <w:t>, e la trasmissione dello stesso alle rappresentanze sindacali e ai consiglieri regionali</w:t>
      </w:r>
      <w:r w:rsidR="00CF1150" w:rsidRPr="00E500F3">
        <w:rPr>
          <w:rFonts w:ascii="Verdana" w:hAnsi="Verdana" w:cs="ArialMT"/>
          <w:sz w:val="20"/>
          <w:szCs w:val="20"/>
          <w:lang w:val="it-IT"/>
        </w:rPr>
        <w:t xml:space="preserve"> di parità, </w:t>
      </w:r>
      <w:r w:rsidR="00414134" w:rsidRPr="00E500F3">
        <w:rPr>
          <w:rFonts w:ascii="Verdana" w:hAnsi="Verdana" w:cs="ArialMT"/>
          <w:sz w:val="20"/>
          <w:szCs w:val="20"/>
          <w:lang w:val="it-IT"/>
        </w:rPr>
        <w:t>purché</w:t>
      </w:r>
      <w:r w:rsidR="00CF1150" w:rsidRPr="00E500F3">
        <w:rPr>
          <w:rFonts w:ascii="Verdana" w:hAnsi="Verdana" w:cs="ArialMT"/>
          <w:sz w:val="20"/>
          <w:szCs w:val="20"/>
          <w:lang w:val="it-IT"/>
        </w:rPr>
        <w:t xml:space="preserve"> il rapporto sia redatto e trasmesso in data anteriore al termine per la presentazione delle offerte;</w:t>
      </w:r>
    </w:p>
    <w:p w14:paraId="2F0B573B" w14:textId="7F2918E4" w:rsidR="00CF1150" w:rsidRPr="00E500F3" w:rsidRDefault="003D358B" w:rsidP="00B36EC5">
      <w:pPr>
        <w:keepNext/>
        <w:keepLines/>
        <w:widowControl/>
        <w:numPr>
          <w:ilvl w:val="0"/>
          <w:numId w:val="11"/>
        </w:numPr>
        <w:autoSpaceDE w:val="0"/>
        <w:autoSpaceDN w:val="0"/>
        <w:adjustRightInd w:val="0"/>
        <w:jc w:val="both"/>
        <w:rPr>
          <w:rFonts w:ascii="Verdana" w:hAnsi="Verdana" w:cs="ArialMT"/>
          <w:sz w:val="20"/>
          <w:szCs w:val="20"/>
          <w:lang w:val="it-IT"/>
        </w:rPr>
      </w:pPr>
      <w:r w:rsidRPr="00E500F3">
        <w:rPr>
          <w:rFonts w:ascii="Verdana" w:hAnsi="Verdana" w:cs="ArialMT"/>
          <w:sz w:val="20"/>
          <w:szCs w:val="20"/>
          <w:lang w:val="it-IT"/>
        </w:rPr>
        <w:t>non è sanabile mediante soccorso istruttorio l’omesso impegno ad assicurare, in caso di aggiudicazione del contratto, l’assunzion</w:t>
      </w:r>
      <w:r w:rsidR="00725F6C" w:rsidRPr="00E500F3">
        <w:rPr>
          <w:rFonts w:ascii="Verdana" w:hAnsi="Verdana" w:cs="ArialMT"/>
          <w:sz w:val="20"/>
          <w:szCs w:val="20"/>
          <w:lang w:val="it-IT"/>
        </w:rPr>
        <w:t xml:space="preserve">e di una quota di occupazione giovanile e </w:t>
      </w:r>
      <w:r w:rsidR="00414134" w:rsidRPr="00E500F3">
        <w:rPr>
          <w:rFonts w:ascii="Verdana" w:hAnsi="Verdana" w:cs="ArialMT"/>
          <w:sz w:val="20"/>
          <w:szCs w:val="20"/>
          <w:lang w:val="it-IT"/>
        </w:rPr>
        <w:t>femminili</w:t>
      </w:r>
      <w:r w:rsidR="00725F6C" w:rsidRPr="00E500F3">
        <w:rPr>
          <w:rFonts w:ascii="Verdana" w:hAnsi="Verdana" w:cs="ArialMT"/>
          <w:sz w:val="20"/>
          <w:szCs w:val="20"/>
          <w:lang w:val="it-IT"/>
        </w:rPr>
        <w:t xml:space="preserve"> di cui al paragrafo 9 del presente disciplinare</w:t>
      </w:r>
    </w:p>
    <w:p w14:paraId="497FE89A" w14:textId="77777777" w:rsidR="008F6E77" w:rsidRPr="00170633" w:rsidRDefault="008F6E77" w:rsidP="00B36EC5">
      <w:pPr>
        <w:keepNext/>
        <w:keepLines/>
        <w:widowControl/>
        <w:autoSpaceDE w:val="0"/>
        <w:autoSpaceDN w:val="0"/>
        <w:adjustRightInd w:val="0"/>
        <w:jc w:val="both"/>
        <w:rPr>
          <w:rFonts w:ascii="Verdana" w:hAnsi="Verdana" w:cs="ArialMT"/>
          <w:color w:val="0070C0"/>
          <w:sz w:val="20"/>
          <w:szCs w:val="20"/>
          <w:lang w:val="it-IT"/>
        </w:rPr>
      </w:pPr>
    </w:p>
    <w:p w14:paraId="4B0B3D47" w14:textId="77777777" w:rsidR="0040609C" w:rsidRPr="00174A61" w:rsidRDefault="008F6E77" w:rsidP="00B36EC5">
      <w:pPr>
        <w:keepNext/>
        <w:keepLines/>
        <w:widowControl/>
        <w:autoSpaceDE w:val="0"/>
        <w:autoSpaceDN w:val="0"/>
        <w:adjustRightInd w:val="0"/>
        <w:jc w:val="both"/>
        <w:rPr>
          <w:rFonts w:ascii="Verdana" w:hAnsi="Verdana"/>
          <w:sz w:val="20"/>
          <w:szCs w:val="20"/>
          <w:lang w:val="it-IT"/>
        </w:rPr>
      </w:pPr>
      <w:r w:rsidRPr="00155AB3">
        <w:rPr>
          <w:rFonts w:ascii="Verdana" w:hAnsi="Verdana" w:cs="ArialMT"/>
          <w:sz w:val="20"/>
          <w:szCs w:val="20"/>
          <w:lang w:val="it-IT"/>
        </w:rPr>
        <w:t>Ai fini del</w:t>
      </w:r>
      <w:r w:rsidR="0040609C" w:rsidRPr="00155AB3">
        <w:rPr>
          <w:rFonts w:ascii="Verdana" w:hAnsi="Verdana" w:cs="ArialMT"/>
          <w:sz w:val="20"/>
          <w:szCs w:val="20"/>
          <w:lang w:val="it-IT"/>
        </w:rPr>
        <w:t xml:space="preserve"> soccorso istruttorio </w:t>
      </w:r>
      <w:r w:rsidR="00F9344E">
        <w:rPr>
          <w:rFonts w:ascii="Verdana" w:hAnsi="Verdana" w:cs="ArialMT"/>
          <w:sz w:val="20"/>
          <w:szCs w:val="20"/>
          <w:lang w:val="it-IT"/>
        </w:rPr>
        <w:t xml:space="preserve">è </w:t>
      </w:r>
      <w:r w:rsidRPr="00EE2102">
        <w:rPr>
          <w:rFonts w:ascii="Verdana" w:hAnsi="Verdana" w:cs="ArialMT"/>
          <w:sz w:val="20"/>
          <w:szCs w:val="20"/>
          <w:lang w:val="it-IT"/>
        </w:rPr>
        <w:t>assegna</w:t>
      </w:r>
      <w:r w:rsidR="00F9344E">
        <w:rPr>
          <w:rFonts w:ascii="Verdana" w:hAnsi="Verdana" w:cs="ArialMT"/>
          <w:sz w:val="20"/>
          <w:szCs w:val="20"/>
          <w:lang w:val="it-IT"/>
        </w:rPr>
        <w:t>to</w:t>
      </w:r>
      <w:r w:rsidRPr="00EE2102">
        <w:rPr>
          <w:rFonts w:ascii="Verdana" w:hAnsi="Verdana" w:cs="ArialMT"/>
          <w:sz w:val="20"/>
          <w:szCs w:val="20"/>
          <w:lang w:val="it-IT"/>
        </w:rPr>
        <w:t xml:space="preserve"> al </w:t>
      </w:r>
      <w:r w:rsidRPr="00174A61">
        <w:rPr>
          <w:rFonts w:ascii="Verdana" w:hAnsi="Verdana" w:cs="ArialMT"/>
          <w:sz w:val="20"/>
          <w:szCs w:val="20"/>
          <w:lang w:val="it-IT"/>
        </w:rPr>
        <w:t>concorrente un termine</w:t>
      </w:r>
      <w:r w:rsidR="0040609C" w:rsidRPr="00174A61">
        <w:rPr>
          <w:rFonts w:ascii="Verdana" w:hAnsi="Verdana" w:cs="ArialMT"/>
          <w:sz w:val="20"/>
          <w:szCs w:val="20"/>
          <w:lang w:val="it-IT"/>
        </w:rPr>
        <w:t xml:space="preserve"> </w:t>
      </w:r>
      <w:r w:rsidR="00F9344E" w:rsidRPr="00174A61">
        <w:rPr>
          <w:rFonts w:ascii="Verdana" w:hAnsi="Verdana" w:cs="ArialMT"/>
          <w:sz w:val="20"/>
          <w:szCs w:val="20"/>
          <w:u w:val="single"/>
          <w:lang w:val="it-IT"/>
        </w:rPr>
        <w:t>di cinque giorni</w:t>
      </w:r>
      <w:r w:rsidR="00F9344E" w:rsidRPr="00174A61">
        <w:rPr>
          <w:rFonts w:ascii="Verdana" w:hAnsi="Verdana" w:cs="ArialMT"/>
          <w:sz w:val="20"/>
          <w:szCs w:val="20"/>
          <w:lang w:val="it-IT"/>
        </w:rPr>
        <w:t xml:space="preserve"> affinch</w:t>
      </w:r>
      <w:r w:rsidRPr="00174A61">
        <w:rPr>
          <w:rFonts w:ascii="Verdana" w:hAnsi="Verdana" w:cs="ArialMT"/>
          <w:sz w:val="20"/>
          <w:szCs w:val="20"/>
          <w:lang w:val="it-IT"/>
        </w:rPr>
        <w:t>é siano rese, integrate o regolarizzate le dichiarazioni necessarie, indicando il contenuto e i soggetti che le devono rendere</w:t>
      </w:r>
      <w:r w:rsidR="00F9344E" w:rsidRPr="00174A61">
        <w:rPr>
          <w:rFonts w:ascii="Verdana" w:hAnsi="Verdana" w:cs="ArialMT"/>
          <w:sz w:val="20"/>
          <w:szCs w:val="20"/>
          <w:lang w:val="it-IT"/>
        </w:rPr>
        <w:t xml:space="preserve"> nonché la sezione della Piattaforma dove deve essere inserita la documentazione richiesta</w:t>
      </w:r>
      <w:r w:rsidRPr="00174A61">
        <w:rPr>
          <w:rFonts w:ascii="Verdana" w:hAnsi="Verdana" w:cs="ArialMT"/>
          <w:sz w:val="20"/>
          <w:szCs w:val="20"/>
          <w:lang w:val="it-IT"/>
        </w:rPr>
        <w:t>.</w:t>
      </w:r>
    </w:p>
    <w:p w14:paraId="093AA4C3" w14:textId="77777777" w:rsidR="00155AB3" w:rsidRDefault="00155AB3" w:rsidP="00B36EC5">
      <w:pPr>
        <w:keepNext/>
        <w:keepLines/>
        <w:widowControl/>
        <w:autoSpaceDE w:val="0"/>
        <w:autoSpaceDN w:val="0"/>
        <w:adjustRightInd w:val="0"/>
        <w:jc w:val="both"/>
        <w:rPr>
          <w:rFonts w:ascii="Verdana" w:hAnsi="Verdana" w:cs="ArialMT"/>
          <w:sz w:val="20"/>
          <w:szCs w:val="20"/>
          <w:lang w:val="it-IT"/>
        </w:rPr>
      </w:pPr>
    </w:p>
    <w:p w14:paraId="29CF89C2" w14:textId="77777777" w:rsidR="008F6E77" w:rsidRPr="00170633" w:rsidRDefault="00155AB3" w:rsidP="00B36EC5">
      <w:pPr>
        <w:keepNext/>
        <w:keepLines/>
        <w:widowControl/>
        <w:autoSpaceDE w:val="0"/>
        <w:autoSpaceDN w:val="0"/>
        <w:adjustRightInd w:val="0"/>
        <w:jc w:val="both"/>
        <w:rPr>
          <w:rFonts w:ascii="Verdana" w:hAnsi="Verdana" w:cs="ArialMT"/>
          <w:color w:val="0070C0"/>
          <w:sz w:val="20"/>
          <w:szCs w:val="20"/>
          <w:lang w:val="it-IT"/>
        </w:rPr>
      </w:pPr>
      <w:r w:rsidRPr="00155AB3">
        <w:rPr>
          <w:rFonts w:ascii="Verdana" w:hAnsi="Verdana" w:cs="ArialMT"/>
          <w:sz w:val="20"/>
          <w:szCs w:val="20"/>
          <w:lang w:val="it-IT"/>
        </w:rPr>
        <w:t>In caso di inutile decorso del termine, la stazione appaltante procede all’</w:t>
      </w:r>
      <w:r w:rsidRPr="00CB6FD0">
        <w:rPr>
          <w:rFonts w:ascii="Verdana" w:hAnsi="Verdana" w:cs="Arial-BoldMT"/>
          <w:bCs/>
          <w:sz w:val="20"/>
          <w:szCs w:val="20"/>
          <w:u w:val="single"/>
          <w:lang w:val="it-IT"/>
        </w:rPr>
        <w:t>esclusione</w:t>
      </w:r>
      <w:r w:rsidRPr="00155AB3">
        <w:rPr>
          <w:rFonts w:ascii="Verdana" w:hAnsi="Verdana" w:cs="Arial-BoldMT"/>
          <w:b/>
          <w:bCs/>
          <w:sz w:val="20"/>
          <w:szCs w:val="20"/>
          <w:lang w:val="it-IT"/>
        </w:rPr>
        <w:t xml:space="preserve"> </w:t>
      </w:r>
      <w:r w:rsidRPr="00155AB3">
        <w:rPr>
          <w:rFonts w:ascii="Verdana" w:hAnsi="Verdana" w:cs="ArialMT"/>
          <w:sz w:val="20"/>
          <w:szCs w:val="20"/>
          <w:lang w:val="it-IT"/>
        </w:rPr>
        <w:t>del concorrente dalla procedura.</w:t>
      </w:r>
    </w:p>
    <w:p w14:paraId="19E4A4CE" w14:textId="77777777" w:rsidR="00155AB3" w:rsidRDefault="00155AB3" w:rsidP="00B36EC5">
      <w:pPr>
        <w:keepNext/>
        <w:keepLines/>
        <w:widowControl/>
        <w:autoSpaceDE w:val="0"/>
        <w:autoSpaceDN w:val="0"/>
        <w:adjustRightInd w:val="0"/>
        <w:jc w:val="both"/>
        <w:rPr>
          <w:rFonts w:ascii="Verdana" w:hAnsi="Verdana" w:cs="ArialMT"/>
          <w:sz w:val="20"/>
          <w:szCs w:val="20"/>
          <w:lang w:val="it-IT"/>
        </w:rPr>
      </w:pPr>
    </w:p>
    <w:p w14:paraId="739337B1" w14:textId="77777777" w:rsidR="008F6E77" w:rsidRPr="0023451E" w:rsidRDefault="008F6E77" w:rsidP="00B36EC5">
      <w:pPr>
        <w:keepNext/>
        <w:keepLines/>
        <w:widowControl/>
        <w:autoSpaceDE w:val="0"/>
        <w:autoSpaceDN w:val="0"/>
        <w:adjustRightInd w:val="0"/>
        <w:jc w:val="both"/>
        <w:rPr>
          <w:rFonts w:ascii="Verdana" w:hAnsi="Verdana" w:cs="ArialMT"/>
          <w:sz w:val="20"/>
          <w:szCs w:val="20"/>
          <w:lang w:val="it-IT"/>
        </w:rPr>
      </w:pPr>
      <w:r w:rsidRPr="00155AB3">
        <w:rPr>
          <w:rFonts w:ascii="Verdana" w:hAnsi="Verdana" w:cs="ArialMT"/>
          <w:sz w:val="20"/>
          <w:szCs w:val="20"/>
          <w:lang w:val="it-IT"/>
        </w:rPr>
        <w:t xml:space="preserve">Ove il concorrente produca dichiarazioni o documenti non perfettamente coerenti con la richiesta, la stazione appaltante può chiedere ulteriori precisazioni o </w:t>
      </w:r>
      <w:r w:rsidRPr="0023451E">
        <w:rPr>
          <w:rFonts w:ascii="Verdana" w:hAnsi="Verdana" w:cs="ArialMT"/>
          <w:sz w:val="20"/>
          <w:szCs w:val="20"/>
          <w:lang w:val="it-IT"/>
        </w:rPr>
        <w:t xml:space="preserve">chiarimenti, </w:t>
      </w:r>
      <w:r w:rsidR="00155AB3" w:rsidRPr="0023451E">
        <w:rPr>
          <w:rFonts w:ascii="Verdana" w:hAnsi="Verdana" w:cs="ArialMT"/>
          <w:sz w:val="20"/>
          <w:szCs w:val="20"/>
          <w:lang w:val="it-IT"/>
        </w:rPr>
        <w:t>limitat</w:t>
      </w:r>
      <w:r w:rsidR="00EA7ABA">
        <w:rPr>
          <w:rFonts w:ascii="Verdana" w:hAnsi="Verdana" w:cs="ArialMT"/>
          <w:sz w:val="20"/>
          <w:szCs w:val="20"/>
          <w:lang w:val="it-IT"/>
        </w:rPr>
        <w:t>i</w:t>
      </w:r>
      <w:r w:rsidR="00155AB3" w:rsidRPr="0023451E">
        <w:rPr>
          <w:rFonts w:ascii="Verdana" w:hAnsi="Verdana" w:cs="ArialMT"/>
          <w:sz w:val="20"/>
          <w:szCs w:val="20"/>
          <w:lang w:val="it-IT"/>
        </w:rPr>
        <w:t xml:space="preserve"> alla documentazione presentata in fase di soccorso istruttorio, </w:t>
      </w:r>
      <w:r w:rsidRPr="0023451E">
        <w:rPr>
          <w:rFonts w:ascii="Verdana" w:hAnsi="Verdana" w:cs="ArialMT"/>
          <w:sz w:val="20"/>
          <w:szCs w:val="20"/>
          <w:lang w:val="it-IT"/>
        </w:rPr>
        <w:t xml:space="preserve">fissando un termine perentorio </w:t>
      </w:r>
      <w:r w:rsidRPr="00CB6FD0">
        <w:rPr>
          <w:rFonts w:ascii="Verdana" w:hAnsi="Verdana" w:cs="ArialMT"/>
          <w:sz w:val="20"/>
          <w:szCs w:val="20"/>
          <w:u w:val="single"/>
          <w:lang w:val="it-IT"/>
        </w:rPr>
        <w:t>a pena di esclusione</w:t>
      </w:r>
      <w:r w:rsidRPr="0023451E">
        <w:rPr>
          <w:rFonts w:ascii="Verdana" w:hAnsi="Verdana" w:cs="ArialMT"/>
          <w:sz w:val="20"/>
          <w:szCs w:val="20"/>
          <w:lang w:val="it-IT"/>
        </w:rPr>
        <w:t>.</w:t>
      </w:r>
    </w:p>
    <w:p w14:paraId="71CC7EBA" w14:textId="77777777" w:rsidR="008F6E77" w:rsidRPr="0023451E" w:rsidRDefault="008F6E77" w:rsidP="00B36EC5">
      <w:pPr>
        <w:keepNext/>
        <w:keepLines/>
        <w:widowControl/>
        <w:autoSpaceDE w:val="0"/>
        <w:autoSpaceDN w:val="0"/>
        <w:adjustRightInd w:val="0"/>
        <w:jc w:val="both"/>
        <w:rPr>
          <w:rFonts w:ascii="Verdana" w:hAnsi="Verdana" w:cs="ArialMT"/>
          <w:sz w:val="20"/>
          <w:szCs w:val="20"/>
          <w:lang w:val="it-IT"/>
        </w:rPr>
      </w:pPr>
    </w:p>
    <w:p w14:paraId="4D26A878" w14:textId="77777777" w:rsidR="00EA7ABA" w:rsidRDefault="00EA7ABA" w:rsidP="00B36EC5">
      <w:pPr>
        <w:pStyle w:val="Corpotesto"/>
        <w:keepNext/>
        <w:keepLines/>
        <w:widowControl/>
        <w:jc w:val="both"/>
        <w:rPr>
          <w:rFonts w:ascii="Verdana" w:hAnsi="Verdana" w:cs="ArialMT"/>
          <w:sz w:val="20"/>
          <w:szCs w:val="20"/>
        </w:rPr>
      </w:pPr>
      <w:r w:rsidRPr="00EA7ABA">
        <w:rPr>
          <w:rFonts w:ascii="Verdana" w:hAnsi="Verdana" w:cs="ArialMT"/>
          <w:sz w:val="20"/>
          <w:szCs w:val="20"/>
        </w:rPr>
        <w:t xml:space="preserve">La stazione appaltante può sempre chiedere chiarimenti sui </w:t>
      </w:r>
      <w:r w:rsidRPr="00174A61">
        <w:rPr>
          <w:rFonts w:ascii="Verdana" w:hAnsi="Verdana" w:cs="ArialMT"/>
          <w:sz w:val="20"/>
          <w:szCs w:val="20"/>
        </w:rPr>
        <w:t>contenuti dell’offerta tecnica e dell’offerta economica e su ogni loro allegato</w:t>
      </w:r>
      <w:r w:rsidR="00174A61" w:rsidRPr="00174A61">
        <w:rPr>
          <w:rFonts w:ascii="Verdana" w:hAnsi="Verdana" w:cs="ArialMT"/>
          <w:sz w:val="20"/>
          <w:szCs w:val="20"/>
          <w:lang w:val="it-IT"/>
        </w:rPr>
        <w:t xml:space="preserve"> ai sensi dell’Art. 101. c. 3 del Codice</w:t>
      </w:r>
      <w:r w:rsidRPr="00174A61">
        <w:rPr>
          <w:rFonts w:ascii="Verdana" w:hAnsi="Verdana" w:cs="ArialMT"/>
          <w:sz w:val="20"/>
          <w:szCs w:val="20"/>
        </w:rPr>
        <w:t>. L’operatore economico è tenuto a fornire risposta nel termine di 5 giorni. I chiarimenti</w:t>
      </w:r>
      <w:r w:rsidRPr="00EA7ABA">
        <w:rPr>
          <w:rFonts w:ascii="Verdana" w:hAnsi="Verdana" w:cs="ArialMT"/>
          <w:sz w:val="20"/>
          <w:szCs w:val="20"/>
        </w:rPr>
        <w:t xml:space="preserve"> resi dall’operatore economico non possono modificare il contenuto dell’offerta.</w:t>
      </w:r>
    </w:p>
    <w:p w14:paraId="5F19EA05" w14:textId="77777777" w:rsidR="00EA7ABA" w:rsidRDefault="00EA7ABA" w:rsidP="00B36EC5">
      <w:pPr>
        <w:pStyle w:val="Corpotesto"/>
        <w:keepNext/>
        <w:keepLines/>
        <w:widowControl/>
        <w:jc w:val="both"/>
        <w:rPr>
          <w:rFonts w:ascii="Verdana" w:hAnsi="Verdana" w:cs="ArialMT"/>
          <w:sz w:val="20"/>
          <w:szCs w:val="20"/>
        </w:rPr>
      </w:pPr>
    </w:p>
    <w:p w14:paraId="0033A746" w14:textId="77777777" w:rsidR="0005074D" w:rsidRDefault="0005074D" w:rsidP="00B36EC5">
      <w:pPr>
        <w:keepNext/>
        <w:keepLines/>
        <w:widowControl/>
        <w:autoSpaceDE w:val="0"/>
        <w:autoSpaceDN w:val="0"/>
        <w:adjustRightInd w:val="0"/>
        <w:rPr>
          <w:rFonts w:ascii="Verdana" w:hAnsi="Verdana"/>
          <w:sz w:val="20"/>
          <w:szCs w:val="20"/>
          <w:lang w:val="it-IT"/>
        </w:rPr>
      </w:pPr>
    </w:p>
    <w:p w14:paraId="58A4D9A8" w14:textId="77777777" w:rsidR="00E06FF5" w:rsidRPr="00615419" w:rsidRDefault="00E06FF5" w:rsidP="00B36EC5">
      <w:pPr>
        <w:keepNext/>
        <w:keepLines/>
        <w:widowControl/>
        <w:autoSpaceDE w:val="0"/>
        <w:autoSpaceDN w:val="0"/>
        <w:adjustRightInd w:val="0"/>
        <w:rPr>
          <w:rFonts w:ascii="Verdana" w:hAnsi="Verdana"/>
          <w:sz w:val="20"/>
          <w:szCs w:val="20"/>
          <w:lang w:val="it-IT"/>
        </w:rPr>
      </w:pPr>
      <w:r w:rsidRPr="005B772D">
        <w:rPr>
          <w:rFonts w:ascii="Verdana" w:hAnsi="Verdana" w:cs="Garamond-Bold"/>
          <w:b/>
          <w:bCs/>
          <w:sz w:val="20"/>
          <w:szCs w:val="20"/>
          <w:lang w:val="it-IT"/>
        </w:rPr>
        <w:t>1</w:t>
      </w:r>
      <w:r w:rsidR="000756DA" w:rsidRPr="005B772D">
        <w:rPr>
          <w:rFonts w:ascii="Verdana" w:hAnsi="Verdana" w:cs="Garamond-Bold"/>
          <w:b/>
          <w:bCs/>
          <w:sz w:val="20"/>
          <w:szCs w:val="20"/>
          <w:lang w:val="it-IT"/>
        </w:rPr>
        <w:t>5</w:t>
      </w:r>
      <w:r w:rsidRPr="005B772D">
        <w:rPr>
          <w:rFonts w:ascii="Verdana" w:hAnsi="Verdana" w:cs="Garamond-Bold"/>
          <w:b/>
          <w:bCs/>
          <w:sz w:val="20"/>
          <w:szCs w:val="20"/>
          <w:lang w:val="it-IT"/>
        </w:rPr>
        <w:t>.</w:t>
      </w:r>
      <w:r w:rsidRPr="005B772D">
        <w:rPr>
          <w:rFonts w:ascii="Verdana" w:eastAsia="Calibri,Bold" w:hAnsi="Verdana" w:cs="Calibri,Bold"/>
          <w:b/>
          <w:bCs/>
          <w:sz w:val="20"/>
          <w:szCs w:val="20"/>
          <w:lang w:val="it-IT"/>
        </w:rPr>
        <w:t xml:space="preserve"> CONTENUTO DELLA BUSTA A) – DOCUMENTAZIONE AMMINISTRATIVA</w:t>
      </w:r>
    </w:p>
    <w:p w14:paraId="473EE8D6" w14:textId="77777777" w:rsidR="00B452FE" w:rsidRPr="004401C0" w:rsidRDefault="00B452FE" w:rsidP="00B36EC5">
      <w:pPr>
        <w:keepNext/>
        <w:keepLines/>
        <w:widowControl/>
        <w:jc w:val="both"/>
        <w:rPr>
          <w:rFonts w:ascii="Verdana" w:hAnsi="Verdana"/>
          <w:sz w:val="20"/>
          <w:szCs w:val="20"/>
          <w:lang w:val="it-IT"/>
        </w:rPr>
      </w:pPr>
    </w:p>
    <w:p w14:paraId="537723B2" w14:textId="77777777" w:rsidR="00E06FF5" w:rsidRPr="00393228" w:rsidRDefault="00E06FF5" w:rsidP="00B36EC5">
      <w:pPr>
        <w:keepNext/>
        <w:keepLines/>
        <w:widowControl/>
        <w:jc w:val="both"/>
        <w:rPr>
          <w:rFonts w:ascii="Verdana" w:hAnsi="Verdana"/>
          <w:bCs/>
          <w:color w:val="00B050"/>
          <w:sz w:val="20"/>
          <w:szCs w:val="20"/>
          <w:lang w:val="it-IT"/>
        </w:rPr>
      </w:pPr>
      <w:r w:rsidRPr="004401C0">
        <w:rPr>
          <w:rFonts w:ascii="Verdana" w:hAnsi="Verdana"/>
          <w:sz w:val="20"/>
          <w:szCs w:val="20"/>
          <w:lang w:val="it-IT"/>
        </w:rPr>
        <w:t xml:space="preserve">L’operatore economico </w:t>
      </w:r>
      <w:r w:rsidR="00393228" w:rsidRPr="004401C0">
        <w:rPr>
          <w:rFonts w:ascii="Verdana" w:hAnsi="Verdana"/>
          <w:sz w:val="20"/>
          <w:szCs w:val="20"/>
          <w:lang w:val="it-IT"/>
        </w:rPr>
        <w:t xml:space="preserve">utilizza la </w:t>
      </w:r>
      <w:r w:rsidRPr="004401C0">
        <w:rPr>
          <w:rFonts w:ascii="Verdana" w:hAnsi="Verdana"/>
          <w:sz w:val="20"/>
          <w:szCs w:val="20"/>
          <w:lang w:val="it-IT"/>
        </w:rPr>
        <w:t xml:space="preserve">Piattaforma </w:t>
      </w:r>
      <w:r w:rsidR="000756DA" w:rsidRPr="004401C0">
        <w:rPr>
          <w:rFonts w:ascii="Verdana" w:hAnsi="Verdana"/>
          <w:sz w:val="20"/>
          <w:szCs w:val="20"/>
          <w:lang w:val="it-IT"/>
        </w:rPr>
        <w:t>Sin.tel</w:t>
      </w:r>
      <w:r w:rsidR="00393228" w:rsidRPr="004401C0">
        <w:rPr>
          <w:rFonts w:ascii="Verdana" w:hAnsi="Verdana"/>
          <w:sz w:val="20"/>
          <w:szCs w:val="20"/>
          <w:lang w:val="it-IT"/>
        </w:rPr>
        <w:t>,</w:t>
      </w:r>
      <w:r w:rsidR="000756DA" w:rsidRPr="004401C0">
        <w:rPr>
          <w:rFonts w:ascii="Verdana" w:hAnsi="Verdana"/>
          <w:sz w:val="20"/>
          <w:szCs w:val="20"/>
          <w:lang w:val="it-IT"/>
        </w:rPr>
        <w:t xml:space="preserve"> </w:t>
      </w:r>
      <w:r w:rsidR="00393228" w:rsidRPr="004401C0">
        <w:rPr>
          <w:rFonts w:ascii="Verdana" w:hAnsi="Verdana"/>
          <w:sz w:val="20"/>
          <w:szCs w:val="20"/>
          <w:lang w:val="it-IT"/>
        </w:rPr>
        <w:t>s</w:t>
      </w:r>
      <w:r w:rsidR="000756DA" w:rsidRPr="004401C0">
        <w:rPr>
          <w:rFonts w:ascii="Verdana" w:hAnsi="Verdana"/>
          <w:sz w:val="20"/>
          <w:szCs w:val="20"/>
          <w:lang w:val="it-IT"/>
        </w:rPr>
        <w:t>econdo le modalità indicate ne</w:t>
      </w:r>
      <w:r w:rsidR="00B45B67" w:rsidRPr="004401C0">
        <w:rPr>
          <w:rFonts w:ascii="Verdana" w:hAnsi="Verdana"/>
          <w:sz w:val="20"/>
          <w:szCs w:val="20"/>
          <w:lang w:val="it-IT"/>
        </w:rPr>
        <w:t>i</w:t>
      </w:r>
      <w:r w:rsidR="00EA5F99" w:rsidRPr="004401C0">
        <w:rPr>
          <w:rFonts w:ascii="Verdana" w:hAnsi="Verdana"/>
          <w:sz w:val="20"/>
          <w:szCs w:val="20"/>
          <w:lang w:val="it-IT"/>
        </w:rPr>
        <w:t xml:space="preserve"> manuali</w:t>
      </w:r>
      <w:r w:rsidR="000756DA" w:rsidRPr="004401C0">
        <w:rPr>
          <w:rFonts w:ascii="Verdana" w:hAnsi="Verdana"/>
          <w:sz w:val="20"/>
          <w:szCs w:val="20"/>
          <w:lang w:val="it-IT"/>
        </w:rPr>
        <w:t xml:space="preserve"> per</w:t>
      </w:r>
      <w:r w:rsidR="00393228" w:rsidRPr="004401C0">
        <w:rPr>
          <w:rFonts w:ascii="Verdana" w:hAnsi="Verdana"/>
          <w:sz w:val="20"/>
          <w:szCs w:val="20"/>
          <w:lang w:val="it-IT"/>
        </w:rPr>
        <w:t xml:space="preserve"> </w:t>
      </w:r>
      <w:r w:rsidR="000756DA" w:rsidRPr="004401C0">
        <w:rPr>
          <w:rFonts w:ascii="Verdana" w:hAnsi="Verdana"/>
          <w:sz w:val="20"/>
          <w:szCs w:val="20"/>
          <w:lang w:val="it-IT"/>
        </w:rPr>
        <w:t xml:space="preserve">l’utilizzo della piattaforma </w:t>
      </w:r>
      <w:r w:rsidR="00393228" w:rsidRPr="004401C0">
        <w:rPr>
          <w:rFonts w:ascii="Verdana" w:hAnsi="Verdana"/>
          <w:sz w:val="20"/>
          <w:szCs w:val="20"/>
          <w:lang w:val="it-IT"/>
        </w:rPr>
        <w:t xml:space="preserve">scaricabili dal sito www.ariaspa.it (Home &gt; Bandi e Convenzioni &gt; E-procurement &gt; Strumenti di Supporto &gt; Guide e manuali), per compilare e allegare la seguente documentazione nella </w:t>
      </w:r>
      <w:r w:rsidRPr="004401C0">
        <w:rPr>
          <w:rFonts w:ascii="Verdana" w:hAnsi="Verdana"/>
          <w:b/>
          <w:sz w:val="20"/>
          <w:szCs w:val="20"/>
          <w:lang w:val="it-IT"/>
        </w:rPr>
        <w:t>Busta</w:t>
      </w:r>
      <w:r w:rsidRPr="008A4652">
        <w:rPr>
          <w:rFonts w:ascii="Verdana" w:hAnsi="Verdana"/>
          <w:b/>
          <w:sz w:val="20"/>
          <w:szCs w:val="20"/>
          <w:lang w:val="it-IT"/>
        </w:rPr>
        <w:t xml:space="preserve"> A</w:t>
      </w:r>
      <w:r w:rsidRPr="008A4652">
        <w:rPr>
          <w:rFonts w:ascii="Verdana" w:hAnsi="Verdana"/>
          <w:b/>
          <w:bCs/>
          <w:sz w:val="20"/>
          <w:szCs w:val="20"/>
          <w:lang w:val="it-IT"/>
        </w:rPr>
        <w:t>)</w:t>
      </w:r>
      <w:r w:rsidRPr="008A4652">
        <w:rPr>
          <w:rFonts w:ascii="Verdana" w:hAnsi="Verdana"/>
          <w:b/>
          <w:sz w:val="20"/>
          <w:szCs w:val="20"/>
          <w:lang w:val="it-IT"/>
        </w:rPr>
        <w:t xml:space="preserve"> </w:t>
      </w:r>
      <w:r w:rsidRPr="008A4652">
        <w:rPr>
          <w:rFonts w:ascii="Verdana" w:hAnsi="Verdana"/>
          <w:b/>
          <w:bCs/>
          <w:sz w:val="20"/>
          <w:szCs w:val="20"/>
          <w:lang w:val="it-IT"/>
        </w:rPr>
        <w:t>“</w:t>
      </w:r>
      <w:r w:rsidRPr="008A4652">
        <w:rPr>
          <w:rFonts w:ascii="Verdana" w:hAnsi="Verdana"/>
          <w:b/>
          <w:bCs/>
          <w:sz w:val="20"/>
          <w:szCs w:val="20"/>
          <w:u w:val="single"/>
          <w:lang w:val="it-IT"/>
        </w:rPr>
        <w:t>Documentazione Amministrativa</w:t>
      </w:r>
      <w:r w:rsidRPr="008A4652">
        <w:rPr>
          <w:rFonts w:ascii="Verdana" w:hAnsi="Verdana"/>
          <w:b/>
          <w:bCs/>
          <w:sz w:val="20"/>
          <w:szCs w:val="20"/>
          <w:lang w:val="it-IT"/>
        </w:rPr>
        <w:t>”</w:t>
      </w:r>
      <w:r w:rsidR="00EA5F99">
        <w:rPr>
          <w:rFonts w:ascii="Verdana" w:hAnsi="Verdana"/>
          <w:b/>
          <w:bCs/>
          <w:sz w:val="20"/>
          <w:szCs w:val="20"/>
          <w:lang w:val="it-IT"/>
        </w:rPr>
        <w:t>.</w:t>
      </w:r>
      <w:r w:rsidR="00393228">
        <w:rPr>
          <w:rFonts w:ascii="Verdana" w:hAnsi="Verdana"/>
          <w:bCs/>
          <w:sz w:val="20"/>
          <w:szCs w:val="20"/>
          <w:lang w:val="it-IT"/>
        </w:rPr>
        <w:t xml:space="preserve"> </w:t>
      </w:r>
      <w:r w:rsidRPr="00EA5F99">
        <w:rPr>
          <w:rFonts w:ascii="Verdana" w:hAnsi="Verdana"/>
          <w:bCs/>
          <w:sz w:val="20"/>
          <w:szCs w:val="20"/>
          <w:lang w:val="it-IT"/>
        </w:rPr>
        <w:t xml:space="preserve">L’intera documentazione </w:t>
      </w:r>
      <w:r w:rsidRPr="00EA5F99">
        <w:rPr>
          <w:rFonts w:ascii="Verdana" w:hAnsi="Verdana"/>
          <w:sz w:val="20"/>
          <w:szCs w:val="20"/>
          <w:lang w:val="it-IT"/>
        </w:rPr>
        <w:t xml:space="preserve">dovrà essere inclusa in un’unica cartella compressa in formato .zip (o equivalente). </w:t>
      </w:r>
      <w:r w:rsidRPr="00EA5F99">
        <w:rPr>
          <w:rFonts w:ascii="Verdana" w:hAnsi="Verdana"/>
          <w:sz w:val="20"/>
          <w:szCs w:val="20"/>
          <w:u w:val="single"/>
          <w:lang w:val="it-IT"/>
        </w:rPr>
        <w:t>La cartella .zip non dovrà essere firmata digitalmente</w:t>
      </w:r>
      <w:r w:rsidRPr="00EA5F99">
        <w:rPr>
          <w:rFonts w:ascii="Verdana" w:hAnsi="Verdana"/>
          <w:sz w:val="20"/>
          <w:szCs w:val="20"/>
          <w:lang w:val="it-IT"/>
        </w:rPr>
        <w:t>.</w:t>
      </w:r>
      <w:r w:rsidR="00393228" w:rsidRPr="00393228">
        <w:rPr>
          <w:rFonts w:ascii="Verdana" w:hAnsi="Verdana"/>
          <w:color w:val="0070C0"/>
          <w:sz w:val="20"/>
          <w:szCs w:val="20"/>
          <w:lang w:val="it-IT"/>
        </w:rPr>
        <w:t xml:space="preserve"> </w:t>
      </w:r>
    </w:p>
    <w:p w14:paraId="1CA14838" w14:textId="77777777" w:rsidR="00E06FF5" w:rsidRPr="008A6932" w:rsidRDefault="00E06FF5" w:rsidP="00B36EC5">
      <w:pPr>
        <w:keepNext/>
        <w:keepLines/>
        <w:widowControl/>
        <w:jc w:val="both"/>
        <w:rPr>
          <w:rFonts w:ascii="Verdana" w:hAnsi="Verdana"/>
          <w:bCs/>
          <w:color w:val="EE0000"/>
          <w:sz w:val="20"/>
          <w:szCs w:val="20"/>
          <w:lang w:val="it-IT"/>
        </w:rPr>
      </w:pPr>
    </w:p>
    <w:p w14:paraId="725C5D0A" w14:textId="6C232CAF" w:rsidR="00393228" w:rsidRPr="00213B07" w:rsidRDefault="00AC31AB" w:rsidP="00B36EC5">
      <w:pPr>
        <w:keepNext/>
        <w:keepLines/>
        <w:widowControl/>
        <w:jc w:val="both"/>
        <w:rPr>
          <w:rFonts w:ascii="Verdana" w:hAnsi="Verdana"/>
          <w:bCs/>
          <w:sz w:val="20"/>
          <w:szCs w:val="20"/>
          <w:lang w:val="it-IT"/>
        </w:rPr>
      </w:pPr>
      <w:r w:rsidRPr="00213B07">
        <w:rPr>
          <w:rFonts w:ascii="Verdana" w:hAnsi="Verdana"/>
          <w:bCs/>
          <w:sz w:val="20"/>
          <w:szCs w:val="20"/>
          <w:lang w:val="it-IT"/>
        </w:rPr>
        <w:t xml:space="preserve">1) </w:t>
      </w:r>
      <w:r w:rsidR="00393228" w:rsidRPr="00213B07">
        <w:rPr>
          <w:rFonts w:ascii="Verdana" w:hAnsi="Verdana"/>
          <w:bCs/>
          <w:sz w:val="20"/>
          <w:szCs w:val="20"/>
          <w:lang w:val="it-IT"/>
        </w:rPr>
        <w:t xml:space="preserve">domanda di </w:t>
      </w:r>
      <w:r w:rsidR="00DC41DB" w:rsidRPr="00213B07">
        <w:rPr>
          <w:rFonts w:ascii="Verdana" w:hAnsi="Verdana"/>
          <w:bCs/>
          <w:sz w:val="20"/>
          <w:szCs w:val="20"/>
          <w:lang w:val="it-IT"/>
        </w:rPr>
        <w:t xml:space="preserve">partecipazione e dichiarazioni integrative </w:t>
      </w:r>
      <w:r w:rsidR="00393228" w:rsidRPr="00213B07">
        <w:rPr>
          <w:rFonts w:ascii="Verdana" w:hAnsi="Verdana"/>
          <w:bCs/>
          <w:sz w:val="20"/>
          <w:szCs w:val="20"/>
          <w:lang w:val="it-IT"/>
        </w:rPr>
        <w:t>di cui al punto 15.1</w:t>
      </w:r>
      <w:r w:rsidR="0000562E">
        <w:rPr>
          <w:rFonts w:ascii="Verdana" w:hAnsi="Verdana"/>
          <w:bCs/>
          <w:sz w:val="20"/>
          <w:szCs w:val="20"/>
          <w:lang w:val="it-IT"/>
        </w:rPr>
        <w:t>;</w:t>
      </w:r>
    </w:p>
    <w:p w14:paraId="5C6A3A86" w14:textId="7C72F6A0" w:rsidR="00AC31AB" w:rsidRPr="00213B07" w:rsidRDefault="00393228" w:rsidP="00B36EC5">
      <w:pPr>
        <w:keepNext/>
        <w:keepLines/>
        <w:widowControl/>
        <w:jc w:val="both"/>
        <w:rPr>
          <w:rFonts w:ascii="Verdana" w:hAnsi="Verdana"/>
          <w:bCs/>
          <w:sz w:val="20"/>
          <w:szCs w:val="20"/>
          <w:lang w:val="it-IT"/>
        </w:rPr>
      </w:pPr>
      <w:r w:rsidRPr="00213B07">
        <w:rPr>
          <w:rFonts w:ascii="Verdana" w:hAnsi="Verdana"/>
          <w:bCs/>
          <w:sz w:val="20"/>
          <w:szCs w:val="20"/>
          <w:lang w:val="it-IT"/>
        </w:rPr>
        <w:t>2)</w:t>
      </w:r>
      <w:r w:rsidR="00AC31AB" w:rsidRPr="00213B07">
        <w:rPr>
          <w:rFonts w:ascii="Verdana" w:hAnsi="Verdana"/>
          <w:bCs/>
          <w:sz w:val="20"/>
          <w:szCs w:val="20"/>
          <w:lang w:val="it-IT"/>
        </w:rPr>
        <w:t xml:space="preserve"> eventuale procura</w:t>
      </w:r>
      <w:r w:rsidR="0000562E">
        <w:rPr>
          <w:rFonts w:ascii="Verdana" w:hAnsi="Verdana"/>
          <w:bCs/>
          <w:sz w:val="20"/>
          <w:szCs w:val="20"/>
          <w:lang w:val="it-IT"/>
        </w:rPr>
        <w:t>;</w:t>
      </w:r>
    </w:p>
    <w:p w14:paraId="7254041D" w14:textId="616C4FDC" w:rsidR="00B2453E" w:rsidRPr="00213B07" w:rsidRDefault="00B2453E" w:rsidP="00B36EC5">
      <w:pPr>
        <w:keepNext/>
        <w:keepLines/>
        <w:widowControl/>
        <w:jc w:val="both"/>
        <w:rPr>
          <w:rFonts w:ascii="Verdana" w:hAnsi="Verdana"/>
          <w:bCs/>
          <w:sz w:val="20"/>
          <w:szCs w:val="20"/>
          <w:lang w:val="it-IT"/>
        </w:rPr>
      </w:pPr>
      <w:r w:rsidRPr="00213B07">
        <w:rPr>
          <w:rFonts w:ascii="Verdana" w:hAnsi="Verdana"/>
          <w:bCs/>
          <w:sz w:val="20"/>
          <w:szCs w:val="20"/>
          <w:lang w:val="it-IT"/>
        </w:rPr>
        <w:t>3) documentazione attestante il pagamento del bollo</w:t>
      </w:r>
      <w:r w:rsidR="00C06247" w:rsidRPr="00213B07">
        <w:rPr>
          <w:rFonts w:ascii="Verdana" w:hAnsi="Verdana"/>
          <w:bCs/>
          <w:sz w:val="20"/>
          <w:szCs w:val="20"/>
          <w:lang w:val="it-IT"/>
        </w:rPr>
        <w:t xml:space="preserve"> (pagamento elettronico o bonifico bancario)</w:t>
      </w:r>
      <w:r w:rsidR="00196044" w:rsidRPr="00213B07">
        <w:rPr>
          <w:rFonts w:ascii="Verdana" w:hAnsi="Verdana"/>
          <w:bCs/>
          <w:sz w:val="20"/>
          <w:szCs w:val="20"/>
          <w:lang w:val="it-IT"/>
        </w:rPr>
        <w:t xml:space="preserve"> di cui</w:t>
      </w:r>
      <w:r w:rsidR="004074EF" w:rsidRPr="00213B07">
        <w:rPr>
          <w:rFonts w:ascii="Verdana" w:hAnsi="Verdana"/>
          <w:bCs/>
          <w:sz w:val="20"/>
          <w:szCs w:val="20"/>
          <w:lang w:val="it-IT"/>
        </w:rPr>
        <w:t xml:space="preserve"> al punto 15.2</w:t>
      </w:r>
      <w:r w:rsidR="0000562E">
        <w:rPr>
          <w:rFonts w:ascii="Verdana" w:hAnsi="Verdana"/>
          <w:bCs/>
          <w:sz w:val="20"/>
          <w:szCs w:val="20"/>
          <w:lang w:val="it-IT"/>
        </w:rPr>
        <w:t>;</w:t>
      </w:r>
    </w:p>
    <w:p w14:paraId="1C2EB9C8" w14:textId="13408EF4" w:rsidR="00393228" w:rsidRPr="0000562E" w:rsidRDefault="00B45B67" w:rsidP="00B36EC5">
      <w:pPr>
        <w:keepNext/>
        <w:keepLines/>
        <w:widowControl/>
        <w:jc w:val="both"/>
        <w:rPr>
          <w:rFonts w:ascii="Verdana" w:hAnsi="Verdana"/>
          <w:bCs/>
          <w:sz w:val="20"/>
          <w:szCs w:val="20"/>
          <w:lang w:val="it-IT"/>
        </w:rPr>
      </w:pPr>
      <w:r w:rsidRPr="0000562E">
        <w:rPr>
          <w:rFonts w:ascii="Verdana" w:hAnsi="Verdana"/>
          <w:bCs/>
          <w:sz w:val="20"/>
          <w:szCs w:val="20"/>
          <w:lang w:val="it-IT"/>
        </w:rPr>
        <w:t>4</w:t>
      </w:r>
      <w:r w:rsidR="00AC31AB" w:rsidRPr="0000562E">
        <w:rPr>
          <w:rFonts w:ascii="Verdana" w:hAnsi="Verdana"/>
          <w:bCs/>
          <w:sz w:val="20"/>
          <w:szCs w:val="20"/>
          <w:lang w:val="it-IT"/>
        </w:rPr>
        <w:t xml:space="preserve">) </w:t>
      </w:r>
      <w:r w:rsidR="00393228" w:rsidRPr="0000562E">
        <w:rPr>
          <w:rFonts w:ascii="Verdana" w:hAnsi="Verdana"/>
          <w:bCs/>
          <w:sz w:val="20"/>
          <w:szCs w:val="20"/>
          <w:lang w:val="it-IT"/>
        </w:rPr>
        <w:t>DGUE di cui al punto 15.</w:t>
      </w:r>
      <w:r w:rsidR="004161AA" w:rsidRPr="0000562E">
        <w:rPr>
          <w:rFonts w:ascii="Verdana" w:hAnsi="Verdana"/>
          <w:bCs/>
          <w:sz w:val="20"/>
          <w:szCs w:val="20"/>
          <w:lang w:val="it-IT"/>
        </w:rPr>
        <w:t>3</w:t>
      </w:r>
      <w:r w:rsidR="0000562E">
        <w:rPr>
          <w:rFonts w:ascii="Verdana" w:hAnsi="Verdana"/>
          <w:bCs/>
          <w:sz w:val="20"/>
          <w:szCs w:val="20"/>
          <w:lang w:val="it-IT"/>
        </w:rPr>
        <w:t>;</w:t>
      </w:r>
    </w:p>
    <w:p w14:paraId="479A0133" w14:textId="2EB8ECED" w:rsidR="00DC41DB" w:rsidRPr="0000562E" w:rsidRDefault="00B45B67" w:rsidP="00B36EC5">
      <w:pPr>
        <w:keepNext/>
        <w:keepLines/>
        <w:widowControl/>
        <w:jc w:val="both"/>
        <w:rPr>
          <w:rFonts w:ascii="Verdana" w:hAnsi="Verdana"/>
          <w:bCs/>
          <w:sz w:val="20"/>
          <w:szCs w:val="20"/>
          <w:lang w:val="it-IT"/>
        </w:rPr>
      </w:pPr>
      <w:r w:rsidRPr="0000562E">
        <w:rPr>
          <w:rFonts w:ascii="Verdana" w:hAnsi="Verdana"/>
          <w:bCs/>
          <w:sz w:val="20"/>
          <w:szCs w:val="20"/>
          <w:lang w:val="it-IT"/>
        </w:rPr>
        <w:t>5</w:t>
      </w:r>
      <w:r w:rsidR="00393228" w:rsidRPr="0000562E">
        <w:rPr>
          <w:rFonts w:ascii="Verdana" w:hAnsi="Verdana"/>
          <w:bCs/>
          <w:sz w:val="20"/>
          <w:szCs w:val="20"/>
          <w:lang w:val="it-IT"/>
        </w:rPr>
        <w:t xml:space="preserve">) </w:t>
      </w:r>
      <w:r w:rsidR="00DC41DB" w:rsidRPr="0000562E">
        <w:rPr>
          <w:rFonts w:ascii="Verdana" w:hAnsi="Verdana"/>
          <w:bCs/>
          <w:sz w:val="20"/>
          <w:szCs w:val="20"/>
          <w:lang w:val="it-IT"/>
        </w:rPr>
        <w:t>garanzia provvisoria</w:t>
      </w:r>
      <w:r w:rsidR="00494481" w:rsidRPr="0000562E">
        <w:rPr>
          <w:rFonts w:ascii="Verdana" w:hAnsi="Verdana"/>
          <w:bCs/>
          <w:sz w:val="20"/>
          <w:szCs w:val="20"/>
          <w:lang w:val="it-IT"/>
        </w:rPr>
        <w:t xml:space="preserve"> </w:t>
      </w:r>
      <w:r w:rsidR="00CD6807" w:rsidRPr="0000562E">
        <w:rPr>
          <w:rFonts w:ascii="Verdana" w:hAnsi="Verdana"/>
          <w:bCs/>
          <w:sz w:val="20"/>
          <w:szCs w:val="20"/>
          <w:lang w:val="it-IT"/>
        </w:rPr>
        <w:t>di cui al punto 15.4</w:t>
      </w:r>
      <w:r w:rsidR="0000562E">
        <w:rPr>
          <w:rFonts w:ascii="Verdana" w:hAnsi="Verdana"/>
          <w:bCs/>
          <w:sz w:val="20"/>
          <w:szCs w:val="20"/>
          <w:lang w:val="it-IT"/>
        </w:rPr>
        <w:t>;</w:t>
      </w:r>
    </w:p>
    <w:p w14:paraId="7A2CEFAB" w14:textId="7FB4B7C0" w:rsidR="00DC41DB" w:rsidRPr="006C509B" w:rsidRDefault="004A1025" w:rsidP="00B36EC5">
      <w:pPr>
        <w:keepNext/>
        <w:keepLines/>
        <w:widowControl/>
        <w:jc w:val="both"/>
        <w:rPr>
          <w:rFonts w:ascii="Verdana" w:hAnsi="Verdana"/>
          <w:bCs/>
          <w:sz w:val="20"/>
          <w:szCs w:val="20"/>
          <w:lang w:val="it-IT"/>
        </w:rPr>
      </w:pPr>
      <w:r w:rsidRPr="006C509B">
        <w:rPr>
          <w:rFonts w:ascii="Verdana" w:hAnsi="Verdana"/>
          <w:bCs/>
          <w:sz w:val="20"/>
          <w:szCs w:val="20"/>
          <w:lang w:val="it-IT"/>
        </w:rPr>
        <w:t>6</w:t>
      </w:r>
      <w:r w:rsidR="00DC41DB" w:rsidRPr="006C509B">
        <w:rPr>
          <w:rFonts w:ascii="Verdana" w:hAnsi="Verdana"/>
          <w:bCs/>
          <w:sz w:val="20"/>
          <w:szCs w:val="20"/>
          <w:lang w:val="it-IT"/>
        </w:rPr>
        <w:t xml:space="preserve">) </w:t>
      </w:r>
      <w:r w:rsidR="00B04CDC" w:rsidRPr="006C509B">
        <w:rPr>
          <w:rFonts w:ascii="Verdana" w:hAnsi="Verdana"/>
          <w:bCs/>
          <w:spacing w:val="-6"/>
          <w:sz w:val="20"/>
          <w:szCs w:val="20"/>
          <w:lang w:val="it-IT"/>
        </w:rPr>
        <w:t>r</w:t>
      </w:r>
      <w:r w:rsidR="00DC41DB" w:rsidRPr="006C509B">
        <w:rPr>
          <w:rFonts w:ascii="Verdana" w:hAnsi="Verdana"/>
          <w:bCs/>
          <w:spacing w:val="-6"/>
          <w:sz w:val="20"/>
          <w:szCs w:val="20"/>
          <w:lang w:val="it-IT"/>
        </w:rPr>
        <w:t xml:space="preserve">icevuta di pagamento </w:t>
      </w:r>
      <w:r w:rsidR="00DC41DB" w:rsidRPr="006C509B">
        <w:rPr>
          <w:rFonts w:ascii="Verdana" w:hAnsi="Verdana"/>
          <w:sz w:val="20"/>
          <w:szCs w:val="20"/>
          <w:lang w:val="it-IT"/>
        </w:rPr>
        <w:t xml:space="preserve">del contributo a favore dell’Autorità (ANAC) </w:t>
      </w:r>
      <w:r w:rsidR="00DC41DB" w:rsidRPr="006C509B">
        <w:rPr>
          <w:rFonts w:ascii="Verdana" w:hAnsi="Verdana"/>
          <w:bCs/>
          <w:sz w:val="20"/>
          <w:szCs w:val="20"/>
          <w:lang w:val="it-IT"/>
        </w:rPr>
        <w:t xml:space="preserve">di </w:t>
      </w:r>
      <w:r w:rsidR="00923F0D" w:rsidRPr="006C509B">
        <w:rPr>
          <w:rFonts w:ascii="Verdana" w:hAnsi="Verdana"/>
          <w:bCs/>
          <w:sz w:val="20"/>
          <w:szCs w:val="20"/>
          <w:lang w:val="it-IT"/>
        </w:rPr>
        <w:t xml:space="preserve">€ </w:t>
      </w:r>
      <w:r w:rsidR="00673589" w:rsidRPr="006C509B">
        <w:rPr>
          <w:rFonts w:ascii="Verdana" w:hAnsi="Verdana"/>
          <w:bCs/>
          <w:sz w:val="20"/>
          <w:szCs w:val="20"/>
          <w:lang w:val="it-IT"/>
        </w:rPr>
        <w:t>90</w:t>
      </w:r>
      <w:r w:rsidR="00923F0D" w:rsidRPr="006C509B">
        <w:rPr>
          <w:rFonts w:ascii="Verdana" w:hAnsi="Verdana"/>
          <w:bCs/>
          <w:sz w:val="20"/>
          <w:szCs w:val="20"/>
          <w:lang w:val="it-IT"/>
        </w:rPr>
        <w:t xml:space="preserve">,00 (euro </w:t>
      </w:r>
      <w:r w:rsidR="00673589" w:rsidRPr="006C509B">
        <w:rPr>
          <w:rFonts w:ascii="Verdana" w:hAnsi="Verdana"/>
          <w:bCs/>
          <w:sz w:val="20"/>
          <w:szCs w:val="20"/>
          <w:lang w:val="it-IT"/>
        </w:rPr>
        <w:t>novanta</w:t>
      </w:r>
      <w:r w:rsidR="00923F0D" w:rsidRPr="006C509B">
        <w:rPr>
          <w:rFonts w:ascii="Verdana" w:hAnsi="Verdana"/>
          <w:bCs/>
          <w:sz w:val="20"/>
          <w:szCs w:val="20"/>
          <w:lang w:val="it-IT"/>
        </w:rPr>
        <w:t>/00)</w:t>
      </w:r>
      <w:r w:rsidR="00CD6807" w:rsidRPr="006C509B">
        <w:rPr>
          <w:rFonts w:ascii="Verdana" w:hAnsi="Verdana"/>
          <w:bCs/>
          <w:sz w:val="20"/>
          <w:szCs w:val="20"/>
          <w:lang w:val="it-IT"/>
        </w:rPr>
        <w:t xml:space="preserve"> di cui al punto 15.5</w:t>
      </w:r>
      <w:r w:rsidR="00DC41DB" w:rsidRPr="006C509B">
        <w:rPr>
          <w:rFonts w:ascii="Verdana" w:hAnsi="Verdana"/>
          <w:bCs/>
          <w:sz w:val="20"/>
          <w:szCs w:val="20"/>
          <w:lang w:val="it-IT"/>
        </w:rPr>
        <w:t>;</w:t>
      </w:r>
    </w:p>
    <w:p w14:paraId="28F373C6" w14:textId="0DE78B33" w:rsidR="00013373" w:rsidRPr="006C509B" w:rsidRDefault="00EB3766" w:rsidP="00B36EC5">
      <w:pPr>
        <w:keepNext/>
        <w:keepLines/>
        <w:widowControl/>
        <w:jc w:val="both"/>
        <w:rPr>
          <w:rFonts w:ascii="Verdana" w:hAnsi="Verdana"/>
          <w:bCs/>
          <w:sz w:val="20"/>
          <w:szCs w:val="20"/>
          <w:lang w:val="it-IT"/>
        </w:rPr>
      </w:pPr>
      <w:r w:rsidRPr="006C509B">
        <w:rPr>
          <w:rFonts w:ascii="Verdana" w:hAnsi="Verdana"/>
          <w:bCs/>
          <w:sz w:val="20"/>
          <w:szCs w:val="20"/>
          <w:lang w:val="it-IT"/>
        </w:rPr>
        <w:t xml:space="preserve">7) </w:t>
      </w:r>
      <w:r w:rsidR="00013373" w:rsidRPr="006C509B">
        <w:rPr>
          <w:rFonts w:ascii="Verdana" w:hAnsi="Verdana"/>
          <w:bCs/>
          <w:sz w:val="20"/>
          <w:szCs w:val="20"/>
          <w:lang w:val="it-IT"/>
        </w:rPr>
        <w:t>documentazione in caso di concordato preventivo di cui al punto 15.6</w:t>
      </w:r>
      <w:r w:rsidR="006C509B" w:rsidRPr="006C509B">
        <w:rPr>
          <w:rFonts w:ascii="Verdana" w:hAnsi="Verdana"/>
          <w:bCs/>
          <w:sz w:val="20"/>
          <w:szCs w:val="20"/>
          <w:lang w:val="it-IT"/>
        </w:rPr>
        <w:t>;</w:t>
      </w:r>
    </w:p>
    <w:p w14:paraId="1EAD4820" w14:textId="06D3D1B0" w:rsidR="00013373" w:rsidRPr="006C509B" w:rsidRDefault="00EB3766" w:rsidP="00B36EC5">
      <w:pPr>
        <w:keepNext/>
        <w:keepLines/>
        <w:widowControl/>
        <w:jc w:val="both"/>
        <w:rPr>
          <w:rFonts w:ascii="Verdana" w:hAnsi="Verdana"/>
          <w:bCs/>
          <w:sz w:val="20"/>
          <w:szCs w:val="20"/>
          <w:lang w:val="it-IT"/>
        </w:rPr>
      </w:pPr>
      <w:r w:rsidRPr="006C509B">
        <w:rPr>
          <w:rFonts w:ascii="Verdana" w:hAnsi="Verdana"/>
          <w:bCs/>
          <w:sz w:val="20"/>
          <w:szCs w:val="20"/>
          <w:lang w:val="it-IT"/>
        </w:rPr>
        <w:lastRenderedPageBreak/>
        <w:t xml:space="preserve">8) </w:t>
      </w:r>
      <w:r w:rsidR="00013373" w:rsidRPr="006C509B">
        <w:rPr>
          <w:rFonts w:ascii="Verdana" w:hAnsi="Verdana"/>
          <w:bCs/>
          <w:sz w:val="20"/>
          <w:szCs w:val="20"/>
          <w:lang w:val="it-IT"/>
        </w:rPr>
        <w:t>documentazione in caso di avvalimento di cui al punto 15.7</w:t>
      </w:r>
      <w:r w:rsidR="006C509B" w:rsidRPr="006C509B">
        <w:rPr>
          <w:rFonts w:ascii="Verdana" w:hAnsi="Verdana"/>
          <w:bCs/>
          <w:sz w:val="20"/>
          <w:szCs w:val="20"/>
          <w:lang w:val="it-IT"/>
        </w:rPr>
        <w:t>;</w:t>
      </w:r>
    </w:p>
    <w:p w14:paraId="78B4BB41" w14:textId="1083F8B1" w:rsidR="00DC41DB" w:rsidRPr="006C509B" w:rsidRDefault="005A4BDC" w:rsidP="00B36EC5">
      <w:pPr>
        <w:keepNext/>
        <w:keepLines/>
        <w:widowControl/>
        <w:jc w:val="both"/>
        <w:rPr>
          <w:rFonts w:ascii="Verdana" w:hAnsi="Verdana"/>
          <w:bCs/>
          <w:sz w:val="20"/>
          <w:szCs w:val="20"/>
          <w:lang w:val="it-IT"/>
        </w:rPr>
      </w:pPr>
      <w:r w:rsidRPr="006C509B">
        <w:rPr>
          <w:rFonts w:ascii="Verdana" w:hAnsi="Verdana"/>
          <w:bCs/>
          <w:sz w:val="20"/>
          <w:szCs w:val="20"/>
          <w:lang w:val="it-IT"/>
        </w:rPr>
        <w:t>9</w:t>
      </w:r>
      <w:r w:rsidR="00393228" w:rsidRPr="006C509B">
        <w:rPr>
          <w:rFonts w:ascii="Verdana" w:hAnsi="Verdana"/>
          <w:bCs/>
          <w:sz w:val="20"/>
          <w:szCs w:val="20"/>
          <w:lang w:val="it-IT"/>
        </w:rPr>
        <w:t xml:space="preserve">) </w:t>
      </w:r>
      <w:r w:rsidR="00DC41DB" w:rsidRPr="006C509B">
        <w:rPr>
          <w:rFonts w:ascii="Verdana" w:hAnsi="Verdana"/>
          <w:bCs/>
          <w:sz w:val="20"/>
          <w:szCs w:val="20"/>
          <w:lang w:val="it-IT"/>
        </w:rPr>
        <w:t>documentazione per i soggetti associati di cui al punto 15.</w:t>
      </w:r>
      <w:r w:rsidR="001969F2" w:rsidRPr="006C509B">
        <w:rPr>
          <w:rFonts w:ascii="Verdana" w:hAnsi="Verdana"/>
          <w:bCs/>
          <w:sz w:val="20"/>
          <w:szCs w:val="20"/>
          <w:lang w:val="it-IT"/>
        </w:rPr>
        <w:t>8</w:t>
      </w:r>
      <w:r w:rsidR="006C509B" w:rsidRPr="006C509B">
        <w:rPr>
          <w:rFonts w:ascii="Verdana" w:hAnsi="Verdana"/>
          <w:bCs/>
          <w:sz w:val="20"/>
          <w:szCs w:val="20"/>
          <w:lang w:val="it-IT"/>
        </w:rPr>
        <w:t>;</w:t>
      </w:r>
    </w:p>
    <w:p w14:paraId="48809F54" w14:textId="10CC8265" w:rsidR="005A61AC" w:rsidRPr="006C509B" w:rsidRDefault="00EB0BB5" w:rsidP="00B36EC5">
      <w:pPr>
        <w:pStyle w:val="Default"/>
        <w:keepNext/>
        <w:keepLines/>
        <w:ind w:left="426" w:hanging="426"/>
        <w:jc w:val="both"/>
        <w:rPr>
          <w:rFonts w:ascii="Verdana" w:hAnsi="Verdana"/>
          <w:bCs/>
          <w:color w:val="auto"/>
          <w:sz w:val="20"/>
          <w:szCs w:val="20"/>
        </w:rPr>
      </w:pPr>
      <w:r w:rsidRPr="006C509B">
        <w:rPr>
          <w:rFonts w:ascii="Verdana" w:hAnsi="Verdana"/>
          <w:bCs/>
          <w:color w:val="auto"/>
          <w:sz w:val="20"/>
          <w:szCs w:val="20"/>
        </w:rPr>
        <w:t xml:space="preserve">10) </w:t>
      </w:r>
      <w:bookmarkStart w:id="40" w:name="_Hlk212128975"/>
      <w:r w:rsidR="003F3A1A" w:rsidRPr="006C509B">
        <w:rPr>
          <w:rFonts w:ascii="Verdana" w:hAnsi="Verdana"/>
          <w:bCs/>
          <w:i/>
          <w:iCs/>
          <w:color w:val="auto"/>
          <w:sz w:val="20"/>
          <w:szCs w:val="20"/>
        </w:rPr>
        <w:t>(</w:t>
      </w:r>
      <w:r w:rsidRPr="006C509B">
        <w:rPr>
          <w:rFonts w:ascii="Verdana" w:hAnsi="Verdana"/>
          <w:bCs/>
          <w:i/>
          <w:iCs/>
          <w:color w:val="auto"/>
          <w:sz w:val="20"/>
          <w:szCs w:val="20"/>
        </w:rPr>
        <w:t xml:space="preserve">nel caso in cui l’operatore economico </w:t>
      </w:r>
      <w:bookmarkEnd w:id="40"/>
      <w:r w:rsidRPr="006C509B">
        <w:rPr>
          <w:rFonts w:ascii="Verdana" w:hAnsi="Verdana"/>
          <w:bCs/>
          <w:i/>
          <w:iCs/>
          <w:color w:val="auto"/>
          <w:sz w:val="20"/>
          <w:szCs w:val="20"/>
        </w:rPr>
        <w:t>adotti un CCNL diverso da quello/i indicato/i al</w:t>
      </w:r>
      <w:r w:rsidR="00EC23EA" w:rsidRPr="006C509B">
        <w:rPr>
          <w:rFonts w:ascii="Verdana" w:hAnsi="Verdana"/>
          <w:bCs/>
          <w:i/>
          <w:iCs/>
          <w:color w:val="auto"/>
          <w:sz w:val="20"/>
          <w:szCs w:val="20"/>
        </w:rPr>
        <w:t xml:space="preserve"> </w:t>
      </w:r>
      <w:r w:rsidRPr="006C509B">
        <w:rPr>
          <w:rFonts w:ascii="Verdana" w:hAnsi="Verdana"/>
          <w:bCs/>
          <w:i/>
          <w:iCs/>
          <w:color w:val="auto"/>
          <w:sz w:val="20"/>
          <w:szCs w:val="20"/>
        </w:rPr>
        <w:t>paragrafo 3</w:t>
      </w:r>
      <w:r w:rsidR="003F3A1A" w:rsidRPr="006C509B">
        <w:rPr>
          <w:rFonts w:ascii="Verdana" w:hAnsi="Verdana"/>
          <w:bCs/>
          <w:i/>
          <w:iCs/>
          <w:color w:val="auto"/>
          <w:sz w:val="20"/>
          <w:szCs w:val="20"/>
        </w:rPr>
        <w:t>)</w:t>
      </w:r>
      <w:r w:rsidRPr="006C509B">
        <w:rPr>
          <w:rFonts w:ascii="Verdana" w:hAnsi="Verdana"/>
          <w:bCs/>
          <w:color w:val="auto"/>
          <w:sz w:val="20"/>
          <w:szCs w:val="20"/>
        </w:rPr>
        <w:t xml:space="preserve">, dichiarazione di equivalenza delle tutele ed eventuale </w:t>
      </w:r>
      <w:bookmarkStart w:id="41" w:name="_Hlk198827719"/>
      <w:r w:rsidRPr="006C509B">
        <w:rPr>
          <w:rFonts w:ascii="Verdana" w:hAnsi="Verdana"/>
          <w:bCs/>
          <w:color w:val="auto"/>
          <w:sz w:val="20"/>
          <w:szCs w:val="20"/>
        </w:rPr>
        <w:t>documentazione probatoria sulla equivalenza del proprio CCNL</w:t>
      </w:r>
      <w:bookmarkEnd w:id="41"/>
      <w:r w:rsidR="0001261F" w:rsidRPr="006C509B">
        <w:rPr>
          <w:rFonts w:ascii="Verdana" w:hAnsi="Verdana"/>
          <w:bCs/>
          <w:color w:val="auto"/>
          <w:sz w:val="20"/>
          <w:szCs w:val="20"/>
        </w:rPr>
        <w:t xml:space="preserve"> di cui al punto 15.9</w:t>
      </w:r>
      <w:r w:rsidR="006C509B" w:rsidRPr="006C509B">
        <w:rPr>
          <w:rFonts w:ascii="Verdana" w:hAnsi="Verdana"/>
          <w:bCs/>
          <w:color w:val="auto"/>
          <w:sz w:val="20"/>
          <w:szCs w:val="20"/>
        </w:rPr>
        <w:t>;</w:t>
      </w:r>
    </w:p>
    <w:p w14:paraId="3A1B9858" w14:textId="313A4AA2" w:rsidR="000F4D58" w:rsidRPr="006C509B" w:rsidRDefault="00DF6B61" w:rsidP="00B36EC5">
      <w:pPr>
        <w:pStyle w:val="Default"/>
        <w:keepNext/>
        <w:keepLines/>
        <w:ind w:left="426" w:hanging="426"/>
        <w:jc w:val="both"/>
        <w:rPr>
          <w:rFonts w:ascii="Verdana" w:eastAsia="Calibri" w:hAnsi="Verdana" w:cs="Liberation Serif"/>
          <w:b/>
          <w:color w:val="auto"/>
          <w:sz w:val="20"/>
          <w:szCs w:val="20"/>
        </w:rPr>
      </w:pPr>
      <w:r w:rsidRPr="006C509B">
        <w:rPr>
          <w:rFonts w:ascii="Verdana" w:hAnsi="Verdana"/>
          <w:bCs/>
          <w:color w:val="auto"/>
          <w:sz w:val="20"/>
          <w:szCs w:val="20"/>
        </w:rPr>
        <w:t xml:space="preserve">11) </w:t>
      </w:r>
      <w:r w:rsidR="000F4D58" w:rsidRPr="006C509B">
        <w:rPr>
          <w:rFonts w:ascii="Verdana" w:hAnsi="Verdana"/>
          <w:bCs/>
          <w:color w:val="auto"/>
          <w:sz w:val="20"/>
          <w:szCs w:val="20"/>
        </w:rPr>
        <w:tab/>
      </w:r>
      <w:r w:rsidR="000B25BD" w:rsidRPr="006C509B">
        <w:rPr>
          <w:rFonts w:ascii="Verdana" w:hAnsi="Verdana"/>
          <w:bCs/>
          <w:color w:val="auto"/>
          <w:sz w:val="20"/>
          <w:szCs w:val="20"/>
        </w:rPr>
        <w:t>d</w:t>
      </w:r>
      <w:r w:rsidR="00254102" w:rsidRPr="006C509B">
        <w:rPr>
          <w:rFonts w:ascii="Verdana" w:hAnsi="Verdana"/>
          <w:bCs/>
          <w:color w:val="auto"/>
          <w:sz w:val="20"/>
          <w:szCs w:val="20"/>
        </w:rPr>
        <w:t>ichiar</w:t>
      </w:r>
      <w:r w:rsidR="000B25BD" w:rsidRPr="006C509B">
        <w:rPr>
          <w:rFonts w:ascii="Verdana" w:hAnsi="Verdana"/>
          <w:bCs/>
          <w:color w:val="auto"/>
          <w:sz w:val="20"/>
          <w:szCs w:val="20"/>
        </w:rPr>
        <w:t>a</w:t>
      </w:r>
      <w:r w:rsidR="00254102" w:rsidRPr="006C509B">
        <w:rPr>
          <w:rFonts w:ascii="Verdana" w:hAnsi="Verdana"/>
          <w:bCs/>
          <w:color w:val="auto"/>
          <w:sz w:val="20"/>
          <w:szCs w:val="20"/>
        </w:rPr>
        <w:t xml:space="preserve">zioni </w:t>
      </w:r>
      <w:r w:rsidR="002F0D90" w:rsidRPr="006C509B">
        <w:rPr>
          <w:rFonts w:ascii="Verdana" w:hAnsi="Verdana"/>
          <w:bCs/>
          <w:color w:val="auto"/>
          <w:sz w:val="20"/>
          <w:szCs w:val="20"/>
        </w:rPr>
        <w:t xml:space="preserve">integrative </w:t>
      </w:r>
      <w:r w:rsidR="00254102" w:rsidRPr="006C509B">
        <w:rPr>
          <w:rFonts w:ascii="Verdana" w:hAnsi="Verdana"/>
          <w:bCs/>
          <w:color w:val="auto"/>
          <w:sz w:val="20"/>
          <w:szCs w:val="20"/>
        </w:rPr>
        <w:t>ex art. 57, comma 1</w:t>
      </w:r>
      <w:r w:rsidR="003B0691" w:rsidRPr="006C509B">
        <w:rPr>
          <w:rFonts w:ascii="Verdana" w:hAnsi="Verdana"/>
          <w:bCs/>
          <w:color w:val="auto"/>
          <w:sz w:val="20"/>
          <w:szCs w:val="20"/>
        </w:rPr>
        <w:t xml:space="preserve"> del </w:t>
      </w:r>
      <w:r w:rsidR="006E6DC2" w:rsidRPr="006C509B">
        <w:rPr>
          <w:rFonts w:ascii="Verdana" w:hAnsi="Verdana"/>
          <w:bCs/>
          <w:color w:val="auto"/>
          <w:sz w:val="20"/>
          <w:szCs w:val="20"/>
        </w:rPr>
        <w:t xml:space="preserve">D. </w:t>
      </w:r>
      <w:proofErr w:type="spellStart"/>
      <w:r w:rsidR="00BF4FCF" w:rsidRPr="006C509B">
        <w:rPr>
          <w:rFonts w:ascii="Verdana" w:hAnsi="Verdana"/>
          <w:bCs/>
          <w:color w:val="auto"/>
          <w:sz w:val="20"/>
          <w:szCs w:val="20"/>
        </w:rPr>
        <w:t>Lgls</w:t>
      </w:r>
      <w:proofErr w:type="spellEnd"/>
      <w:r w:rsidR="006E6DC2" w:rsidRPr="006C509B">
        <w:rPr>
          <w:rFonts w:ascii="Verdana" w:hAnsi="Verdana"/>
          <w:bCs/>
          <w:color w:val="auto"/>
          <w:sz w:val="20"/>
          <w:szCs w:val="20"/>
        </w:rPr>
        <w:t xml:space="preserve">. n. </w:t>
      </w:r>
      <w:r w:rsidR="00BF4FCF" w:rsidRPr="006C509B">
        <w:rPr>
          <w:rFonts w:ascii="Verdana" w:hAnsi="Verdana"/>
          <w:bCs/>
          <w:color w:val="auto"/>
          <w:sz w:val="20"/>
          <w:szCs w:val="20"/>
        </w:rPr>
        <w:t xml:space="preserve">36/2023 e </w:t>
      </w:r>
      <w:proofErr w:type="spellStart"/>
      <w:r w:rsidR="00BF4FCF" w:rsidRPr="006C509B">
        <w:rPr>
          <w:rFonts w:ascii="Verdana" w:hAnsi="Verdana"/>
          <w:bCs/>
          <w:color w:val="auto"/>
          <w:sz w:val="20"/>
          <w:szCs w:val="20"/>
        </w:rPr>
        <w:t>s.m.i.</w:t>
      </w:r>
      <w:proofErr w:type="spellEnd"/>
      <w:r w:rsidR="00BF4FCF" w:rsidRPr="006C509B">
        <w:rPr>
          <w:rFonts w:ascii="Verdana" w:hAnsi="Verdana"/>
          <w:bCs/>
          <w:color w:val="auto"/>
          <w:sz w:val="20"/>
          <w:szCs w:val="20"/>
        </w:rPr>
        <w:t>”</w:t>
      </w:r>
      <w:r w:rsidR="003B0691" w:rsidRPr="006C509B">
        <w:rPr>
          <w:rFonts w:ascii="Verdana" w:hAnsi="Verdana"/>
          <w:bCs/>
          <w:color w:val="auto"/>
          <w:sz w:val="20"/>
          <w:szCs w:val="20"/>
        </w:rPr>
        <w:t xml:space="preserve"> </w:t>
      </w:r>
      <w:r w:rsidR="002F0D90" w:rsidRPr="006C509B">
        <w:rPr>
          <w:rFonts w:ascii="Verdana" w:hAnsi="Verdana"/>
          <w:bCs/>
          <w:color w:val="auto"/>
          <w:sz w:val="20"/>
          <w:szCs w:val="20"/>
        </w:rPr>
        <w:t>di cui al punto 15.10</w:t>
      </w:r>
      <w:r w:rsidR="00390237" w:rsidRPr="006C509B">
        <w:rPr>
          <w:rFonts w:ascii="Verdana" w:hAnsi="Verdana"/>
          <w:bCs/>
          <w:color w:val="auto"/>
          <w:sz w:val="20"/>
          <w:szCs w:val="20"/>
        </w:rPr>
        <w:t>.</w:t>
      </w:r>
    </w:p>
    <w:p w14:paraId="096D36F4" w14:textId="77777777" w:rsidR="00393228" w:rsidRPr="00093292" w:rsidRDefault="00393228" w:rsidP="00B36EC5">
      <w:pPr>
        <w:keepNext/>
        <w:keepLines/>
        <w:widowControl/>
        <w:jc w:val="both"/>
        <w:rPr>
          <w:rFonts w:ascii="Verdana" w:hAnsi="Verdana"/>
          <w:bCs/>
          <w:sz w:val="20"/>
          <w:szCs w:val="20"/>
          <w:lang w:val="it-IT"/>
        </w:rPr>
      </w:pPr>
    </w:p>
    <w:p w14:paraId="3DE1F586" w14:textId="77777777" w:rsidR="00E11BB9" w:rsidRPr="00395650" w:rsidRDefault="00395650" w:rsidP="00B36EC5">
      <w:pPr>
        <w:keepNext/>
        <w:keepLines/>
        <w:widowControl/>
        <w:autoSpaceDE w:val="0"/>
        <w:autoSpaceDN w:val="0"/>
        <w:adjustRightInd w:val="0"/>
        <w:jc w:val="both"/>
        <w:rPr>
          <w:rFonts w:ascii="Verdana" w:hAnsi="Verdana"/>
          <w:bCs/>
          <w:color w:val="0070C0"/>
          <w:sz w:val="20"/>
          <w:szCs w:val="20"/>
          <w:lang w:val="it-IT"/>
        </w:rPr>
      </w:pPr>
      <w:r w:rsidRPr="00093292">
        <w:rPr>
          <w:rFonts w:ascii="Verdana" w:eastAsia="Calibri" w:hAnsi="Verdana" w:cs="Titillium-Regular"/>
          <w:sz w:val="20"/>
          <w:szCs w:val="20"/>
          <w:u w:val="single"/>
          <w:lang w:val="it-IT" w:eastAsia="it-IT"/>
        </w:rPr>
        <w:t>La documentazione presentata in copia è accomp</w:t>
      </w:r>
      <w:r w:rsidRPr="00813948">
        <w:rPr>
          <w:rFonts w:ascii="Verdana" w:eastAsia="Calibri" w:hAnsi="Verdana" w:cs="Titillium-Regular"/>
          <w:sz w:val="20"/>
          <w:szCs w:val="20"/>
          <w:u w:val="single"/>
          <w:lang w:val="it-IT" w:eastAsia="it-IT"/>
        </w:rPr>
        <w:t>agnata da dichiarazione di conformità all’originale ai sensi del decreto legislativo n. 82/2005.</w:t>
      </w:r>
      <w:r>
        <w:rPr>
          <w:rFonts w:ascii="Verdana" w:hAnsi="Verdana"/>
          <w:bCs/>
          <w:color w:val="0070C0"/>
          <w:sz w:val="20"/>
          <w:szCs w:val="20"/>
          <w:lang w:val="it-IT"/>
        </w:rPr>
        <w:t xml:space="preserve"> </w:t>
      </w:r>
    </w:p>
    <w:p w14:paraId="2094E914" w14:textId="77777777" w:rsidR="00E11BB9" w:rsidRDefault="00E11BB9" w:rsidP="00B36EC5">
      <w:pPr>
        <w:keepNext/>
        <w:keepLines/>
        <w:widowControl/>
        <w:jc w:val="both"/>
        <w:rPr>
          <w:rFonts w:ascii="Verdana" w:hAnsi="Verdana"/>
          <w:bCs/>
          <w:color w:val="0070C0"/>
          <w:sz w:val="20"/>
          <w:szCs w:val="20"/>
          <w:lang w:val="it-IT"/>
        </w:rPr>
      </w:pPr>
    </w:p>
    <w:p w14:paraId="0BBE5E1D" w14:textId="77777777" w:rsidR="001357DC" w:rsidRDefault="001357DC" w:rsidP="00B36EC5">
      <w:pPr>
        <w:keepNext/>
        <w:keepLines/>
        <w:widowControl/>
        <w:jc w:val="both"/>
        <w:rPr>
          <w:rFonts w:ascii="Verdana" w:hAnsi="Verdana"/>
          <w:bCs/>
          <w:color w:val="0070C0"/>
          <w:sz w:val="20"/>
          <w:szCs w:val="20"/>
          <w:lang w:val="it-IT"/>
        </w:rPr>
      </w:pPr>
    </w:p>
    <w:p w14:paraId="212D3AB4" w14:textId="77777777" w:rsidR="00481C37" w:rsidRDefault="00E06FF5" w:rsidP="00B36EC5">
      <w:pPr>
        <w:keepNext/>
        <w:keepLines/>
        <w:widowControl/>
        <w:autoSpaceDE w:val="0"/>
        <w:autoSpaceDN w:val="0"/>
        <w:adjustRightInd w:val="0"/>
        <w:jc w:val="both"/>
        <w:rPr>
          <w:rFonts w:ascii="Verdana" w:hAnsi="Verdana"/>
          <w:b/>
          <w:bCs/>
          <w:sz w:val="20"/>
          <w:szCs w:val="20"/>
          <w:u w:val="single"/>
          <w:lang w:val="it-IT"/>
        </w:rPr>
      </w:pPr>
      <w:r w:rsidRPr="00753906">
        <w:rPr>
          <w:rFonts w:ascii="Verdana" w:hAnsi="Verdana"/>
          <w:b/>
          <w:bCs/>
          <w:sz w:val="20"/>
          <w:szCs w:val="20"/>
          <w:lang w:val="it-IT"/>
        </w:rPr>
        <w:t>1</w:t>
      </w:r>
      <w:r w:rsidR="00A91414">
        <w:rPr>
          <w:rFonts w:ascii="Verdana" w:hAnsi="Verdana"/>
          <w:b/>
          <w:bCs/>
          <w:sz w:val="20"/>
          <w:szCs w:val="20"/>
          <w:lang w:val="it-IT"/>
        </w:rPr>
        <w:t>5</w:t>
      </w:r>
      <w:r w:rsidRPr="00753906">
        <w:rPr>
          <w:rFonts w:ascii="Verdana" w:hAnsi="Verdana"/>
          <w:b/>
          <w:bCs/>
          <w:sz w:val="20"/>
          <w:szCs w:val="20"/>
          <w:lang w:val="it-IT"/>
        </w:rPr>
        <w:t xml:space="preserve">.1 </w:t>
      </w:r>
      <w:r w:rsidR="00F97B92" w:rsidRPr="00F97B92">
        <w:rPr>
          <w:rFonts w:ascii="Verdana" w:hAnsi="Verdana"/>
          <w:b/>
          <w:bCs/>
          <w:sz w:val="20"/>
          <w:szCs w:val="20"/>
          <w:lang w:val="it-IT"/>
        </w:rPr>
        <w:t>DOMANDA DI PARTECIPAZIONE ED EVENTUALE PROCURA</w:t>
      </w:r>
    </w:p>
    <w:p w14:paraId="5F31DFC2" w14:textId="77777777" w:rsidR="00F97B92" w:rsidRDefault="00F97B92" w:rsidP="00B36EC5">
      <w:pPr>
        <w:keepNext/>
        <w:keepLines/>
        <w:widowControl/>
        <w:autoSpaceDE w:val="0"/>
        <w:autoSpaceDN w:val="0"/>
        <w:adjustRightInd w:val="0"/>
        <w:jc w:val="both"/>
        <w:rPr>
          <w:rFonts w:ascii="Verdana" w:hAnsi="Verdana"/>
          <w:b/>
          <w:bCs/>
          <w:sz w:val="20"/>
          <w:szCs w:val="20"/>
          <w:lang w:val="it-IT"/>
        </w:rPr>
      </w:pPr>
    </w:p>
    <w:p w14:paraId="1762038D" w14:textId="77777777" w:rsidR="00E06FF5" w:rsidRPr="00B839AE" w:rsidRDefault="00F97B92" w:rsidP="00B36EC5">
      <w:pPr>
        <w:keepNext/>
        <w:keepLines/>
        <w:widowControl/>
        <w:autoSpaceDE w:val="0"/>
        <w:autoSpaceDN w:val="0"/>
        <w:adjustRightInd w:val="0"/>
        <w:jc w:val="both"/>
        <w:rPr>
          <w:rFonts w:ascii="Verdana" w:hAnsi="Verdana"/>
          <w:color w:val="0070C0"/>
          <w:sz w:val="20"/>
          <w:szCs w:val="20"/>
          <w:lang w:val="it-IT"/>
        </w:rPr>
      </w:pPr>
      <w:r w:rsidRPr="00F97B92">
        <w:rPr>
          <w:rFonts w:ascii="Verdana" w:hAnsi="Verdana"/>
          <w:bCs/>
          <w:sz w:val="20"/>
          <w:szCs w:val="20"/>
          <w:lang w:val="it-IT"/>
        </w:rPr>
        <w:t xml:space="preserve">La </w:t>
      </w:r>
      <w:r>
        <w:rPr>
          <w:rFonts w:ascii="Verdana" w:hAnsi="Verdana"/>
          <w:bCs/>
          <w:sz w:val="20"/>
          <w:szCs w:val="20"/>
          <w:lang w:val="it-IT"/>
        </w:rPr>
        <w:t>“</w:t>
      </w:r>
      <w:r w:rsidR="00E06FF5" w:rsidRPr="00F97B92">
        <w:rPr>
          <w:rFonts w:ascii="Verdana" w:hAnsi="Verdana"/>
          <w:bCs/>
          <w:sz w:val="20"/>
          <w:szCs w:val="20"/>
          <w:u w:val="single"/>
          <w:lang w:val="it-IT"/>
        </w:rPr>
        <w:t>Domanda di partecipazione e</w:t>
      </w:r>
      <w:r w:rsidR="005A730A" w:rsidRPr="00F97B92">
        <w:rPr>
          <w:rFonts w:ascii="Verdana" w:hAnsi="Verdana"/>
          <w:bCs/>
          <w:sz w:val="20"/>
          <w:szCs w:val="20"/>
          <w:u w:val="single"/>
          <w:lang w:val="it-IT"/>
        </w:rPr>
        <w:t xml:space="preserve"> dichiarazioni integrative</w:t>
      </w:r>
      <w:r w:rsidRPr="00F97B92">
        <w:rPr>
          <w:rFonts w:ascii="Verdana" w:hAnsi="Verdana"/>
          <w:bCs/>
          <w:sz w:val="20"/>
          <w:szCs w:val="20"/>
          <w:lang w:val="it-IT"/>
        </w:rPr>
        <w:t>”</w:t>
      </w:r>
      <w:r w:rsidR="00E06FF5" w:rsidRPr="00F97B92">
        <w:rPr>
          <w:rFonts w:ascii="Verdana" w:hAnsi="Verdana"/>
          <w:bCs/>
          <w:sz w:val="20"/>
          <w:szCs w:val="20"/>
          <w:lang w:val="it-IT"/>
        </w:rPr>
        <w:t>,</w:t>
      </w:r>
      <w:r w:rsidR="00E06FF5" w:rsidRPr="005775B7">
        <w:rPr>
          <w:rFonts w:ascii="Verdana" w:hAnsi="Verdana"/>
          <w:bCs/>
          <w:sz w:val="20"/>
          <w:szCs w:val="20"/>
          <w:lang w:val="it-IT"/>
        </w:rPr>
        <w:t xml:space="preserve"> </w:t>
      </w:r>
      <w:r>
        <w:rPr>
          <w:rFonts w:ascii="Verdana" w:hAnsi="Verdana"/>
          <w:bCs/>
          <w:sz w:val="20"/>
          <w:szCs w:val="20"/>
          <w:lang w:val="it-IT"/>
        </w:rPr>
        <w:t xml:space="preserve">è </w:t>
      </w:r>
      <w:r w:rsidR="00E06FF5" w:rsidRPr="005775B7">
        <w:rPr>
          <w:rFonts w:ascii="Verdana" w:hAnsi="Verdana"/>
          <w:sz w:val="20"/>
          <w:szCs w:val="20"/>
          <w:lang w:val="it-IT"/>
        </w:rPr>
        <w:t xml:space="preserve">redatta ai sensi degli articoli 46 e 47 del D.P.R. 28 dicembre 2000, n. 445 e </w:t>
      </w:r>
      <w:proofErr w:type="spellStart"/>
      <w:r w:rsidR="00E06FF5" w:rsidRPr="005775B7">
        <w:rPr>
          <w:rFonts w:ascii="Verdana" w:hAnsi="Verdana"/>
          <w:sz w:val="20"/>
          <w:szCs w:val="20"/>
          <w:lang w:val="it-IT"/>
        </w:rPr>
        <w:t>s.m.</w:t>
      </w:r>
      <w:r w:rsidR="00E06FF5" w:rsidRPr="006C3F05">
        <w:rPr>
          <w:rFonts w:ascii="Verdana" w:hAnsi="Verdana"/>
          <w:sz w:val="20"/>
          <w:szCs w:val="20"/>
          <w:lang w:val="it-IT"/>
        </w:rPr>
        <w:t>i.</w:t>
      </w:r>
      <w:proofErr w:type="spellEnd"/>
      <w:r w:rsidR="00E06FF5" w:rsidRPr="006C3F05">
        <w:rPr>
          <w:rFonts w:ascii="Verdana" w:hAnsi="Verdana"/>
          <w:sz w:val="20"/>
          <w:szCs w:val="20"/>
          <w:lang w:val="it-IT"/>
        </w:rPr>
        <w:t xml:space="preserve">, </w:t>
      </w:r>
      <w:r w:rsidR="00E06FF5" w:rsidRPr="006C3F05">
        <w:rPr>
          <w:rFonts w:ascii="Verdana" w:hAnsi="Verdana"/>
          <w:sz w:val="20"/>
          <w:szCs w:val="20"/>
          <w:u w:val="single"/>
          <w:lang w:val="it-IT"/>
        </w:rPr>
        <w:t>in bollo</w:t>
      </w:r>
      <w:r w:rsidR="00E06FF5" w:rsidRPr="006C3F05">
        <w:rPr>
          <w:rFonts w:ascii="Verdana" w:hAnsi="Verdana"/>
          <w:sz w:val="20"/>
          <w:szCs w:val="20"/>
          <w:lang w:val="it-IT"/>
        </w:rPr>
        <w:t>, ed in termini</w:t>
      </w:r>
      <w:r w:rsidR="00E06FF5" w:rsidRPr="005775B7">
        <w:rPr>
          <w:rFonts w:ascii="Verdana" w:hAnsi="Verdana"/>
          <w:sz w:val="20"/>
          <w:szCs w:val="20"/>
          <w:lang w:val="it-IT"/>
        </w:rPr>
        <w:t xml:space="preserve"> di responsabilità ed impegno, </w:t>
      </w:r>
      <w:r w:rsidR="00E06FF5" w:rsidRPr="005775B7">
        <w:rPr>
          <w:rFonts w:ascii="Verdana" w:hAnsi="Verdana"/>
          <w:sz w:val="20"/>
          <w:szCs w:val="20"/>
          <w:u w:val="single"/>
          <w:lang w:val="it-IT"/>
        </w:rPr>
        <w:t>sottoscritta digitalmente</w:t>
      </w:r>
      <w:r w:rsidR="00E06FF5" w:rsidRPr="005775B7">
        <w:rPr>
          <w:rFonts w:ascii="Verdana" w:hAnsi="Verdana"/>
          <w:sz w:val="20"/>
          <w:szCs w:val="20"/>
          <w:lang w:val="it-IT"/>
        </w:rPr>
        <w:t>, dal legale rappresentante del concorrente, o dal procuratore del legale rappresentante (</w:t>
      </w:r>
      <w:r w:rsidR="00E06FF5" w:rsidRPr="005775B7">
        <w:rPr>
          <w:rFonts w:ascii="Verdana" w:hAnsi="Verdana"/>
          <w:sz w:val="20"/>
          <w:szCs w:val="20"/>
          <w:u w:val="single"/>
          <w:lang w:val="it-IT"/>
        </w:rPr>
        <w:t>in tal caso dovrà essere trasmessa la relativa procura</w:t>
      </w:r>
      <w:r w:rsidR="00E06FF5" w:rsidRPr="005775B7">
        <w:rPr>
          <w:rFonts w:ascii="Verdana" w:hAnsi="Verdana"/>
          <w:sz w:val="20"/>
          <w:szCs w:val="20"/>
          <w:lang w:val="it-IT"/>
        </w:rPr>
        <w:t xml:space="preserve">). </w:t>
      </w:r>
    </w:p>
    <w:p w14:paraId="262EE52E" w14:textId="77777777" w:rsidR="00E06FF5" w:rsidRDefault="00E06FF5" w:rsidP="00B36EC5">
      <w:pPr>
        <w:keepNext/>
        <w:keepLines/>
        <w:widowControl/>
        <w:jc w:val="both"/>
        <w:rPr>
          <w:rFonts w:ascii="Verdana" w:hAnsi="Verdana"/>
          <w:color w:val="0070C0"/>
          <w:sz w:val="20"/>
          <w:szCs w:val="20"/>
          <w:lang w:val="it-IT"/>
        </w:rPr>
      </w:pPr>
    </w:p>
    <w:p w14:paraId="701AEEF3" w14:textId="77777777" w:rsidR="00CF69FE" w:rsidRPr="00C073D6" w:rsidRDefault="00CF69FE" w:rsidP="00B36EC5">
      <w:pPr>
        <w:keepNext/>
        <w:keepLines/>
        <w:widowControl/>
        <w:jc w:val="both"/>
        <w:rPr>
          <w:rFonts w:ascii="Verdana" w:hAnsi="Verdana"/>
          <w:sz w:val="20"/>
          <w:szCs w:val="20"/>
          <w:lang w:val="it-IT"/>
        </w:rPr>
      </w:pPr>
      <w:r w:rsidRPr="009B55D8">
        <w:rPr>
          <w:rFonts w:ascii="Verdana" w:hAnsi="Verdana" w:cs="Calibri"/>
          <w:sz w:val="20"/>
          <w:szCs w:val="20"/>
          <w:u w:val="single"/>
          <w:lang w:val="it-IT"/>
        </w:rPr>
        <w:t xml:space="preserve">La domanda di partecipazione è redatta preferibilmente </w:t>
      </w:r>
      <w:r w:rsidRPr="009B55D8">
        <w:rPr>
          <w:rFonts w:ascii="Verdana" w:hAnsi="Verdana" w:cs="Arial"/>
          <w:bCs/>
          <w:noProof/>
          <w:sz w:val="20"/>
          <w:szCs w:val="20"/>
          <w:u w:val="single"/>
          <w:lang w:val="it-IT"/>
        </w:rPr>
        <w:t xml:space="preserve">in conformità al fac-simile allegato Modello 1) </w:t>
      </w:r>
      <w:r w:rsidRPr="009B55D8">
        <w:rPr>
          <w:rFonts w:ascii="Verdana" w:hAnsi="Verdana" w:cs="Calibri"/>
          <w:sz w:val="20"/>
          <w:szCs w:val="20"/>
          <w:u w:val="single"/>
          <w:lang w:val="it-IT"/>
        </w:rPr>
        <w:t>“Domanda di partecipazione e dichiarazioni integrative</w:t>
      </w:r>
      <w:r w:rsidRPr="00307E2D">
        <w:rPr>
          <w:rFonts w:ascii="Verdana" w:hAnsi="Verdana" w:cs="Calibri"/>
          <w:sz w:val="20"/>
          <w:szCs w:val="20"/>
          <w:lang w:val="it-IT"/>
        </w:rPr>
        <w:t>”,</w:t>
      </w:r>
      <w:r w:rsidRPr="009B55D8">
        <w:rPr>
          <w:rFonts w:ascii="Verdana" w:hAnsi="Verdana" w:cs="Arial"/>
          <w:bCs/>
          <w:noProof/>
          <w:sz w:val="20"/>
          <w:szCs w:val="20"/>
          <w:lang w:val="it-IT"/>
        </w:rPr>
        <w:t xml:space="preserve"> </w:t>
      </w:r>
      <w:r w:rsidRPr="00C073D6">
        <w:rPr>
          <w:rFonts w:ascii="Verdana" w:hAnsi="Verdana" w:cs="Calibri"/>
          <w:sz w:val="20"/>
          <w:szCs w:val="20"/>
          <w:lang w:val="it-IT"/>
        </w:rPr>
        <w:t>contiene tutte le informazioni e dichiarazioni in esso contenute</w:t>
      </w:r>
      <w:r w:rsidRPr="00C073D6">
        <w:rPr>
          <w:rFonts w:ascii="Verdana" w:hAnsi="Verdana" w:cs="Arial"/>
          <w:bCs/>
          <w:noProof/>
          <w:sz w:val="20"/>
          <w:szCs w:val="20"/>
          <w:lang w:val="it-IT"/>
        </w:rPr>
        <w:t xml:space="preserve"> ed è completa del Modello b) </w:t>
      </w:r>
      <w:r w:rsidR="009B55D8" w:rsidRPr="00C073D6">
        <w:rPr>
          <w:rFonts w:ascii="Verdana" w:hAnsi="Verdana" w:cs="Arial"/>
          <w:bCs/>
          <w:noProof/>
          <w:sz w:val="20"/>
          <w:szCs w:val="20"/>
          <w:lang w:val="it-IT"/>
        </w:rPr>
        <w:t xml:space="preserve">nonché </w:t>
      </w:r>
      <w:r w:rsidRPr="00C073D6">
        <w:rPr>
          <w:rFonts w:ascii="Verdana" w:hAnsi="Verdana" w:cs="Arial"/>
          <w:bCs/>
          <w:noProof/>
          <w:sz w:val="20"/>
          <w:szCs w:val="20"/>
          <w:lang w:val="it-IT"/>
        </w:rPr>
        <w:t>dei Modelli 1</w:t>
      </w:r>
      <w:r w:rsidRPr="00C073D6">
        <w:rPr>
          <w:rFonts w:ascii="Verdana" w:hAnsi="Verdana"/>
          <w:sz w:val="20"/>
          <w:szCs w:val="20"/>
          <w:lang w:val="it-IT"/>
        </w:rPr>
        <w:t xml:space="preserve">/bis.1 e/o 1/bis.2 </w:t>
      </w:r>
      <w:r w:rsidR="009B55D8" w:rsidRPr="00C073D6">
        <w:rPr>
          <w:rFonts w:ascii="Verdana" w:hAnsi="Verdana"/>
          <w:sz w:val="20"/>
          <w:szCs w:val="20"/>
          <w:lang w:val="it-IT"/>
        </w:rPr>
        <w:t xml:space="preserve">che nello specifico fanno </w:t>
      </w:r>
      <w:r w:rsidRPr="00C073D6">
        <w:rPr>
          <w:rFonts w:ascii="Verdana" w:hAnsi="Verdana"/>
          <w:sz w:val="20"/>
          <w:szCs w:val="20"/>
          <w:lang w:val="it-IT"/>
        </w:rPr>
        <w:t>riferimento:</w:t>
      </w:r>
    </w:p>
    <w:p w14:paraId="544DC6EE" w14:textId="77777777" w:rsidR="00CF69FE" w:rsidRPr="009B55D8" w:rsidRDefault="00CF69FE" w:rsidP="00B36EC5">
      <w:pPr>
        <w:keepNext/>
        <w:keepLines/>
        <w:widowControl/>
        <w:numPr>
          <w:ilvl w:val="0"/>
          <w:numId w:val="11"/>
        </w:numPr>
        <w:jc w:val="both"/>
        <w:rPr>
          <w:rFonts w:ascii="Verdana" w:hAnsi="Verdana" w:cs="Arial"/>
          <w:bCs/>
          <w:noProof/>
          <w:sz w:val="20"/>
          <w:szCs w:val="20"/>
          <w:lang w:val="it-IT"/>
        </w:rPr>
      </w:pPr>
      <w:r w:rsidRPr="00C073D6">
        <w:rPr>
          <w:rFonts w:ascii="Verdana" w:hAnsi="Verdana"/>
          <w:sz w:val="20"/>
          <w:szCs w:val="20"/>
          <w:lang w:val="it-IT"/>
        </w:rPr>
        <w:t xml:space="preserve">alle dichiarazioni in ordine all’insussistenza delle </w:t>
      </w:r>
      <w:r w:rsidRPr="00C073D6">
        <w:rPr>
          <w:rFonts w:ascii="Verdana" w:hAnsi="Verdana"/>
          <w:sz w:val="20"/>
          <w:szCs w:val="20"/>
          <w:u w:val="single"/>
          <w:lang w:val="it-IT"/>
        </w:rPr>
        <w:t>cause automatiche</w:t>
      </w:r>
      <w:r w:rsidRPr="009B55D8">
        <w:rPr>
          <w:rFonts w:ascii="Verdana" w:hAnsi="Verdana"/>
          <w:sz w:val="20"/>
          <w:szCs w:val="20"/>
          <w:u w:val="single"/>
          <w:lang w:val="it-IT"/>
        </w:rPr>
        <w:t xml:space="preserve"> di esclusione</w:t>
      </w:r>
      <w:r w:rsidRPr="009B55D8">
        <w:rPr>
          <w:rFonts w:ascii="Verdana" w:hAnsi="Verdana"/>
          <w:sz w:val="20"/>
          <w:szCs w:val="20"/>
          <w:lang w:val="it-IT"/>
        </w:rPr>
        <w:t xml:space="preserve"> di cui all’articolo 94 commi 1 e 2 del Codice che sono rese dall’operatore economico in relazione a tutti i soggetti indicati al comma 3</w:t>
      </w:r>
    </w:p>
    <w:p w14:paraId="46D56C9B" w14:textId="77777777" w:rsidR="00CF69FE" w:rsidRPr="009B55D8" w:rsidRDefault="00CF69FE" w:rsidP="00B36EC5">
      <w:pPr>
        <w:keepNext/>
        <w:keepLines/>
        <w:widowControl/>
        <w:numPr>
          <w:ilvl w:val="0"/>
          <w:numId w:val="11"/>
        </w:numPr>
        <w:jc w:val="both"/>
        <w:rPr>
          <w:rFonts w:ascii="Verdana" w:hAnsi="Verdana" w:cs="Arial"/>
          <w:bCs/>
          <w:noProof/>
          <w:sz w:val="20"/>
          <w:szCs w:val="20"/>
          <w:lang w:val="it-IT"/>
        </w:rPr>
      </w:pPr>
      <w:r w:rsidRPr="009B55D8">
        <w:rPr>
          <w:rFonts w:ascii="Verdana" w:hAnsi="Verdana"/>
          <w:sz w:val="20"/>
          <w:szCs w:val="20"/>
          <w:lang w:val="it-IT"/>
        </w:rPr>
        <w:t xml:space="preserve">alle dichiarazioni in ordine all’insussistenza delle </w:t>
      </w:r>
      <w:r w:rsidRPr="009B55D8">
        <w:rPr>
          <w:rFonts w:ascii="Verdana" w:hAnsi="Verdana"/>
          <w:sz w:val="20"/>
          <w:szCs w:val="20"/>
          <w:u w:val="single"/>
          <w:lang w:val="it-IT"/>
        </w:rPr>
        <w:t>cause non automatiche di esclusione</w:t>
      </w:r>
      <w:r w:rsidRPr="009B55D8">
        <w:rPr>
          <w:rFonts w:ascii="Verdana" w:hAnsi="Verdana"/>
          <w:sz w:val="20"/>
          <w:szCs w:val="20"/>
          <w:lang w:val="it-IT"/>
        </w:rPr>
        <w:t xml:space="preserve"> di cui all’articolo 98, comma 4, lettere g) ed h) del Codice che sono rese dall’operatore economico in relazione ai soggetti di cui al punto precedente.</w:t>
      </w:r>
    </w:p>
    <w:p w14:paraId="04B44F7A" w14:textId="77777777" w:rsidR="00CF69FE" w:rsidRDefault="00CF69FE" w:rsidP="00B36EC5">
      <w:pPr>
        <w:keepNext/>
        <w:keepLines/>
        <w:widowControl/>
        <w:jc w:val="both"/>
        <w:rPr>
          <w:rFonts w:ascii="Verdana" w:hAnsi="Verdana" w:cs="Arial"/>
          <w:bCs/>
          <w:noProof/>
          <w:sz w:val="20"/>
          <w:szCs w:val="20"/>
          <w:u w:val="single"/>
          <w:lang w:val="it-IT"/>
        </w:rPr>
      </w:pPr>
    </w:p>
    <w:p w14:paraId="1459B4A5" w14:textId="77777777" w:rsidR="00CF69FE" w:rsidRPr="00CF69FE" w:rsidRDefault="00591E00" w:rsidP="00B36EC5">
      <w:pPr>
        <w:keepNext/>
        <w:keepLines/>
        <w:widowControl/>
        <w:jc w:val="both"/>
        <w:rPr>
          <w:rFonts w:ascii="Verdana" w:hAnsi="Verdana" w:cs="Arial"/>
          <w:bCs/>
          <w:noProof/>
          <w:sz w:val="20"/>
          <w:szCs w:val="20"/>
          <w:u w:val="single"/>
          <w:lang w:val="it-IT"/>
        </w:rPr>
      </w:pPr>
      <w:r w:rsidRPr="00591E00">
        <w:rPr>
          <w:rFonts w:ascii="Verdana" w:hAnsi="Verdana" w:cs="Arial"/>
          <w:bCs/>
          <w:noProof/>
          <w:sz w:val="20"/>
          <w:szCs w:val="20"/>
          <w:u w:val="single"/>
          <w:lang w:val="it-IT"/>
        </w:rPr>
        <w:t>Le dichiarazioni in ordine all’insussistenza delle altre cause di esclusione sono rese in relazione all’operatore economico</w:t>
      </w:r>
      <w:r w:rsidRPr="00591E00">
        <w:rPr>
          <w:rFonts w:ascii="Verdana" w:hAnsi="Verdana" w:cs="Arial"/>
          <w:bCs/>
          <w:noProof/>
          <w:sz w:val="20"/>
          <w:szCs w:val="20"/>
          <w:lang w:val="it-IT"/>
        </w:rPr>
        <w:t>.</w:t>
      </w:r>
      <w:r w:rsidR="00E6355E">
        <w:rPr>
          <w:rFonts w:ascii="Verdana" w:hAnsi="Verdana" w:cs="Arial"/>
          <w:bCs/>
          <w:noProof/>
          <w:sz w:val="20"/>
          <w:szCs w:val="20"/>
          <w:lang w:val="it-IT"/>
        </w:rPr>
        <w:t xml:space="preserve"> </w:t>
      </w:r>
      <w:r w:rsidR="00E6355E" w:rsidRPr="00E6355E">
        <w:rPr>
          <w:rFonts w:ascii="Verdana" w:hAnsi="Verdana" w:cs="Arial"/>
          <w:bCs/>
          <w:noProof/>
          <w:color w:val="00B050"/>
          <w:sz w:val="20"/>
          <w:szCs w:val="20"/>
          <w:lang w:val="it-IT"/>
        </w:rPr>
        <w:t xml:space="preserve"> </w:t>
      </w:r>
    </w:p>
    <w:p w14:paraId="5073CFB1" w14:textId="77777777" w:rsidR="00CF69FE" w:rsidRPr="00E6355E" w:rsidRDefault="00E6355E" w:rsidP="00B36EC5">
      <w:pPr>
        <w:keepNext/>
        <w:keepLines/>
        <w:widowControl/>
        <w:jc w:val="both"/>
        <w:rPr>
          <w:rFonts w:ascii="Verdana" w:hAnsi="Verdana"/>
          <w:color w:val="00B050"/>
          <w:sz w:val="20"/>
          <w:szCs w:val="20"/>
          <w:lang w:val="it-IT"/>
        </w:rPr>
      </w:pPr>
      <w:r w:rsidRPr="00E6355E">
        <w:rPr>
          <w:rFonts w:ascii="Verdana" w:hAnsi="Verdana"/>
          <w:color w:val="00B050"/>
          <w:sz w:val="20"/>
          <w:szCs w:val="20"/>
          <w:lang w:val="it-IT"/>
        </w:rPr>
        <w:t xml:space="preserve"> </w:t>
      </w:r>
    </w:p>
    <w:p w14:paraId="05F3AA85" w14:textId="77777777" w:rsidR="00E6355E" w:rsidRPr="00E6355E" w:rsidRDefault="00E6355E" w:rsidP="00B36EC5">
      <w:pPr>
        <w:keepNext/>
        <w:keepLines/>
        <w:widowControl/>
        <w:jc w:val="both"/>
        <w:rPr>
          <w:rFonts w:ascii="Verdana" w:hAnsi="Verdana"/>
          <w:sz w:val="20"/>
          <w:szCs w:val="20"/>
          <w:lang w:val="it-IT"/>
        </w:rPr>
      </w:pPr>
      <w:r w:rsidRPr="00E6355E">
        <w:rPr>
          <w:rFonts w:ascii="Verdana" w:hAnsi="Verdana"/>
          <w:sz w:val="20"/>
          <w:szCs w:val="20"/>
          <w:lang w:val="it-IT"/>
        </w:rPr>
        <w:t>Con riferimento alle cause di esclusione di cui all’articolo 95 del Codice, il concorrente dichiara:</w:t>
      </w:r>
    </w:p>
    <w:p w14:paraId="6FE17566" w14:textId="77777777" w:rsidR="00E6355E" w:rsidRPr="00E6355E" w:rsidRDefault="00E6355E" w:rsidP="00B36EC5">
      <w:pPr>
        <w:keepNext/>
        <w:keepLines/>
        <w:widowControl/>
        <w:numPr>
          <w:ilvl w:val="3"/>
          <w:numId w:val="21"/>
        </w:numPr>
        <w:ind w:left="284" w:hanging="284"/>
        <w:jc w:val="both"/>
        <w:rPr>
          <w:rFonts w:ascii="Verdana" w:hAnsi="Verdana"/>
          <w:sz w:val="20"/>
          <w:szCs w:val="20"/>
          <w:lang w:val="it-IT"/>
        </w:rPr>
      </w:pPr>
      <w:r w:rsidRPr="00E6355E">
        <w:rPr>
          <w:rFonts w:ascii="Verdana" w:hAnsi="Verdana"/>
          <w:sz w:val="20"/>
          <w:szCs w:val="20"/>
          <w:lang w:val="it-IT"/>
        </w:rPr>
        <w:t>le gravi infrazioni di cui all’articolo 95, comma 1, lettera a) del Codice commesse nei tre anni antecedenti la data di pubblicazione del bando di gara;</w:t>
      </w:r>
    </w:p>
    <w:p w14:paraId="3761B607" w14:textId="77777777" w:rsidR="00E6355E" w:rsidRPr="00E6355E" w:rsidRDefault="00E6355E" w:rsidP="00B36EC5">
      <w:pPr>
        <w:keepNext/>
        <w:keepLines/>
        <w:widowControl/>
        <w:numPr>
          <w:ilvl w:val="3"/>
          <w:numId w:val="21"/>
        </w:numPr>
        <w:ind w:left="284" w:hanging="284"/>
        <w:jc w:val="both"/>
        <w:rPr>
          <w:rFonts w:ascii="Verdana" w:hAnsi="Verdana"/>
          <w:sz w:val="20"/>
          <w:szCs w:val="20"/>
          <w:lang w:val="it-IT"/>
        </w:rPr>
      </w:pPr>
      <w:r w:rsidRPr="00E6355E">
        <w:rPr>
          <w:rFonts w:ascii="Verdana" w:hAnsi="Verdana"/>
          <w:sz w:val="20"/>
          <w:szCs w:val="20"/>
          <w:lang w:val="it-IT"/>
        </w:rPr>
        <w:t xml:space="preserve">gli atti e i provvedimenti indicati all’articolo 98 comma 6 del </w:t>
      </w:r>
      <w:r w:rsidR="00C073D6">
        <w:rPr>
          <w:rFonts w:ascii="Verdana" w:hAnsi="Verdana"/>
          <w:sz w:val="20"/>
          <w:szCs w:val="20"/>
          <w:lang w:val="it-IT"/>
        </w:rPr>
        <w:t>C</w:t>
      </w:r>
      <w:r w:rsidRPr="00E6355E">
        <w:rPr>
          <w:rFonts w:ascii="Verdana" w:hAnsi="Verdana"/>
          <w:sz w:val="20"/>
          <w:szCs w:val="20"/>
          <w:lang w:val="it-IT"/>
        </w:rPr>
        <w:t>odice emessi nei tre anni antecedenti la data di pubblicazione del bando di gara</w:t>
      </w:r>
    </w:p>
    <w:p w14:paraId="3A90FAA4" w14:textId="77777777" w:rsidR="00E6355E" w:rsidRPr="00E6355E" w:rsidRDefault="00E6355E" w:rsidP="00B36EC5">
      <w:pPr>
        <w:keepNext/>
        <w:keepLines/>
        <w:widowControl/>
        <w:numPr>
          <w:ilvl w:val="3"/>
          <w:numId w:val="21"/>
        </w:numPr>
        <w:ind w:left="284" w:hanging="284"/>
        <w:jc w:val="both"/>
        <w:rPr>
          <w:rFonts w:ascii="Verdana" w:hAnsi="Verdana"/>
          <w:sz w:val="20"/>
          <w:szCs w:val="20"/>
          <w:lang w:val="it-IT"/>
        </w:rPr>
      </w:pPr>
      <w:r w:rsidRPr="00E6355E">
        <w:rPr>
          <w:rFonts w:ascii="Verdana" w:hAnsi="Verdana"/>
          <w:sz w:val="20"/>
          <w:szCs w:val="20"/>
          <w:lang w:val="it-IT"/>
        </w:rPr>
        <w:t>tutti gli altri comportamenti di cui all’articolo 98 del Codice, commessi nei tre anni antecedenti la data di pubblicazione del bando di gara.</w:t>
      </w:r>
    </w:p>
    <w:p w14:paraId="66EC4615" w14:textId="77777777" w:rsidR="00E6355E" w:rsidRPr="00E6355E" w:rsidRDefault="00E6355E" w:rsidP="00B36EC5">
      <w:pPr>
        <w:keepNext/>
        <w:keepLines/>
        <w:widowControl/>
        <w:jc w:val="both"/>
        <w:rPr>
          <w:rFonts w:ascii="Verdana" w:hAnsi="Verdana"/>
          <w:sz w:val="20"/>
          <w:szCs w:val="20"/>
          <w:lang w:val="it-IT"/>
        </w:rPr>
      </w:pPr>
      <w:r w:rsidRPr="00E6355E">
        <w:rPr>
          <w:rFonts w:ascii="Verdana" w:hAnsi="Verdana"/>
          <w:sz w:val="20"/>
          <w:szCs w:val="20"/>
          <w:lang w:val="it-IT"/>
        </w:rPr>
        <w:t>La dichiarazione di cui sopra deve essere resa anche nel caso di impugnazione in giudizio dei relativi provvedimenti.</w:t>
      </w:r>
    </w:p>
    <w:p w14:paraId="11499209" w14:textId="77777777" w:rsidR="00E6355E" w:rsidRPr="00E6355E" w:rsidRDefault="00E6355E" w:rsidP="00B36EC5">
      <w:pPr>
        <w:keepNext/>
        <w:keepLines/>
        <w:widowControl/>
        <w:jc w:val="both"/>
        <w:rPr>
          <w:rFonts w:ascii="Verdana" w:hAnsi="Verdana"/>
          <w:sz w:val="20"/>
          <w:szCs w:val="20"/>
          <w:lang w:val="it-IT"/>
        </w:rPr>
      </w:pPr>
      <w:r w:rsidRPr="00E6355E">
        <w:rPr>
          <w:rFonts w:ascii="Verdana" w:hAnsi="Verdana"/>
          <w:sz w:val="20"/>
          <w:szCs w:val="20"/>
          <w:lang w:val="it-IT"/>
        </w:rPr>
        <w:t>L’operatore economico dichiara la sussistenza delle cause di esclusione che si sono verificate prima della presentazione dell’offerta e indica le misure di self-</w:t>
      </w:r>
      <w:proofErr w:type="spellStart"/>
      <w:r w:rsidRPr="00E6355E">
        <w:rPr>
          <w:rFonts w:ascii="Verdana" w:hAnsi="Verdana"/>
          <w:sz w:val="20"/>
          <w:szCs w:val="20"/>
          <w:lang w:val="it-IT"/>
        </w:rPr>
        <w:t>cleaning</w:t>
      </w:r>
      <w:proofErr w:type="spellEnd"/>
      <w:r w:rsidRPr="00E6355E">
        <w:rPr>
          <w:rFonts w:ascii="Verdana" w:hAnsi="Verdana"/>
          <w:sz w:val="20"/>
          <w:szCs w:val="20"/>
          <w:lang w:val="it-IT"/>
        </w:rPr>
        <w:t xml:space="preserve"> adottate, oppure dimostra l’impossibilità di adottare tali misure prima della presentazione dell’offerta.</w:t>
      </w:r>
    </w:p>
    <w:p w14:paraId="4E742727" w14:textId="77777777" w:rsidR="00E6355E" w:rsidRPr="00E6355E" w:rsidRDefault="00E6355E" w:rsidP="00B36EC5">
      <w:pPr>
        <w:keepNext/>
        <w:keepLines/>
        <w:widowControl/>
        <w:jc w:val="both"/>
        <w:rPr>
          <w:rFonts w:ascii="Verdana" w:hAnsi="Verdana"/>
          <w:sz w:val="20"/>
          <w:szCs w:val="20"/>
          <w:lang w:val="it-IT"/>
        </w:rPr>
      </w:pPr>
      <w:r w:rsidRPr="00E6355E">
        <w:rPr>
          <w:rFonts w:ascii="Verdana" w:hAnsi="Verdana"/>
          <w:sz w:val="20"/>
          <w:szCs w:val="20"/>
          <w:lang w:val="it-IT"/>
        </w:rPr>
        <w:t>L’operatore economico adotta le misure di self-</w:t>
      </w:r>
      <w:proofErr w:type="spellStart"/>
      <w:r w:rsidRPr="00E6355E">
        <w:rPr>
          <w:rFonts w:ascii="Verdana" w:hAnsi="Verdana"/>
          <w:sz w:val="20"/>
          <w:szCs w:val="20"/>
          <w:lang w:val="it-IT"/>
        </w:rPr>
        <w:t>cleaning</w:t>
      </w:r>
      <w:proofErr w:type="spellEnd"/>
      <w:r w:rsidRPr="00E6355E">
        <w:rPr>
          <w:rFonts w:ascii="Verdana" w:hAnsi="Verdana"/>
          <w:sz w:val="20"/>
          <w:szCs w:val="20"/>
          <w:lang w:val="it-IT"/>
        </w:rPr>
        <w:t xml:space="preserve"> che è stato impossibilitato </w:t>
      </w:r>
      <w:proofErr w:type="gramStart"/>
      <w:r w:rsidRPr="00E6355E">
        <w:rPr>
          <w:rFonts w:ascii="Verdana" w:hAnsi="Verdana"/>
          <w:sz w:val="20"/>
          <w:szCs w:val="20"/>
          <w:lang w:val="it-IT"/>
        </w:rPr>
        <w:t>ad</w:t>
      </w:r>
      <w:proofErr w:type="gramEnd"/>
      <w:r w:rsidRPr="00E6355E">
        <w:rPr>
          <w:rFonts w:ascii="Verdana" w:hAnsi="Verdana"/>
          <w:sz w:val="20"/>
          <w:szCs w:val="20"/>
          <w:lang w:val="it-IT"/>
        </w:rPr>
        <w:t xml:space="preserve"> adottare prima della presentazione dell’offerta e quelle relative a cause di esclusione che si sono verificate dopo tale momento.</w:t>
      </w:r>
    </w:p>
    <w:p w14:paraId="590EF2BC" w14:textId="77777777" w:rsidR="00E6355E" w:rsidRPr="00E6355E" w:rsidRDefault="00E6355E" w:rsidP="00B36EC5">
      <w:pPr>
        <w:keepNext/>
        <w:keepLines/>
        <w:widowControl/>
        <w:jc w:val="both"/>
        <w:rPr>
          <w:rFonts w:ascii="Verdana" w:hAnsi="Verdana"/>
          <w:sz w:val="20"/>
          <w:szCs w:val="20"/>
          <w:lang w:val="it-IT"/>
        </w:rPr>
      </w:pPr>
      <w:r w:rsidRPr="00E6355E">
        <w:rPr>
          <w:rFonts w:ascii="Verdana" w:hAnsi="Verdana"/>
          <w:sz w:val="20"/>
          <w:szCs w:val="20"/>
          <w:lang w:val="it-IT"/>
        </w:rPr>
        <w:t>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w:t>
      </w:r>
    </w:p>
    <w:p w14:paraId="2D8301E5" w14:textId="77777777" w:rsidR="00E6355E" w:rsidRDefault="00E6355E" w:rsidP="00B36EC5">
      <w:pPr>
        <w:keepNext/>
        <w:keepLines/>
        <w:widowControl/>
        <w:jc w:val="both"/>
        <w:rPr>
          <w:rFonts w:ascii="Verdana" w:hAnsi="Verdana"/>
          <w:sz w:val="20"/>
          <w:szCs w:val="20"/>
          <w:lang w:val="it-IT"/>
        </w:rPr>
      </w:pPr>
    </w:p>
    <w:p w14:paraId="15EC81BD" w14:textId="77777777" w:rsidR="004D1632" w:rsidRPr="004D06DD" w:rsidRDefault="004D1632" w:rsidP="00B36EC5">
      <w:pPr>
        <w:keepNext/>
        <w:keepLines/>
        <w:widowControl/>
        <w:autoSpaceDE w:val="0"/>
        <w:autoSpaceDN w:val="0"/>
        <w:adjustRightInd w:val="0"/>
        <w:jc w:val="both"/>
        <w:rPr>
          <w:rFonts w:ascii="Verdana" w:hAnsi="Verdana" w:cs="Arial"/>
          <w:sz w:val="20"/>
          <w:szCs w:val="20"/>
          <w:lang w:val="it-IT"/>
        </w:rPr>
      </w:pPr>
      <w:r w:rsidRPr="004D06DD">
        <w:rPr>
          <w:rFonts w:ascii="Verdana" w:hAnsi="Verdana"/>
          <w:sz w:val="20"/>
          <w:szCs w:val="20"/>
          <w:lang w:val="it-IT"/>
        </w:rPr>
        <w:lastRenderedPageBreak/>
        <w:t xml:space="preserve">Con </w:t>
      </w:r>
      <w:r w:rsidR="002E0DFD">
        <w:rPr>
          <w:rFonts w:ascii="Verdana" w:hAnsi="Verdana"/>
          <w:sz w:val="20"/>
          <w:szCs w:val="20"/>
          <w:lang w:val="it-IT"/>
        </w:rPr>
        <w:t xml:space="preserve">la domanda di partecipazione </w:t>
      </w:r>
      <w:r w:rsidRPr="004D06DD">
        <w:rPr>
          <w:rFonts w:ascii="Verdana" w:hAnsi="Verdana"/>
          <w:sz w:val="20"/>
          <w:szCs w:val="20"/>
          <w:lang w:val="it-IT"/>
        </w:rPr>
        <w:t xml:space="preserve">il concorrente, consapevole che in caso di dichiarazioni mendaci sarà punito ai sensi del </w:t>
      </w:r>
      <w:r w:rsidR="00FE50EA" w:rsidRPr="004D06DD">
        <w:rPr>
          <w:rFonts w:ascii="Verdana" w:hAnsi="Verdana"/>
          <w:sz w:val="20"/>
          <w:szCs w:val="20"/>
          <w:lang w:val="it-IT"/>
        </w:rPr>
        <w:t>Codice penale</w:t>
      </w:r>
      <w:r w:rsidRPr="004D06DD">
        <w:rPr>
          <w:rFonts w:ascii="Verdana" w:hAnsi="Verdana"/>
          <w:sz w:val="20"/>
          <w:szCs w:val="20"/>
          <w:lang w:val="it-IT"/>
        </w:rPr>
        <w:t xml:space="preserve"> e delle leggi speciali in materia (art. 76 del D.P.R. 28.12.2000 n. 445), </w:t>
      </w:r>
      <w:r w:rsidR="002E0DFD">
        <w:rPr>
          <w:rFonts w:ascii="Verdana" w:hAnsi="Verdana"/>
          <w:sz w:val="20"/>
          <w:szCs w:val="20"/>
          <w:lang w:val="it-IT"/>
        </w:rPr>
        <w:t xml:space="preserve">dichiara e </w:t>
      </w:r>
      <w:r w:rsidRPr="004D06DD">
        <w:rPr>
          <w:rFonts w:ascii="Verdana" w:hAnsi="Verdana" w:cs="Arial"/>
          <w:sz w:val="20"/>
          <w:szCs w:val="20"/>
          <w:lang w:val="it-IT"/>
        </w:rPr>
        <w:t>indica la forma, singola o plurisoggettiva, con la quale partecipa alla presente procedura di gara (impresa singola, consorzio, raggruppamento temporaneo di imprese, aggregazione di retisti, GEIE).</w:t>
      </w:r>
    </w:p>
    <w:p w14:paraId="2D39F771" w14:textId="1544082C" w:rsidR="004D1632" w:rsidRPr="00C073D6" w:rsidRDefault="004D1632" w:rsidP="00B36EC5">
      <w:pPr>
        <w:keepNext/>
        <w:keepLines/>
        <w:widowControl/>
        <w:autoSpaceDE w:val="0"/>
        <w:autoSpaceDN w:val="0"/>
        <w:adjustRightInd w:val="0"/>
        <w:jc w:val="both"/>
        <w:rPr>
          <w:rFonts w:ascii="Verdana" w:hAnsi="Verdana" w:cs="Calibri"/>
          <w:sz w:val="20"/>
          <w:szCs w:val="20"/>
          <w:lang w:val="it-IT"/>
        </w:rPr>
      </w:pPr>
      <w:r w:rsidRPr="004D06DD">
        <w:rPr>
          <w:rFonts w:ascii="Verdana" w:hAnsi="Verdana" w:cs="Calibri"/>
          <w:sz w:val="20"/>
          <w:szCs w:val="20"/>
          <w:lang w:val="it-IT"/>
        </w:rPr>
        <w:t xml:space="preserve">In caso di partecipazione in RTI, consorzio </w:t>
      </w:r>
      <w:r w:rsidRPr="00C073D6">
        <w:rPr>
          <w:rFonts w:ascii="Verdana" w:hAnsi="Verdana" w:cs="Calibri"/>
          <w:sz w:val="20"/>
          <w:szCs w:val="20"/>
          <w:lang w:val="it-IT"/>
        </w:rPr>
        <w:t>ordinario, aggregazione di imprese di rete, GEIE, il concorrente fornisce i dati identificativi (ragione sociale, codice fiscale, sede) e il ruolo di ciascun</w:t>
      </w:r>
      <w:r w:rsidR="004D06DD" w:rsidRPr="00C073D6">
        <w:rPr>
          <w:rFonts w:ascii="Verdana" w:hAnsi="Verdana" w:cs="Calibri"/>
          <w:sz w:val="20"/>
          <w:szCs w:val="20"/>
          <w:lang w:val="it-IT"/>
        </w:rPr>
        <w:t xml:space="preserve"> partecipante</w:t>
      </w:r>
      <w:r w:rsidRPr="00C073D6">
        <w:rPr>
          <w:rFonts w:ascii="Verdana" w:hAnsi="Verdana" w:cs="Calibri"/>
          <w:sz w:val="20"/>
          <w:szCs w:val="20"/>
          <w:lang w:val="it-IT"/>
        </w:rPr>
        <w:t xml:space="preserve"> (mandataria/</w:t>
      </w:r>
      <w:r w:rsidR="00113DA0" w:rsidRPr="00C073D6">
        <w:rPr>
          <w:rFonts w:ascii="Verdana" w:hAnsi="Verdana" w:cs="Calibri"/>
          <w:sz w:val="20"/>
          <w:szCs w:val="20"/>
          <w:lang w:val="it-IT"/>
        </w:rPr>
        <w:t>mandante,</w:t>
      </w:r>
      <w:r w:rsidRPr="00C073D6">
        <w:rPr>
          <w:rFonts w:ascii="Verdana" w:hAnsi="Verdana" w:cs="Calibri"/>
          <w:sz w:val="20"/>
          <w:szCs w:val="20"/>
          <w:lang w:val="it-IT"/>
        </w:rPr>
        <w:t xml:space="preserve"> capofila/consorziata).</w:t>
      </w:r>
      <w:r w:rsidR="004D06DD" w:rsidRPr="00C073D6">
        <w:rPr>
          <w:rFonts w:ascii="Verdana" w:hAnsi="Verdana" w:cs="Calibri"/>
          <w:sz w:val="20"/>
          <w:szCs w:val="20"/>
          <w:lang w:val="it-IT"/>
        </w:rPr>
        <w:t xml:space="preserve"> </w:t>
      </w:r>
    </w:p>
    <w:p w14:paraId="23D68457" w14:textId="77777777" w:rsidR="004D06DD" w:rsidRDefault="004D06DD" w:rsidP="00B36EC5">
      <w:pPr>
        <w:keepNext/>
        <w:keepLines/>
        <w:widowControl/>
        <w:jc w:val="both"/>
        <w:rPr>
          <w:rFonts w:ascii="Verdana" w:hAnsi="Verdana"/>
          <w:sz w:val="20"/>
          <w:szCs w:val="20"/>
          <w:lang w:val="it-IT"/>
        </w:rPr>
      </w:pPr>
      <w:r w:rsidRPr="004D06DD">
        <w:rPr>
          <w:rFonts w:ascii="Verdana" w:hAnsi="Verdana"/>
          <w:sz w:val="20"/>
          <w:szCs w:val="20"/>
          <w:lang w:val="it-IT"/>
        </w:rPr>
        <w:t>In caso di consorzio di cooperative, consorzio imprese artigiane o di consorzio stabile di cui all’articolo 65, comma 2, lettera b), c), d) del Codice, il consorzio indica il consorziato per il quale concorre alla gara</w:t>
      </w:r>
      <w:r w:rsidR="00F37E2D">
        <w:rPr>
          <w:rFonts w:ascii="Verdana" w:hAnsi="Verdana"/>
          <w:sz w:val="20"/>
          <w:szCs w:val="20"/>
          <w:lang w:val="it-IT"/>
        </w:rPr>
        <w:t>.</w:t>
      </w:r>
    </w:p>
    <w:p w14:paraId="779FD2B9" w14:textId="77777777" w:rsidR="00E6355E" w:rsidRPr="006B2C3C" w:rsidRDefault="00E6355E" w:rsidP="00B36EC5">
      <w:pPr>
        <w:keepNext/>
        <w:keepLines/>
        <w:widowControl/>
        <w:jc w:val="both"/>
        <w:rPr>
          <w:rFonts w:ascii="Verdana" w:hAnsi="Verdana"/>
          <w:sz w:val="20"/>
          <w:szCs w:val="20"/>
          <w:lang w:val="it-IT"/>
        </w:rPr>
      </w:pPr>
    </w:p>
    <w:p w14:paraId="4963EA3C" w14:textId="63579192" w:rsidR="00E06FF5" w:rsidRPr="00B5625B" w:rsidRDefault="004D1632" w:rsidP="00B36EC5">
      <w:pPr>
        <w:keepNext/>
        <w:keepLines/>
        <w:widowControl/>
        <w:jc w:val="both"/>
        <w:rPr>
          <w:rFonts w:ascii="Verdana" w:hAnsi="Verdana"/>
          <w:b/>
          <w:bCs/>
          <w:color w:val="00B050"/>
          <w:sz w:val="20"/>
          <w:szCs w:val="20"/>
          <w:lang w:val="it-IT"/>
        </w:rPr>
      </w:pPr>
      <w:r w:rsidRPr="00DF5840">
        <w:rPr>
          <w:rFonts w:ascii="Verdana" w:hAnsi="Verdana"/>
          <w:sz w:val="20"/>
          <w:szCs w:val="20"/>
          <w:lang w:val="it-IT"/>
        </w:rPr>
        <w:t>Nella domanda di partecipazione i</w:t>
      </w:r>
      <w:r w:rsidR="00E06FF5" w:rsidRPr="00DF5840">
        <w:rPr>
          <w:rFonts w:ascii="Verdana" w:hAnsi="Verdana"/>
          <w:sz w:val="20"/>
          <w:szCs w:val="20"/>
          <w:lang w:val="it-IT"/>
        </w:rPr>
        <w:t xml:space="preserve">l concorrente rende, altresì, ai sensi degli articoli 46 e 47 del d.p.r. 445/2000 ed in termini di responsabilità ed impegno, consapevole che in caso di dichiarazioni mendaci sarà punito ai sensi del </w:t>
      </w:r>
      <w:r w:rsidR="00FE50EA" w:rsidRPr="00DF5840">
        <w:rPr>
          <w:rFonts w:ascii="Verdana" w:hAnsi="Verdana"/>
          <w:sz w:val="20"/>
          <w:szCs w:val="20"/>
          <w:lang w:val="it-IT"/>
        </w:rPr>
        <w:t>Codice penale</w:t>
      </w:r>
      <w:r w:rsidR="00E06FF5" w:rsidRPr="00DF5840">
        <w:rPr>
          <w:rFonts w:ascii="Verdana" w:hAnsi="Verdana"/>
          <w:sz w:val="20"/>
          <w:szCs w:val="20"/>
          <w:lang w:val="it-IT"/>
        </w:rPr>
        <w:t xml:space="preserve"> e delle leggi speciali in materia (</w:t>
      </w:r>
      <w:r w:rsidR="0075469A" w:rsidRPr="00DF5840">
        <w:rPr>
          <w:rFonts w:ascii="Verdana" w:hAnsi="Verdana"/>
          <w:sz w:val="20"/>
          <w:szCs w:val="20"/>
          <w:lang w:val="it-IT"/>
        </w:rPr>
        <w:t>art.</w:t>
      </w:r>
      <w:r w:rsidR="00E06FF5" w:rsidRPr="00DF5840">
        <w:rPr>
          <w:rFonts w:ascii="Verdana" w:hAnsi="Verdana"/>
          <w:sz w:val="20"/>
          <w:szCs w:val="20"/>
          <w:lang w:val="it-IT"/>
        </w:rPr>
        <w:t xml:space="preserve"> 76 del D.P.R. 28.12.2000 n. 445), le seguenti </w:t>
      </w:r>
      <w:r w:rsidR="00E06FF5" w:rsidRPr="00DF5840">
        <w:rPr>
          <w:rFonts w:ascii="Verdana" w:hAnsi="Verdana"/>
          <w:b/>
          <w:sz w:val="20"/>
          <w:szCs w:val="20"/>
          <w:lang w:val="it-IT"/>
        </w:rPr>
        <w:t>dichiarazioni integrative</w:t>
      </w:r>
      <w:r w:rsidR="00E06FF5" w:rsidRPr="00DF5840">
        <w:rPr>
          <w:rFonts w:ascii="Verdana" w:hAnsi="Verdana"/>
          <w:sz w:val="20"/>
          <w:szCs w:val="20"/>
          <w:lang w:val="it-IT"/>
        </w:rPr>
        <w:t>:</w:t>
      </w:r>
      <w:r w:rsidR="0044060F">
        <w:rPr>
          <w:rFonts w:ascii="Verdana" w:hAnsi="Verdana"/>
          <w:sz w:val="20"/>
          <w:szCs w:val="20"/>
          <w:lang w:val="it-IT"/>
        </w:rPr>
        <w:t xml:space="preserve">  </w:t>
      </w:r>
    </w:p>
    <w:p w14:paraId="191DD059" w14:textId="77777777" w:rsidR="00E06FF5" w:rsidRPr="00324233" w:rsidRDefault="00E06FF5" w:rsidP="00B36EC5">
      <w:pPr>
        <w:keepNext/>
        <w:keepLines/>
        <w:widowControl/>
        <w:autoSpaceDE w:val="0"/>
        <w:autoSpaceDN w:val="0"/>
        <w:adjustRightInd w:val="0"/>
        <w:ind w:left="284"/>
        <w:jc w:val="both"/>
        <w:rPr>
          <w:rFonts w:ascii="Verdana" w:hAnsi="Verdana" w:cs="Arial"/>
          <w:sz w:val="20"/>
          <w:szCs w:val="20"/>
          <w:lang w:val="it-IT"/>
        </w:rPr>
      </w:pPr>
    </w:p>
    <w:p w14:paraId="27CEA3ED" w14:textId="77777777" w:rsidR="00607FE7" w:rsidRDefault="00607FE7"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607FE7">
        <w:rPr>
          <w:rFonts w:ascii="Verdana" w:hAnsi="Verdana"/>
          <w:sz w:val="20"/>
          <w:szCs w:val="20"/>
          <w:lang w:val="it-IT"/>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r>
        <w:rPr>
          <w:rFonts w:ascii="Verdana" w:hAnsi="Verdana"/>
          <w:sz w:val="20"/>
          <w:szCs w:val="20"/>
          <w:lang w:val="it-IT"/>
        </w:rPr>
        <w:t>.</w:t>
      </w:r>
    </w:p>
    <w:p w14:paraId="3D737A6A" w14:textId="77777777" w:rsidR="00607FE7" w:rsidRPr="00607FE7" w:rsidRDefault="00607FE7" w:rsidP="00B36EC5">
      <w:pPr>
        <w:keepNext/>
        <w:keepLines/>
        <w:widowControl/>
        <w:autoSpaceDE w:val="0"/>
        <w:autoSpaceDN w:val="0"/>
        <w:adjustRightInd w:val="0"/>
        <w:ind w:left="284"/>
        <w:jc w:val="both"/>
        <w:rPr>
          <w:rFonts w:ascii="Verdana" w:hAnsi="Verdana"/>
          <w:sz w:val="20"/>
          <w:szCs w:val="20"/>
          <w:lang w:val="it-IT"/>
        </w:rPr>
      </w:pPr>
      <w:r w:rsidRPr="00607FE7">
        <w:rPr>
          <w:rFonts w:ascii="Verdana" w:hAnsi="Verdana"/>
          <w:b/>
          <w:sz w:val="20"/>
          <w:szCs w:val="20"/>
          <w:lang w:val="it-IT"/>
        </w:rPr>
        <w:t>N.B.</w:t>
      </w:r>
      <w:r w:rsidRPr="00607FE7">
        <w:rPr>
          <w:rFonts w:ascii="Verdana" w:hAnsi="Verdana"/>
          <w:sz w:val="20"/>
          <w:szCs w:val="20"/>
          <w:lang w:val="it-IT"/>
        </w:rPr>
        <w:t xml:space="preserve"> Con riferimento ai soggetti sopra indicati, il legale rappresentante può:</w:t>
      </w:r>
    </w:p>
    <w:p w14:paraId="122BFAA5" w14:textId="77777777" w:rsidR="00607FE7" w:rsidRPr="00607FE7" w:rsidRDefault="00607FE7" w:rsidP="00B36EC5">
      <w:pPr>
        <w:keepNext/>
        <w:keepLines/>
        <w:widowControl/>
        <w:tabs>
          <w:tab w:val="left" w:pos="426"/>
        </w:tabs>
        <w:autoSpaceDE w:val="0"/>
        <w:autoSpaceDN w:val="0"/>
        <w:adjustRightInd w:val="0"/>
        <w:ind w:left="284"/>
        <w:jc w:val="both"/>
        <w:rPr>
          <w:rFonts w:ascii="Verdana" w:hAnsi="Verdana"/>
          <w:sz w:val="20"/>
          <w:szCs w:val="20"/>
          <w:lang w:val="it-IT"/>
        </w:rPr>
      </w:pPr>
      <w:r w:rsidRPr="00607FE7">
        <w:rPr>
          <w:rFonts w:ascii="Verdana" w:hAnsi="Verdana"/>
          <w:sz w:val="20"/>
          <w:szCs w:val="20"/>
          <w:lang w:val="it-IT"/>
        </w:rPr>
        <w:t>-</w:t>
      </w:r>
      <w:r w:rsidRPr="00607FE7">
        <w:rPr>
          <w:rFonts w:ascii="Verdana" w:hAnsi="Verdana"/>
          <w:sz w:val="20"/>
          <w:szCs w:val="20"/>
          <w:lang w:val="it-IT"/>
        </w:rPr>
        <w:tab/>
        <w:t xml:space="preserve">allegare le dichiarazioni su Modello 1-bis/1, rese da ciascuno dei soggetti sopraindicati, circa l’insussistenza, in capo agli stessi, delle cause di esclusione automatica di cui all’art. 94, commi 1 e 2 e nelle cause di esclusione non automatica di cui all’art. 98 comma 3, lett. g) ed h), del </w:t>
      </w:r>
      <w:r w:rsidR="002A104F" w:rsidRPr="00607FE7">
        <w:rPr>
          <w:rFonts w:ascii="Verdana" w:hAnsi="Verdana"/>
          <w:sz w:val="20"/>
          <w:szCs w:val="20"/>
          <w:lang w:val="it-IT"/>
        </w:rPr>
        <w:t>D.lgs.</w:t>
      </w:r>
      <w:r w:rsidRPr="00607FE7">
        <w:rPr>
          <w:rFonts w:ascii="Verdana" w:hAnsi="Verdana"/>
          <w:sz w:val="20"/>
          <w:szCs w:val="20"/>
          <w:lang w:val="it-IT"/>
        </w:rPr>
        <w:t xml:space="preserve"> n. 36/2023.</w:t>
      </w:r>
    </w:p>
    <w:p w14:paraId="3C3B4004" w14:textId="77777777" w:rsidR="00607FE7" w:rsidRPr="00607FE7" w:rsidRDefault="00607FE7" w:rsidP="00B36EC5">
      <w:pPr>
        <w:keepNext/>
        <w:keepLines/>
        <w:widowControl/>
        <w:autoSpaceDE w:val="0"/>
        <w:autoSpaceDN w:val="0"/>
        <w:adjustRightInd w:val="0"/>
        <w:ind w:left="284"/>
        <w:jc w:val="both"/>
        <w:rPr>
          <w:rFonts w:ascii="Verdana" w:hAnsi="Verdana"/>
          <w:sz w:val="20"/>
          <w:szCs w:val="20"/>
          <w:lang w:val="it-IT"/>
        </w:rPr>
      </w:pPr>
      <w:r w:rsidRPr="00607FE7">
        <w:rPr>
          <w:rFonts w:ascii="Verdana" w:hAnsi="Verdana"/>
          <w:sz w:val="20"/>
          <w:szCs w:val="20"/>
          <w:lang w:val="it-IT"/>
        </w:rPr>
        <w:t>OPPURE, in alternativa:</w:t>
      </w:r>
    </w:p>
    <w:p w14:paraId="4813BC82" w14:textId="77777777" w:rsidR="00607FE7" w:rsidRPr="00607FE7" w:rsidRDefault="00607FE7" w:rsidP="00B36EC5">
      <w:pPr>
        <w:keepNext/>
        <w:keepLines/>
        <w:widowControl/>
        <w:tabs>
          <w:tab w:val="left" w:pos="567"/>
        </w:tabs>
        <w:autoSpaceDE w:val="0"/>
        <w:autoSpaceDN w:val="0"/>
        <w:adjustRightInd w:val="0"/>
        <w:ind w:left="284"/>
        <w:jc w:val="both"/>
        <w:rPr>
          <w:rFonts w:ascii="Verdana" w:hAnsi="Verdana"/>
          <w:sz w:val="20"/>
          <w:szCs w:val="20"/>
          <w:lang w:val="it-IT"/>
        </w:rPr>
      </w:pPr>
      <w:r w:rsidRPr="00607FE7">
        <w:rPr>
          <w:rFonts w:ascii="Verdana" w:hAnsi="Verdana"/>
          <w:sz w:val="20"/>
          <w:szCs w:val="20"/>
          <w:lang w:val="it-IT"/>
        </w:rPr>
        <w:t xml:space="preserve">- rendere dichiarazione su Modello 1-bis/2, valendosi delle disposizioni di cui agli artt. 46 e 47 del D.P.R. n. 445/2000 e </w:t>
      </w:r>
      <w:proofErr w:type="spellStart"/>
      <w:r w:rsidRPr="00607FE7">
        <w:rPr>
          <w:rFonts w:ascii="Verdana" w:hAnsi="Verdana"/>
          <w:sz w:val="20"/>
          <w:szCs w:val="20"/>
          <w:lang w:val="it-IT"/>
        </w:rPr>
        <w:t>ss.m.i</w:t>
      </w:r>
      <w:proofErr w:type="spellEnd"/>
      <w:r w:rsidRPr="00607FE7">
        <w:rPr>
          <w:rFonts w:ascii="Verdana" w:hAnsi="Verdana"/>
          <w:sz w:val="20"/>
          <w:szCs w:val="20"/>
          <w:lang w:val="it-IT"/>
        </w:rPr>
        <w:t xml:space="preserve">., e dichiarando, per quanto a propria conoscenza, che tutti i soggetti sopra indicati non incorrono nelle cause di esclusione automatica di cui all’art. 94, commi 1 e 2 e nelle cause di esclusione non automatica di cui all’art. 98 comma 3, lett. g) ed h), del </w:t>
      </w:r>
      <w:proofErr w:type="spellStart"/>
      <w:r w:rsidRPr="00607FE7">
        <w:rPr>
          <w:rFonts w:ascii="Verdana" w:hAnsi="Verdana"/>
          <w:sz w:val="20"/>
          <w:szCs w:val="20"/>
          <w:lang w:val="it-IT"/>
        </w:rPr>
        <w:t>D.Lgs.</w:t>
      </w:r>
      <w:proofErr w:type="spellEnd"/>
      <w:r w:rsidRPr="00607FE7">
        <w:rPr>
          <w:rFonts w:ascii="Verdana" w:hAnsi="Verdana"/>
          <w:sz w:val="20"/>
          <w:szCs w:val="20"/>
          <w:lang w:val="it-IT"/>
        </w:rPr>
        <w:t xml:space="preserve"> n. 36/2023.</w:t>
      </w:r>
    </w:p>
    <w:p w14:paraId="3833A603" w14:textId="77777777" w:rsidR="00E06FF5" w:rsidRPr="00324233" w:rsidRDefault="00E06FF5"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324233">
        <w:rPr>
          <w:rFonts w:ascii="Verdana" w:hAnsi="Verdana"/>
          <w:sz w:val="20"/>
          <w:szCs w:val="20"/>
          <w:lang w:val="it-IT"/>
        </w:rPr>
        <w:t xml:space="preserve">di non </w:t>
      </w:r>
      <w:r w:rsidR="001A0943">
        <w:rPr>
          <w:rFonts w:ascii="Verdana" w:hAnsi="Verdana"/>
          <w:sz w:val="20"/>
          <w:szCs w:val="20"/>
          <w:lang w:val="it-IT"/>
        </w:rPr>
        <w:t>trovarsi</w:t>
      </w:r>
      <w:r w:rsidRPr="00324233">
        <w:rPr>
          <w:rFonts w:ascii="Verdana" w:hAnsi="Verdana"/>
          <w:sz w:val="20"/>
          <w:szCs w:val="20"/>
          <w:lang w:val="it-IT"/>
        </w:rPr>
        <w:t xml:space="preserve"> nelle cause di esclusione di cui al Codice al</w:t>
      </w:r>
      <w:r w:rsidR="0075469A" w:rsidRPr="00324233">
        <w:rPr>
          <w:rFonts w:ascii="Verdana" w:hAnsi="Verdana"/>
          <w:sz w:val="20"/>
          <w:szCs w:val="20"/>
          <w:lang w:val="it-IT"/>
        </w:rPr>
        <w:t>l’art.</w:t>
      </w:r>
      <w:r w:rsidRPr="00324233">
        <w:rPr>
          <w:rFonts w:ascii="Verdana" w:hAnsi="Verdana"/>
          <w:sz w:val="20"/>
          <w:szCs w:val="20"/>
          <w:lang w:val="it-IT"/>
        </w:rPr>
        <w:t xml:space="preserve"> </w:t>
      </w:r>
      <w:r w:rsidR="004D06DD">
        <w:rPr>
          <w:rFonts w:ascii="Verdana" w:hAnsi="Verdana"/>
          <w:sz w:val="20"/>
          <w:szCs w:val="20"/>
          <w:lang w:val="it-IT"/>
        </w:rPr>
        <w:t>94</w:t>
      </w:r>
      <w:r w:rsidRPr="00324233">
        <w:rPr>
          <w:rFonts w:ascii="Verdana" w:hAnsi="Verdana"/>
          <w:sz w:val="20"/>
          <w:szCs w:val="20"/>
          <w:lang w:val="it-IT"/>
        </w:rPr>
        <w:t>:</w:t>
      </w:r>
      <w:r w:rsidR="00A841D6" w:rsidRPr="00324233">
        <w:rPr>
          <w:rFonts w:ascii="Verdana" w:hAnsi="Verdana"/>
          <w:sz w:val="20"/>
          <w:szCs w:val="20"/>
          <w:lang w:val="it-IT"/>
        </w:rPr>
        <w:t xml:space="preserve"> </w:t>
      </w:r>
    </w:p>
    <w:p w14:paraId="30749250" w14:textId="77777777" w:rsidR="00E06FF5" w:rsidRPr="00324233" w:rsidRDefault="00E06FF5" w:rsidP="00B36EC5">
      <w:pPr>
        <w:keepNext/>
        <w:keepLines/>
        <w:widowControl/>
        <w:numPr>
          <w:ilvl w:val="0"/>
          <w:numId w:val="11"/>
        </w:numPr>
        <w:tabs>
          <w:tab w:val="clear" w:pos="357"/>
          <w:tab w:val="num" w:pos="567"/>
        </w:tabs>
        <w:autoSpaceDE w:val="0"/>
        <w:autoSpaceDN w:val="0"/>
        <w:adjustRightInd w:val="0"/>
        <w:ind w:left="567" w:hanging="283"/>
        <w:jc w:val="both"/>
        <w:rPr>
          <w:rFonts w:ascii="Verdana" w:hAnsi="Verdana"/>
          <w:sz w:val="20"/>
          <w:szCs w:val="20"/>
          <w:lang w:val="it-IT"/>
        </w:rPr>
      </w:pPr>
      <w:r w:rsidRPr="00324233">
        <w:rPr>
          <w:rFonts w:ascii="Verdana" w:hAnsi="Verdana"/>
          <w:sz w:val="20"/>
          <w:szCs w:val="20"/>
          <w:lang w:val="it-IT"/>
        </w:rPr>
        <w:t>comma</w:t>
      </w:r>
      <w:r w:rsidRPr="00324233">
        <w:rPr>
          <w:rFonts w:ascii="Verdana" w:hAnsi="Verdana" w:cs="Arial"/>
          <w:sz w:val="20"/>
          <w:szCs w:val="20"/>
          <w:lang w:val="it-IT"/>
        </w:rPr>
        <w:t xml:space="preserve"> 1</w:t>
      </w:r>
      <w:r w:rsidRPr="00324233">
        <w:rPr>
          <w:rFonts w:ascii="Verdana" w:hAnsi="Verdana"/>
          <w:sz w:val="20"/>
          <w:szCs w:val="20"/>
          <w:lang w:val="it-IT"/>
        </w:rPr>
        <w:t xml:space="preserve">, lett. </w:t>
      </w:r>
      <w:r w:rsidR="004D06DD">
        <w:rPr>
          <w:rFonts w:ascii="Verdana" w:hAnsi="Verdana"/>
          <w:sz w:val="20"/>
          <w:szCs w:val="20"/>
          <w:lang w:val="it-IT"/>
        </w:rPr>
        <w:t>c</w:t>
      </w:r>
      <w:r w:rsidRPr="00324233">
        <w:rPr>
          <w:rFonts w:ascii="Verdana" w:hAnsi="Verdana"/>
          <w:sz w:val="20"/>
          <w:szCs w:val="20"/>
          <w:lang w:val="it-IT"/>
        </w:rPr>
        <w:t xml:space="preserve">) e </w:t>
      </w:r>
      <w:r w:rsidR="004D06DD">
        <w:rPr>
          <w:rFonts w:ascii="Verdana" w:hAnsi="Verdana"/>
          <w:sz w:val="20"/>
          <w:szCs w:val="20"/>
          <w:lang w:val="it-IT"/>
        </w:rPr>
        <w:t>h</w:t>
      </w:r>
      <w:r w:rsidRPr="00324233">
        <w:rPr>
          <w:rFonts w:ascii="Verdana" w:hAnsi="Verdana"/>
          <w:sz w:val="20"/>
          <w:szCs w:val="20"/>
          <w:lang w:val="it-IT"/>
        </w:rPr>
        <w:t>);</w:t>
      </w:r>
    </w:p>
    <w:p w14:paraId="031DDD02" w14:textId="77777777" w:rsidR="001A0943" w:rsidRDefault="00E06FF5" w:rsidP="00B36EC5">
      <w:pPr>
        <w:keepNext/>
        <w:keepLines/>
        <w:widowControl/>
        <w:numPr>
          <w:ilvl w:val="0"/>
          <w:numId w:val="11"/>
        </w:numPr>
        <w:tabs>
          <w:tab w:val="clear" w:pos="357"/>
          <w:tab w:val="num" w:pos="567"/>
        </w:tabs>
        <w:autoSpaceDE w:val="0"/>
        <w:autoSpaceDN w:val="0"/>
        <w:adjustRightInd w:val="0"/>
        <w:ind w:hanging="73"/>
        <w:jc w:val="both"/>
        <w:rPr>
          <w:rFonts w:ascii="Verdana" w:hAnsi="Verdana"/>
          <w:sz w:val="20"/>
          <w:szCs w:val="20"/>
          <w:lang w:val="it-IT"/>
        </w:rPr>
      </w:pPr>
      <w:r w:rsidRPr="00324233">
        <w:rPr>
          <w:rFonts w:ascii="Verdana" w:hAnsi="Verdana"/>
          <w:sz w:val="20"/>
          <w:szCs w:val="20"/>
          <w:lang w:val="it-IT"/>
        </w:rPr>
        <w:t>comma 5 lett. b)</w:t>
      </w:r>
      <w:r w:rsidR="00B441B4">
        <w:rPr>
          <w:rFonts w:ascii="Verdana" w:hAnsi="Verdana"/>
          <w:sz w:val="20"/>
          <w:szCs w:val="20"/>
          <w:lang w:val="it-IT"/>
        </w:rPr>
        <w:t xml:space="preserve"> </w:t>
      </w:r>
    </w:p>
    <w:p w14:paraId="2BB45651" w14:textId="77777777" w:rsidR="00E06FF5" w:rsidRPr="00324233" w:rsidRDefault="001A0943" w:rsidP="00B36EC5">
      <w:pPr>
        <w:keepNext/>
        <w:keepLines/>
        <w:widowControl/>
        <w:numPr>
          <w:ilvl w:val="0"/>
          <w:numId w:val="11"/>
        </w:numPr>
        <w:tabs>
          <w:tab w:val="clear" w:pos="357"/>
          <w:tab w:val="num" w:pos="567"/>
        </w:tabs>
        <w:autoSpaceDE w:val="0"/>
        <w:autoSpaceDN w:val="0"/>
        <w:adjustRightInd w:val="0"/>
        <w:ind w:hanging="73"/>
        <w:jc w:val="both"/>
        <w:rPr>
          <w:rFonts w:ascii="Verdana" w:hAnsi="Verdana"/>
          <w:sz w:val="20"/>
          <w:szCs w:val="20"/>
          <w:lang w:val="it-IT"/>
        </w:rPr>
      </w:pPr>
      <w:r>
        <w:rPr>
          <w:rFonts w:ascii="Verdana" w:hAnsi="Verdana"/>
          <w:sz w:val="20"/>
          <w:szCs w:val="20"/>
          <w:lang w:val="it-IT"/>
        </w:rPr>
        <w:t>comma 6;</w:t>
      </w:r>
    </w:p>
    <w:p w14:paraId="40602AEF" w14:textId="77777777" w:rsidR="001A0943" w:rsidRPr="00F32D02" w:rsidRDefault="001A0943"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324233">
        <w:rPr>
          <w:rFonts w:ascii="Verdana" w:hAnsi="Verdana"/>
          <w:sz w:val="20"/>
          <w:szCs w:val="20"/>
          <w:lang w:val="it-IT"/>
        </w:rPr>
        <w:t xml:space="preserve">di non </w:t>
      </w:r>
      <w:r w:rsidRPr="00F32D02">
        <w:rPr>
          <w:rFonts w:ascii="Verdana" w:hAnsi="Verdana"/>
          <w:sz w:val="20"/>
          <w:szCs w:val="20"/>
          <w:lang w:val="it-IT"/>
        </w:rPr>
        <w:t xml:space="preserve">trovarsi nelle cause di esclusione di cui al Codice all’art. 95: </w:t>
      </w:r>
    </w:p>
    <w:p w14:paraId="445BE492" w14:textId="77777777" w:rsidR="001A0943" w:rsidRPr="00F32D02" w:rsidRDefault="001A0943" w:rsidP="00B36EC5">
      <w:pPr>
        <w:keepNext/>
        <w:keepLines/>
        <w:widowControl/>
        <w:numPr>
          <w:ilvl w:val="0"/>
          <w:numId w:val="11"/>
        </w:numPr>
        <w:tabs>
          <w:tab w:val="clear" w:pos="357"/>
          <w:tab w:val="num" w:pos="567"/>
        </w:tabs>
        <w:autoSpaceDE w:val="0"/>
        <w:autoSpaceDN w:val="0"/>
        <w:adjustRightInd w:val="0"/>
        <w:ind w:left="567" w:hanging="283"/>
        <w:jc w:val="both"/>
        <w:rPr>
          <w:rFonts w:ascii="Verdana" w:hAnsi="Verdana"/>
          <w:sz w:val="20"/>
          <w:szCs w:val="20"/>
          <w:lang w:val="it-IT"/>
        </w:rPr>
      </w:pPr>
      <w:r w:rsidRPr="00F32D02">
        <w:rPr>
          <w:rFonts w:ascii="Verdana" w:hAnsi="Verdana"/>
          <w:sz w:val="20"/>
          <w:szCs w:val="20"/>
          <w:lang w:val="it-IT"/>
        </w:rPr>
        <w:t>comma</w:t>
      </w:r>
      <w:r w:rsidRPr="00F32D02">
        <w:rPr>
          <w:rFonts w:ascii="Verdana" w:hAnsi="Verdana" w:cs="Arial"/>
          <w:sz w:val="20"/>
          <w:szCs w:val="20"/>
          <w:lang w:val="it-IT"/>
        </w:rPr>
        <w:t xml:space="preserve"> 1</w:t>
      </w:r>
      <w:r w:rsidRPr="00F32D02">
        <w:rPr>
          <w:rFonts w:ascii="Verdana" w:hAnsi="Verdana"/>
          <w:sz w:val="20"/>
          <w:szCs w:val="20"/>
          <w:lang w:val="it-IT"/>
        </w:rPr>
        <w:t>, lett. d)</w:t>
      </w:r>
    </w:p>
    <w:p w14:paraId="145C9566" w14:textId="77777777" w:rsidR="001A0943" w:rsidRPr="00F32D02" w:rsidRDefault="001A0943" w:rsidP="00B36EC5">
      <w:pPr>
        <w:keepNext/>
        <w:keepLines/>
        <w:widowControl/>
        <w:numPr>
          <w:ilvl w:val="0"/>
          <w:numId w:val="11"/>
        </w:numPr>
        <w:tabs>
          <w:tab w:val="clear" w:pos="357"/>
          <w:tab w:val="num" w:pos="567"/>
        </w:tabs>
        <w:autoSpaceDE w:val="0"/>
        <w:autoSpaceDN w:val="0"/>
        <w:adjustRightInd w:val="0"/>
        <w:ind w:left="567" w:hanging="283"/>
        <w:jc w:val="both"/>
        <w:rPr>
          <w:rFonts w:ascii="Verdana" w:hAnsi="Verdana"/>
          <w:sz w:val="20"/>
          <w:szCs w:val="20"/>
        </w:rPr>
      </w:pPr>
      <w:r w:rsidRPr="00F32D02">
        <w:rPr>
          <w:rFonts w:ascii="Verdana" w:hAnsi="Verdana"/>
          <w:sz w:val="20"/>
          <w:szCs w:val="20"/>
        </w:rPr>
        <w:t xml:space="preserve">comma 2 </w:t>
      </w:r>
    </w:p>
    <w:p w14:paraId="3EDC3429" w14:textId="77777777" w:rsidR="001A0943" w:rsidRPr="00DC3307" w:rsidRDefault="00773D6F" w:rsidP="00B36EC5">
      <w:pPr>
        <w:keepNext/>
        <w:keepLines/>
        <w:widowControl/>
        <w:numPr>
          <w:ilvl w:val="0"/>
          <w:numId w:val="15"/>
        </w:numPr>
        <w:autoSpaceDE w:val="0"/>
        <w:autoSpaceDN w:val="0"/>
        <w:adjustRightInd w:val="0"/>
        <w:ind w:left="284" w:hanging="284"/>
        <w:jc w:val="both"/>
        <w:rPr>
          <w:rFonts w:ascii="Verdana" w:hAnsi="Verdana"/>
          <w:color w:val="FF0000"/>
          <w:sz w:val="20"/>
          <w:szCs w:val="20"/>
          <w:lang w:val="it-IT"/>
        </w:rPr>
      </w:pPr>
      <w:r w:rsidRPr="00DC3307">
        <w:rPr>
          <w:rFonts w:ascii="Verdana" w:hAnsi="Verdana"/>
          <w:sz w:val="20"/>
          <w:szCs w:val="20"/>
          <w:lang w:val="it-IT"/>
        </w:rPr>
        <w:t>di non</w:t>
      </w:r>
      <w:r w:rsidR="00BB70AA" w:rsidRPr="00DC3307">
        <w:rPr>
          <w:rFonts w:ascii="Verdana" w:hAnsi="Verdana"/>
          <w:sz w:val="20"/>
          <w:szCs w:val="20"/>
          <w:lang w:val="it-IT"/>
        </w:rPr>
        <w:t xml:space="preserve"> </w:t>
      </w:r>
      <w:r w:rsidRPr="00DC3307">
        <w:rPr>
          <w:rFonts w:ascii="Verdana" w:hAnsi="Verdana"/>
          <w:sz w:val="20"/>
          <w:szCs w:val="20"/>
          <w:lang w:val="it-IT"/>
        </w:rPr>
        <w:t>aver commesso illecit</w:t>
      </w:r>
      <w:r w:rsidR="009C0658" w:rsidRPr="00DC3307">
        <w:rPr>
          <w:rFonts w:ascii="Verdana" w:hAnsi="Verdana"/>
          <w:sz w:val="20"/>
          <w:szCs w:val="20"/>
          <w:lang w:val="it-IT"/>
        </w:rPr>
        <w:t>i</w:t>
      </w:r>
      <w:r w:rsidRPr="00DC3307">
        <w:rPr>
          <w:rFonts w:ascii="Verdana" w:hAnsi="Verdana"/>
          <w:sz w:val="20"/>
          <w:szCs w:val="20"/>
          <w:lang w:val="it-IT"/>
        </w:rPr>
        <w:t xml:space="preserve"> professional</w:t>
      </w:r>
      <w:r w:rsidR="009C0658" w:rsidRPr="00DC3307">
        <w:rPr>
          <w:rFonts w:ascii="Verdana" w:hAnsi="Verdana"/>
          <w:sz w:val="20"/>
          <w:szCs w:val="20"/>
          <w:lang w:val="it-IT"/>
        </w:rPr>
        <w:t>i</w:t>
      </w:r>
      <w:r w:rsidRPr="00DC3307">
        <w:rPr>
          <w:rFonts w:ascii="Verdana" w:hAnsi="Verdana"/>
          <w:sz w:val="20"/>
          <w:szCs w:val="20"/>
          <w:lang w:val="it-IT"/>
        </w:rPr>
        <w:t xml:space="preserve"> grav</w:t>
      </w:r>
      <w:r w:rsidR="009C0658" w:rsidRPr="00DC3307">
        <w:rPr>
          <w:rFonts w:ascii="Verdana" w:hAnsi="Verdana"/>
          <w:sz w:val="20"/>
          <w:szCs w:val="20"/>
          <w:lang w:val="it-IT"/>
        </w:rPr>
        <w:t>i</w:t>
      </w:r>
      <w:r w:rsidRPr="00DC3307">
        <w:rPr>
          <w:rFonts w:ascii="Verdana" w:hAnsi="Verdana"/>
          <w:sz w:val="20"/>
          <w:szCs w:val="20"/>
          <w:lang w:val="it-IT"/>
        </w:rPr>
        <w:t>, tale da rendere dubbia la sua integrità o affidabilità, di cui all’art. 95, c. 1, lett. e), come specificati all’art. 98, salvo quanto previsto dal comma 3, lett. g) e h) dello stesso articolo</w:t>
      </w:r>
      <w:r w:rsidR="00462C5A" w:rsidRPr="00DC3307">
        <w:rPr>
          <w:rFonts w:ascii="Verdana" w:hAnsi="Verdana"/>
          <w:sz w:val="20"/>
          <w:szCs w:val="20"/>
          <w:lang w:val="it-IT"/>
        </w:rPr>
        <w:t>;</w:t>
      </w:r>
      <w:r w:rsidRPr="00DC3307">
        <w:rPr>
          <w:rFonts w:ascii="Verdana" w:hAnsi="Verdana"/>
          <w:color w:val="FF0000"/>
          <w:sz w:val="20"/>
          <w:szCs w:val="20"/>
          <w:lang w:val="it-IT"/>
        </w:rPr>
        <w:t xml:space="preserve"> </w:t>
      </w:r>
    </w:p>
    <w:p w14:paraId="20C9D506" w14:textId="77777777" w:rsidR="007754FD" w:rsidRPr="007754FD" w:rsidRDefault="007754FD" w:rsidP="00B36EC5">
      <w:pPr>
        <w:keepNext/>
        <w:keepLines/>
        <w:widowControl/>
        <w:numPr>
          <w:ilvl w:val="0"/>
          <w:numId w:val="15"/>
        </w:numPr>
        <w:autoSpaceDE w:val="0"/>
        <w:autoSpaceDN w:val="0"/>
        <w:adjustRightInd w:val="0"/>
        <w:ind w:left="284" w:hanging="284"/>
        <w:jc w:val="both"/>
        <w:rPr>
          <w:rFonts w:ascii="Verdana" w:hAnsi="Verdana" w:cs="Arial"/>
          <w:i/>
          <w:sz w:val="20"/>
          <w:szCs w:val="20"/>
          <w:lang w:val="it-IT"/>
        </w:rPr>
      </w:pPr>
      <w:r w:rsidRPr="007754FD">
        <w:rPr>
          <w:rFonts w:ascii="Verdana" w:hAnsi="Verdana" w:cs="Arial"/>
          <w:i/>
          <w:sz w:val="20"/>
          <w:szCs w:val="20"/>
          <w:lang w:val="it-IT"/>
        </w:rPr>
        <w:t xml:space="preserve">(In caso si sia verificata una delle cause di esclusione automatica di cui all’art. 94 ad eccezione del comma 6, del </w:t>
      </w:r>
      <w:proofErr w:type="spellStart"/>
      <w:r w:rsidRPr="007754FD">
        <w:rPr>
          <w:rFonts w:ascii="Verdana" w:hAnsi="Verdana" w:cs="Arial"/>
          <w:i/>
          <w:sz w:val="20"/>
          <w:szCs w:val="20"/>
          <w:lang w:val="it-IT"/>
        </w:rPr>
        <w:t>D.Lgs.</w:t>
      </w:r>
      <w:proofErr w:type="spellEnd"/>
      <w:r w:rsidRPr="007754FD">
        <w:rPr>
          <w:rFonts w:ascii="Verdana" w:hAnsi="Verdana" w:cs="Arial"/>
          <w:i/>
          <w:sz w:val="20"/>
          <w:szCs w:val="20"/>
          <w:lang w:val="it-IT"/>
        </w:rPr>
        <w:t xml:space="preserve"> 36/2023 e/o una delle cause di esclusione non automatica di cui all’art. 95, ad eccezione del comma 2, del citato decreto e dell’art. 98, comma 3 dello stesso decreto sopra riportate)</w:t>
      </w:r>
      <w:r w:rsidRPr="007754FD">
        <w:rPr>
          <w:rFonts w:ascii="Verdana" w:hAnsi="Verdana" w:cs="Arial"/>
          <w:sz w:val="20"/>
          <w:szCs w:val="20"/>
          <w:lang w:val="it-IT"/>
        </w:rPr>
        <w:t xml:space="preserve"> </w:t>
      </w:r>
      <w:r w:rsidRPr="00BA6196">
        <w:rPr>
          <w:rFonts w:ascii="Verdana" w:hAnsi="Verdana" w:cs="Arial"/>
          <w:sz w:val="20"/>
          <w:szCs w:val="20"/>
          <w:lang w:val="it-IT"/>
        </w:rPr>
        <w:t>di aver tempestivamente adottato misure di self-</w:t>
      </w:r>
      <w:proofErr w:type="spellStart"/>
      <w:r w:rsidRPr="00BA6196">
        <w:rPr>
          <w:rFonts w:ascii="Verdana" w:hAnsi="Verdana" w:cs="Arial"/>
          <w:sz w:val="20"/>
          <w:szCs w:val="20"/>
          <w:lang w:val="it-IT"/>
        </w:rPr>
        <w:t>cleaning</w:t>
      </w:r>
      <w:proofErr w:type="spellEnd"/>
      <w:r w:rsidRPr="00BA6196">
        <w:rPr>
          <w:rFonts w:ascii="Verdana" w:hAnsi="Verdana" w:cs="Arial"/>
          <w:sz w:val="20"/>
          <w:szCs w:val="20"/>
          <w:lang w:val="it-IT"/>
        </w:rPr>
        <w:t xml:space="preserve"> di cui all’art. 96, c. 6 del </w:t>
      </w:r>
      <w:proofErr w:type="spellStart"/>
      <w:r w:rsidRPr="00BA6196">
        <w:rPr>
          <w:rFonts w:ascii="Verdana" w:hAnsi="Verdana" w:cs="Arial"/>
          <w:sz w:val="20"/>
          <w:szCs w:val="20"/>
          <w:lang w:val="it-IT"/>
        </w:rPr>
        <w:t>D.Lgs.</w:t>
      </w:r>
      <w:proofErr w:type="spellEnd"/>
      <w:r w:rsidRPr="00BA6196">
        <w:rPr>
          <w:rFonts w:ascii="Verdana" w:hAnsi="Verdana" w:cs="Arial"/>
          <w:sz w:val="20"/>
          <w:szCs w:val="20"/>
          <w:lang w:val="it-IT"/>
        </w:rPr>
        <w:t xml:space="preserve"> 36/2023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sufficienti a dimostrare la propria affidabilità con riferimento alle cause di esclusione;</w:t>
      </w:r>
      <w:r w:rsidRPr="00DC3307">
        <w:rPr>
          <w:rFonts w:ascii="Verdana" w:hAnsi="Verdana"/>
          <w:color w:val="00B050"/>
          <w:sz w:val="20"/>
          <w:szCs w:val="20"/>
          <w:lang w:val="it-IT"/>
        </w:rPr>
        <w:t xml:space="preserve"> </w:t>
      </w:r>
    </w:p>
    <w:p w14:paraId="79FE0FA2" w14:textId="77777777" w:rsidR="00607FE7" w:rsidRPr="00BA6196" w:rsidRDefault="00607FE7"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BA6196">
        <w:rPr>
          <w:rFonts w:ascii="Verdana" w:hAnsi="Verdana" w:cs="Arial"/>
          <w:sz w:val="20"/>
          <w:szCs w:val="20"/>
          <w:lang w:val="it-IT"/>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w:t>
      </w:r>
    </w:p>
    <w:p w14:paraId="22AAAC7E" w14:textId="77777777" w:rsidR="00607FE7" w:rsidRDefault="004D06DD" w:rsidP="00B36EC5">
      <w:pPr>
        <w:keepNext/>
        <w:keepLines/>
        <w:widowControl/>
        <w:autoSpaceDE w:val="0"/>
        <w:autoSpaceDN w:val="0"/>
        <w:adjustRightInd w:val="0"/>
        <w:ind w:left="284"/>
        <w:jc w:val="both"/>
        <w:rPr>
          <w:rFonts w:ascii="Verdana" w:hAnsi="Verdana" w:cs="Arial"/>
          <w:color w:val="00B050"/>
          <w:sz w:val="20"/>
          <w:szCs w:val="20"/>
          <w:lang w:val="it-IT"/>
        </w:rPr>
      </w:pPr>
      <w:r w:rsidRPr="00BA6196">
        <w:rPr>
          <w:rFonts w:ascii="Verdana" w:hAnsi="Verdana" w:cs="Arial"/>
          <w:b/>
          <w:sz w:val="20"/>
          <w:szCs w:val="20"/>
          <w:lang w:val="it-IT"/>
        </w:rPr>
        <w:lastRenderedPageBreak/>
        <w:t>N.B.</w:t>
      </w:r>
      <w:r w:rsidRPr="00BA6196">
        <w:rPr>
          <w:rFonts w:ascii="Verdana" w:hAnsi="Verdana" w:cs="Arial"/>
          <w:sz w:val="20"/>
          <w:szCs w:val="20"/>
          <w:lang w:val="it-IT"/>
        </w:rPr>
        <w:t xml:space="preserve"> </w:t>
      </w:r>
      <w:r w:rsidR="00607FE7" w:rsidRPr="00BA6196">
        <w:rPr>
          <w:rFonts w:ascii="Verdana" w:hAnsi="Verdana" w:cs="Arial"/>
          <w:sz w:val="20"/>
          <w:szCs w:val="20"/>
          <w:lang w:val="it-IT"/>
        </w:rPr>
        <w:t>Se l’operatore economico dichiara di partecipare in più di una forma, allega la documentazione che dimostra che la circostanza non ha</w:t>
      </w:r>
      <w:r w:rsidR="00607FE7" w:rsidRPr="00462C5A">
        <w:rPr>
          <w:rFonts w:ascii="Verdana" w:hAnsi="Verdana" w:cs="Arial"/>
          <w:sz w:val="20"/>
          <w:szCs w:val="20"/>
          <w:lang w:val="it-IT"/>
        </w:rPr>
        <w:t xml:space="preserve"> influito sulla gara, né è idonea a incidere sulla capacità di rispettare gli obblighi contrattuali</w:t>
      </w:r>
      <w:r w:rsidR="00462C5A" w:rsidRPr="00462C5A">
        <w:rPr>
          <w:rFonts w:ascii="Verdana" w:hAnsi="Verdana" w:cs="Arial"/>
          <w:sz w:val="20"/>
          <w:szCs w:val="20"/>
          <w:lang w:val="it-IT"/>
        </w:rPr>
        <w:t>;</w:t>
      </w:r>
    </w:p>
    <w:p w14:paraId="08A83452" w14:textId="77777777" w:rsidR="007754FD" w:rsidRPr="007F04E2" w:rsidRDefault="007754FD"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32200F">
        <w:rPr>
          <w:rFonts w:ascii="Verdana" w:hAnsi="Verdana" w:cs="Arial"/>
          <w:sz w:val="20"/>
          <w:szCs w:val="20"/>
          <w:lang w:val="it-IT"/>
        </w:rPr>
        <w:t xml:space="preserve">il </w:t>
      </w:r>
      <w:r w:rsidRPr="0032200F">
        <w:rPr>
          <w:rFonts w:ascii="Verdana" w:hAnsi="Verdana"/>
          <w:sz w:val="20"/>
          <w:szCs w:val="20"/>
          <w:lang w:val="it-IT"/>
        </w:rPr>
        <w:t>domicilio</w:t>
      </w:r>
      <w:r w:rsidRPr="0032200F">
        <w:rPr>
          <w:rFonts w:ascii="Verdana" w:hAnsi="Verdana" w:cs="Arial"/>
          <w:sz w:val="20"/>
          <w:szCs w:val="20"/>
          <w:lang w:val="it-IT"/>
        </w:rPr>
        <w:t xml:space="preserve"> </w:t>
      </w:r>
      <w:r w:rsidR="00BF54BF">
        <w:rPr>
          <w:rFonts w:ascii="Verdana" w:hAnsi="Verdana" w:cs="Arial"/>
          <w:sz w:val="20"/>
          <w:szCs w:val="20"/>
          <w:lang w:val="it-IT"/>
        </w:rPr>
        <w:t xml:space="preserve">digitale </w:t>
      </w:r>
      <w:r w:rsidRPr="0032200F">
        <w:rPr>
          <w:rFonts w:ascii="Verdana" w:hAnsi="Verdana" w:cs="Arial"/>
          <w:sz w:val="20"/>
          <w:szCs w:val="20"/>
          <w:lang w:val="it-IT"/>
        </w:rPr>
        <w:t xml:space="preserve">eletto </w:t>
      </w:r>
      <w:r w:rsidR="00BF54BF">
        <w:rPr>
          <w:rFonts w:ascii="Verdana" w:hAnsi="Verdana" w:cs="Arial"/>
          <w:sz w:val="20"/>
          <w:szCs w:val="20"/>
          <w:lang w:val="it-IT"/>
        </w:rPr>
        <w:t xml:space="preserve">(PEC) </w:t>
      </w:r>
      <w:r w:rsidRPr="0032200F">
        <w:rPr>
          <w:rFonts w:ascii="Verdana" w:hAnsi="Verdana" w:cs="Arial"/>
          <w:sz w:val="20"/>
          <w:szCs w:val="20"/>
          <w:lang w:val="it-IT"/>
        </w:rPr>
        <w:t xml:space="preserve">per tutte le comunicazioni relative al presente procedimento, di cui all’art. </w:t>
      </w:r>
      <w:r w:rsidR="007F04E2">
        <w:rPr>
          <w:rFonts w:ascii="Verdana" w:hAnsi="Verdana" w:cs="Arial"/>
          <w:sz w:val="20"/>
          <w:szCs w:val="20"/>
          <w:lang w:val="it-IT"/>
        </w:rPr>
        <w:t>90</w:t>
      </w:r>
      <w:r w:rsidRPr="0032200F">
        <w:rPr>
          <w:rFonts w:ascii="Verdana" w:hAnsi="Verdana" w:cs="Arial"/>
          <w:sz w:val="20"/>
          <w:szCs w:val="20"/>
          <w:lang w:val="it-IT"/>
        </w:rPr>
        <w:t xml:space="preserve"> del Codice</w:t>
      </w:r>
      <w:r w:rsidR="00BF54BF">
        <w:rPr>
          <w:rFonts w:ascii="Verdana" w:hAnsi="Verdana" w:cs="Arial"/>
          <w:sz w:val="20"/>
          <w:szCs w:val="20"/>
          <w:lang w:val="it-IT"/>
        </w:rPr>
        <w:t xml:space="preserve">, con indicazione </w:t>
      </w:r>
      <w:r w:rsidRPr="00BA6196">
        <w:rPr>
          <w:rFonts w:ascii="Verdana" w:hAnsi="Verdana"/>
          <w:sz w:val="20"/>
          <w:szCs w:val="20"/>
          <w:lang w:val="it-IT"/>
        </w:rPr>
        <w:t>del numero di telefono</w:t>
      </w:r>
      <w:r w:rsidRPr="0032200F">
        <w:rPr>
          <w:rFonts w:ascii="Verdana" w:hAnsi="Verdana"/>
          <w:sz w:val="20"/>
          <w:szCs w:val="20"/>
          <w:lang w:val="it-IT"/>
        </w:rPr>
        <w:t>, dell’indirizzo e-mail (solo in caso di concorrenti aventi sede in altri Stati membri) a cui dovranno essere inviate le comunicazioni inerenti alla gara;</w:t>
      </w:r>
      <w:r w:rsidR="00ED53E3">
        <w:rPr>
          <w:rFonts w:ascii="Verdana" w:hAnsi="Verdana"/>
          <w:sz w:val="20"/>
          <w:szCs w:val="20"/>
          <w:lang w:val="it-IT"/>
        </w:rPr>
        <w:t xml:space="preserve"> </w:t>
      </w:r>
    </w:p>
    <w:p w14:paraId="37EBD966" w14:textId="77777777" w:rsidR="00D31839" w:rsidRPr="00BA6196" w:rsidRDefault="007F04E2"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7F04E2">
        <w:rPr>
          <w:rFonts w:ascii="Verdana" w:hAnsi="Verdana" w:cs="Arial"/>
          <w:sz w:val="20"/>
          <w:szCs w:val="20"/>
          <w:lang w:val="it-IT"/>
        </w:rPr>
        <w:t xml:space="preserve">di accettare, senza condizione o riserva alcuna, tutte </w:t>
      </w:r>
      <w:r w:rsidRPr="00BA6196">
        <w:rPr>
          <w:rFonts w:ascii="Verdana" w:hAnsi="Verdana" w:cs="Arial"/>
          <w:sz w:val="20"/>
          <w:szCs w:val="20"/>
          <w:lang w:val="it-IT"/>
        </w:rPr>
        <w:t>le norme e disposizioni contenute nella documentazione gara;</w:t>
      </w:r>
    </w:p>
    <w:p w14:paraId="6DFFECF4" w14:textId="1FA99D86" w:rsidR="00E06FF5" w:rsidRPr="00857B3B" w:rsidRDefault="00E06FF5"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BA6196">
        <w:rPr>
          <w:rFonts w:ascii="Verdana" w:hAnsi="Verdana"/>
          <w:sz w:val="20"/>
          <w:szCs w:val="20"/>
          <w:lang w:val="it-IT"/>
        </w:rPr>
        <w:t>che</w:t>
      </w:r>
      <w:r w:rsidRPr="00BA6196">
        <w:rPr>
          <w:rFonts w:ascii="Verdana" w:hAnsi="Verdana" w:cs="Arial"/>
          <w:sz w:val="20"/>
          <w:szCs w:val="20"/>
          <w:lang w:val="it-IT"/>
        </w:rPr>
        <w:t xml:space="preserve"> l’offerta è valida e </w:t>
      </w:r>
      <w:r w:rsidRPr="00193280">
        <w:rPr>
          <w:rFonts w:ascii="Verdana" w:hAnsi="Verdana" w:cs="Arial"/>
          <w:sz w:val="20"/>
          <w:szCs w:val="20"/>
          <w:lang w:val="it-IT"/>
        </w:rPr>
        <w:t xml:space="preserve">vincolante per </w:t>
      </w:r>
      <w:r w:rsidR="00193280" w:rsidRPr="00193280">
        <w:rPr>
          <w:rFonts w:ascii="Verdana" w:hAnsi="Verdana" w:cs="Arial"/>
          <w:sz w:val="20"/>
          <w:szCs w:val="20"/>
          <w:lang w:val="it-IT"/>
        </w:rPr>
        <w:t>180</w:t>
      </w:r>
      <w:r w:rsidR="003C0D90" w:rsidRPr="00193280">
        <w:rPr>
          <w:rFonts w:ascii="Verdana" w:hAnsi="Verdana" w:cs="Arial"/>
          <w:sz w:val="20"/>
          <w:szCs w:val="20"/>
          <w:lang w:val="it-IT"/>
        </w:rPr>
        <w:t xml:space="preserve"> giorni</w:t>
      </w:r>
      <w:r w:rsidRPr="00193280">
        <w:rPr>
          <w:rFonts w:ascii="Verdana" w:hAnsi="Verdana" w:cs="Arial"/>
          <w:sz w:val="20"/>
          <w:szCs w:val="20"/>
          <w:lang w:val="it-IT"/>
        </w:rPr>
        <w:t xml:space="preserve"> consecutivi </w:t>
      </w:r>
      <w:r w:rsidRPr="00BA6196">
        <w:rPr>
          <w:rFonts w:ascii="Verdana" w:hAnsi="Verdana" w:cs="Arial"/>
          <w:sz w:val="20"/>
          <w:szCs w:val="20"/>
          <w:lang w:val="it-IT"/>
        </w:rPr>
        <w:t xml:space="preserve">a decorrere dalla scadenza del </w:t>
      </w:r>
      <w:r w:rsidRPr="001B649E">
        <w:rPr>
          <w:rFonts w:ascii="Verdana" w:hAnsi="Verdana" w:cs="Arial"/>
          <w:sz w:val="20"/>
          <w:szCs w:val="20"/>
          <w:lang w:val="it-IT"/>
        </w:rPr>
        <w:t>termine per la presentazione delle offerte;</w:t>
      </w:r>
      <w:r w:rsidR="00857B3B">
        <w:rPr>
          <w:rFonts w:ascii="Verdana" w:hAnsi="Verdana" w:cs="Arial"/>
          <w:sz w:val="20"/>
          <w:szCs w:val="20"/>
          <w:lang w:val="it-IT"/>
        </w:rPr>
        <w:t xml:space="preserve"> </w:t>
      </w:r>
    </w:p>
    <w:p w14:paraId="22113D79" w14:textId="77777777" w:rsidR="0054624B" w:rsidRPr="00434068" w:rsidRDefault="007F04E2" w:rsidP="00B36EC5">
      <w:pPr>
        <w:keepNext/>
        <w:keepLines/>
        <w:widowControl/>
        <w:numPr>
          <w:ilvl w:val="0"/>
          <w:numId w:val="15"/>
        </w:numPr>
        <w:autoSpaceDE w:val="0"/>
        <w:autoSpaceDN w:val="0"/>
        <w:adjustRightInd w:val="0"/>
        <w:ind w:left="284" w:hanging="284"/>
        <w:jc w:val="both"/>
        <w:rPr>
          <w:rFonts w:ascii="Verdana" w:hAnsi="Verdana"/>
          <w:bCs/>
          <w:i/>
          <w:iCs/>
          <w:sz w:val="20"/>
          <w:szCs w:val="20"/>
          <w:lang w:val="it-IT"/>
        </w:rPr>
      </w:pPr>
      <w:r w:rsidRPr="0057756E">
        <w:rPr>
          <w:rFonts w:ascii="Verdana" w:hAnsi="Verdana"/>
          <w:sz w:val="20"/>
          <w:szCs w:val="20"/>
          <w:lang w:val="it-IT"/>
        </w:rPr>
        <w:t xml:space="preserve">di applicare il CCNL indicato dalla stazione appaltante o altro CCNL equivalente, con </w:t>
      </w:r>
      <w:r w:rsidRPr="002A104F">
        <w:rPr>
          <w:rFonts w:ascii="Verdana" w:hAnsi="Verdana"/>
          <w:sz w:val="20"/>
          <w:szCs w:val="20"/>
          <w:lang w:val="it-IT"/>
        </w:rPr>
        <w:t xml:space="preserve">l’indicazione del relativo codice alfanumerico unico di cui all’articolo 16 quater del </w:t>
      </w:r>
      <w:r w:rsidR="0057756E" w:rsidRPr="002A104F">
        <w:rPr>
          <w:rFonts w:ascii="Verdana" w:hAnsi="Verdana"/>
          <w:sz w:val="20"/>
          <w:szCs w:val="20"/>
          <w:lang w:val="it-IT"/>
        </w:rPr>
        <w:t>decreto-legge</w:t>
      </w:r>
      <w:r w:rsidRPr="002A104F">
        <w:rPr>
          <w:rFonts w:ascii="Verdana" w:hAnsi="Verdana"/>
          <w:sz w:val="20"/>
          <w:szCs w:val="20"/>
          <w:lang w:val="it-IT"/>
        </w:rPr>
        <w:t xml:space="preserve"> 76/20</w:t>
      </w:r>
      <w:r w:rsidR="00C630E6" w:rsidRPr="002A104F">
        <w:rPr>
          <w:rFonts w:ascii="Verdana" w:hAnsi="Verdana"/>
          <w:sz w:val="20"/>
          <w:szCs w:val="20"/>
          <w:lang w:val="it-IT"/>
        </w:rPr>
        <w:t xml:space="preserve"> </w:t>
      </w:r>
      <w:bookmarkStart w:id="42" w:name="_Hlk200703589"/>
      <w:r w:rsidR="00C630E6" w:rsidRPr="002A104F">
        <w:rPr>
          <w:rFonts w:ascii="Verdana" w:hAnsi="Verdana"/>
          <w:i/>
          <w:iCs/>
          <w:sz w:val="20"/>
          <w:szCs w:val="20"/>
          <w:lang w:val="it-IT"/>
        </w:rPr>
        <w:t>(</w:t>
      </w:r>
      <w:bookmarkStart w:id="43" w:name="_Hlk200532433"/>
      <w:r w:rsidR="00C630E6" w:rsidRPr="002A104F">
        <w:rPr>
          <w:rFonts w:ascii="Verdana" w:hAnsi="Verdana"/>
          <w:i/>
          <w:iCs/>
          <w:sz w:val="20"/>
          <w:szCs w:val="20"/>
          <w:lang w:val="it-IT"/>
        </w:rPr>
        <w:t>nel</w:t>
      </w:r>
      <w:r w:rsidR="00C630E6" w:rsidRPr="002A104F">
        <w:rPr>
          <w:rFonts w:ascii="Verdana" w:hAnsi="Verdana"/>
          <w:bCs/>
          <w:i/>
          <w:iCs/>
          <w:sz w:val="20"/>
          <w:szCs w:val="20"/>
          <w:lang w:val="it-IT"/>
        </w:rPr>
        <w:t xml:space="preserve"> caso in cui l’operatore economico adotti un CCNL diverso da quello/i indicato/i al paragrafo 3,</w:t>
      </w:r>
      <w:bookmarkEnd w:id="43"/>
      <w:r w:rsidR="00C630E6" w:rsidRPr="002A104F">
        <w:rPr>
          <w:rFonts w:ascii="Verdana" w:hAnsi="Verdana"/>
          <w:bCs/>
          <w:i/>
          <w:iCs/>
          <w:sz w:val="20"/>
          <w:szCs w:val="20"/>
          <w:lang w:val="it-IT"/>
        </w:rPr>
        <w:t xml:space="preserve"> </w:t>
      </w:r>
      <w:r w:rsidR="00063495" w:rsidRPr="002A104F">
        <w:rPr>
          <w:rFonts w:ascii="Verdana" w:hAnsi="Verdana"/>
          <w:bCs/>
          <w:i/>
          <w:iCs/>
          <w:sz w:val="20"/>
          <w:szCs w:val="20"/>
          <w:lang w:val="it-IT"/>
        </w:rPr>
        <w:t xml:space="preserve">dovrà allegare </w:t>
      </w:r>
      <w:r w:rsidR="00C630E6" w:rsidRPr="002A104F">
        <w:rPr>
          <w:rFonts w:ascii="Verdana" w:hAnsi="Verdana"/>
          <w:bCs/>
          <w:i/>
          <w:iCs/>
          <w:sz w:val="20"/>
          <w:szCs w:val="20"/>
          <w:lang w:val="it-IT"/>
        </w:rPr>
        <w:t>dichiarazione di equivalenza delle tutele</w:t>
      </w:r>
      <w:r w:rsidR="00434068" w:rsidRPr="00434068">
        <w:rPr>
          <w:rFonts w:ascii="Verdana" w:hAnsi="Verdana"/>
          <w:bCs/>
          <w:i/>
          <w:iCs/>
          <w:sz w:val="20"/>
          <w:szCs w:val="20"/>
          <w:lang w:val="it-IT"/>
        </w:rPr>
        <w:t xml:space="preserve"> in conformità al fac-simile allegato “Modello 3) - Dichiarazione di equivalenza tutele CCNL”</w:t>
      </w:r>
      <w:r w:rsidR="00434068" w:rsidRPr="00434068">
        <w:rPr>
          <w:rFonts w:ascii="Verdana" w:hAnsi="Verdana"/>
          <w:bCs/>
          <w:color w:val="0070C0"/>
          <w:sz w:val="20"/>
          <w:szCs w:val="20"/>
          <w:lang w:val="it-IT"/>
        </w:rPr>
        <w:t xml:space="preserve"> </w:t>
      </w:r>
      <w:r w:rsidR="00434068" w:rsidRPr="00434068">
        <w:rPr>
          <w:rFonts w:ascii="Verdana" w:hAnsi="Verdana"/>
          <w:bCs/>
          <w:i/>
          <w:iCs/>
          <w:sz w:val="20"/>
          <w:szCs w:val="20"/>
          <w:lang w:val="it-IT"/>
        </w:rPr>
        <w:t>di cui al punto 15.9</w:t>
      </w:r>
      <w:r w:rsidR="00C630E6" w:rsidRPr="002A104F">
        <w:rPr>
          <w:rFonts w:ascii="Verdana" w:hAnsi="Verdana"/>
          <w:bCs/>
          <w:i/>
          <w:iCs/>
          <w:sz w:val="20"/>
          <w:szCs w:val="20"/>
          <w:lang w:val="it-IT"/>
        </w:rPr>
        <w:t xml:space="preserve"> ed eventuale documentazione probatoria sulla equivalenza del proprio CCNL</w:t>
      </w:r>
      <w:r w:rsidR="00063495" w:rsidRPr="002A104F">
        <w:rPr>
          <w:rFonts w:ascii="Verdana" w:hAnsi="Verdana"/>
          <w:bCs/>
          <w:i/>
          <w:iCs/>
          <w:sz w:val="20"/>
          <w:szCs w:val="20"/>
          <w:lang w:val="it-IT"/>
        </w:rPr>
        <w:t>);</w:t>
      </w:r>
      <w:bookmarkEnd w:id="42"/>
    </w:p>
    <w:p w14:paraId="0A6FFFC9" w14:textId="77777777" w:rsidR="00E06FF5" w:rsidRPr="0032200F" w:rsidRDefault="00E06FF5" w:rsidP="00B36EC5">
      <w:pPr>
        <w:keepNext/>
        <w:keepLines/>
        <w:widowControl/>
        <w:numPr>
          <w:ilvl w:val="0"/>
          <w:numId w:val="15"/>
        </w:numPr>
        <w:tabs>
          <w:tab w:val="left" w:pos="567"/>
        </w:tabs>
        <w:autoSpaceDE w:val="0"/>
        <w:autoSpaceDN w:val="0"/>
        <w:adjustRightInd w:val="0"/>
        <w:ind w:left="284" w:hanging="284"/>
        <w:jc w:val="both"/>
        <w:rPr>
          <w:rFonts w:ascii="Verdana" w:hAnsi="Verdana"/>
          <w:b/>
          <w:sz w:val="20"/>
          <w:szCs w:val="20"/>
          <w:lang w:val="it-IT"/>
        </w:rPr>
      </w:pPr>
      <w:r w:rsidRPr="0032200F">
        <w:rPr>
          <w:rFonts w:ascii="Verdana" w:hAnsi="Verdana"/>
          <w:sz w:val="20"/>
          <w:szCs w:val="20"/>
          <w:lang w:val="it-IT"/>
        </w:rPr>
        <w:t>di non aver concluso contratti di lavoro subordinato o autonomo e comunque di non aver attribuito incarichi ad ex dipendenti del Comune che hanno esercitato poteri autoritativi o negoziali per conto del Comune nei confronti dell’operatore medesimo per il triennio successivo alla cessazione del rapporto (</w:t>
      </w:r>
      <w:r w:rsidR="0075469A" w:rsidRPr="0032200F">
        <w:rPr>
          <w:rFonts w:ascii="Verdana" w:hAnsi="Verdana"/>
          <w:sz w:val="20"/>
          <w:szCs w:val="20"/>
          <w:lang w:val="it-IT"/>
        </w:rPr>
        <w:t>art.</w:t>
      </w:r>
      <w:r w:rsidRPr="0032200F">
        <w:rPr>
          <w:rFonts w:ascii="Verdana" w:hAnsi="Verdana"/>
          <w:sz w:val="20"/>
          <w:szCs w:val="20"/>
          <w:lang w:val="it-IT"/>
        </w:rPr>
        <w:t xml:space="preserve"> 53, comma 16-ter, del d.lgs. del 2001, n. 165); </w:t>
      </w:r>
    </w:p>
    <w:p w14:paraId="05B477AC" w14:textId="56CDCDB0" w:rsidR="00E06FF5" w:rsidRPr="0032200F" w:rsidRDefault="00E06FF5"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32200F">
        <w:rPr>
          <w:rFonts w:ascii="Verdana" w:hAnsi="Verdana"/>
          <w:sz w:val="20"/>
          <w:szCs w:val="20"/>
          <w:lang w:val="it-IT"/>
        </w:rPr>
        <w:t xml:space="preserve">di essere edotto degli obblighi derivanti dal “Codice di comportamento dei dipendenti pubblici e Codice disciplinare” adottato dal Comune di Seregno, approvato con Deliberazione di Giunta Comunale n. </w:t>
      </w:r>
      <w:r w:rsidR="00E21B0F">
        <w:rPr>
          <w:rFonts w:ascii="Verdana" w:hAnsi="Verdana"/>
          <w:sz w:val="20"/>
          <w:szCs w:val="20"/>
          <w:lang w:val="it-IT"/>
        </w:rPr>
        <w:t>172</w:t>
      </w:r>
      <w:r w:rsidRPr="0032200F">
        <w:rPr>
          <w:rFonts w:ascii="Verdana" w:hAnsi="Verdana"/>
          <w:sz w:val="20"/>
          <w:szCs w:val="20"/>
          <w:lang w:val="it-IT"/>
        </w:rPr>
        <w:t xml:space="preserve"> del 1</w:t>
      </w:r>
      <w:r w:rsidR="00E21B0F">
        <w:rPr>
          <w:rFonts w:ascii="Verdana" w:hAnsi="Verdana"/>
          <w:sz w:val="20"/>
          <w:szCs w:val="20"/>
          <w:lang w:val="it-IT"/>
        </w:rPr>
        <w:t>9</w:t>
      </w:r>
      <w:r w:rsidRPr="0032200F">
        <w:rPr>
          <w:rFonts w:ascii="Verdana" w:hAnsi="Verdana"/>
          <w:sz w:val="20"/>
          <w:szCs w:val="20"/>
          <w:lang w:val="it-IT"/>
        </w:rPr>
        <w:t>.12.20</w:t>
      </w:r>
      <w:r w:rsidR="00E21B0F">
        <w:rPr>
          <w:rFonts w:ascii="Verdana" w:hAnsi="Verdana"/>
          <w:sz w:val="20"/>
          <w:szCs w:val="20"/>
          <w:lang w:val="it-IT"/>
        </w:rPr>
        <w:t>25</w:t>
      </w:r>
      <w:r w:rsidRPr="0032200F">
        <w:rPr>
          <w:rFonts w:ascii="Verdana" w:hAnsi="Verdana"/>
          <w:sz w:val="20"/>
          <w:szCs w:val="20"/>
          <w:lang w:val="it-IT"/>
        </w:rPr>
        <w:t>, per quanto applicabili, la cui violazione, previa contestazione ed in assenza di idonee controdeduzioni, comporterà la risoluzione del contratto.</w:t>
      </w:r>
    </w:p>
    <w:p w14:paraId="775FB70E" w14:textId="77777777" w:rsidR="00E06FF5" w:rsidRPr="0032200F" w:rsidRDefault="00E06FF5" w:rsidP="00B36EC5">
      <w:pPr>
        <w:keepNext/>
        <w:keepLines/>
        <w:widowControl/>
        <w:autoSpaceDE w:val="0"/>
        <w:autoSpaceDN w:val="0"/>
        <w:adjustRightInd w:val="0"/>
        <w:ind w:left="284"/>
        <w:jc w:val="both"/>
        <w:rPr>
          <w:rFonts w:ascii="Verdana" w:hAnsi="Verdana"/>
          <w:sz w:val="20"/>
          <w:szCs w:val="20"/>
          <w:u w:val="single"/>
          <w:lang w:val="it-IT"/>
        </w:rPr>
      </w:pPr>
      <w:r w:rsidRPr="0032200F">
        <w:rPr>
          <w:rFonts w:ascii="Verdana" w:hAnsi="Verdana"/>
          <w:sz w:val="20"/>
          <w:szCs w:val="20"/>
          <w:u w:val="single"/>
          <w:lang w:val="it-IT"/>
        </w:rPr>
        <w:t>Il citato Codice di Comportamento è accessibile al link:</w:t>
      </w:r>
    </w:p>
    <w:p w14:paraId="78F1FD4B" w14:textId="77777777" w:rsidR="000113EF" w:rsidRPr="000113EF" w:rsidRDefault="000113EF" w:rsidP="000113EF">
      <w:pPr>
        <w:keepNext/>
        <w:keepLines/>
        <w:widowControl/>
        <w:autoSpaceDE w:val="0"/>
        <w:autoSpaceDN w:val="0"/>
        <w:adjustRightInd w:val="0"/>
        <w:ind w:left="284"/>
        <w:jc w:val="both"/>
        <w:rPr>
          <w:rFonts w:ascii="Verdana" w:hAnsi="Verdana"/>
          <w:lang w:val="it-IT"/>
        </w:rPr>
      </w:pPr>
      <w:hyperlink r:id="rId31" w:history="1">
        <w:r w:rsidRPr="000113EF">
          <w:rPr>
            <w:rStyle w:val="Collegamentoipertestuale"/>
            <w:rFonts w:ascii="Verdana" w:hAnsi="Verdana"/>
            <w:lang w:val="it-IT"/>
          </w:rPr>
          <w:t>https://www.comune.seregno.mb.it/s3/6802/allegati/codice-di-comportamento-2025.pdf</w:t>
        </w:r>
      </w:hyperlink>
    </w:p>
    <w:p w14:paraId="19D0D51D" w14:textId="77777777" w:rsidR="00325775" w:rsidRDefault="00325775" w:rsidP="00B36EC5">
      <w:pPr>
        <w:keepNext/>
        <w:keepLines/>
        <w:widowControl/>
        <w:autoSpaceDE w:val="0"/>
        <w:autoSpaceDN w:val="0"/>
        <w:adjustRightInd w:val="0"/>
        <w:ind w:left="284"/>
        <w:jc w:val="both"/>
        <w:rPr>
          <w:rFonts w:ascii="Verdana" w:hAnsi="Verdana"/>
          <w:b/>
          <w:sz w:val="20"/>
          <w:szCs w:val="20"/>
          <w:u w:val="single"/>
          <w:lang w:val="it-IT"/>
        </w:rPr>
      </w:pPr>
    </w:p>
    <w:p w14:paraId="7B8C79D2" w14:textId="77777777" w:rsidR="00E06FF5" w:rsidRPr="00AB094D" w:rsidRDefault="00E06FF5" w:rsidP="00B36EC5">
      <w:pPr>
        <w:keepNext/>
        <w:keepLines/>
        <w:widowControl/>
        <w:autoSpaceDE w:val="0"/>
        <w:autoSpaceDN w:val="0"/>
        <w:adjustRightInd w:val="0"/>
        <w:ind w:left="284"/>
        <w:jc w:val="both"/>
        <w:rPr>
          <w:rFonts w:ascii="Verdana" w:hAnsi="Verdana"/>
          <w:b/>
          <w:sz w:val="20"/>
          <w:szCs w:val="20"/>
          <w:lang w:val="it-IT"/>
        </w:rPr>
      </w:pPr>
      <w:r w:rsidRPr="0032200F">
        <w:rPr>
          <w:rFonts w:ascii="Verdana" w:hAnsi="Verdana"/>
          <w:b/>
          <w:sz w:val="20"/>
          <w:szCs w:val="20"/>
          <w:u w:val="single"/>
          <w:lang w:val="it-IT"/>
        </w:rPr>
        <w:t xml:space="preserve">N.B. </w:t>
      </w:r>
      <w:r w:rsidRPr="000E4B80">
        <w:rPr>
          <w:rFonts w:ascii="Verdana" w:hAnsi="Verdana"/>
          <w:b/>
          <w:sz w:val="20"/>
          <w:szCs w:val="20"/>
          <w:u w:val="single"/>
          <w:lang w:val="it-IT"/>
        </w:rPr>
        <w:t xml:space="preserve">Per i punti </w:t>
      </w:r>
      <w:r w:rsidR="0054624B" w:rsidRPr="000E4B80">
        <w:rPr>
          <w:rFonts w:ascii="Verdana" w:hAnsi="Verdana"/>
          <w:b/>
          <w:sz w:val="20"/>
          <w:szCs w:val="20"/>
          <w:u w:val="single"/>
          <w:lang w:val="it-IT"/>
        </w:rPr>
        <w:t>k</w:t>
      </w:r>
      <w:r w:rsidRPr="000E4B80">
        <w:rPr>
          <w:rFonts w:ascii="Verdana" w:hAnsi="Verdana"/>
          <w:b/>
          <w:sz w:val="20"/>
          <w:szCs w:val="20"/>
          <w:u w:val="single"/>
          <w:lang w:val="it-IT"/>
        </w:rPr>
        <w:t xml:space="preserve">) e </w:t>
      </w:r>
      <w:r w:rsidR="0054624B" w:rsidRPr="000E4B80">
        <w:rPr>
          <w:rFonts w:ascii="Verdana" w:hAnsi="Verdana"/>
          <w:b/>
          <w:sz w:val="20"/>
          <w:szCs w:val="20"/>
          <w:u w:val="single"/>
          <w:lang w:val="it-IT"/>
        </w:rPr>
        <w:t>l</w:t>
      </w:r>
      <w:r w:rsidRPr="000E4B80">
        <w:rPr>
          <w:rFonts w:ascii="Verdana" w:hAnsi="Verdana"/>
          <w:b/>
          <w:sz w:val="20"/>
          <w:szCs w:val="20"/>
          <w:u w:val="single"/>
          <w:lang w:val="it-IT"/>
        </w:rPr>
        <w:t>) il concorrente dovrà allegare, firmata digitalmente, la più completa dichiarazione (Modello</w:t>
      </w:r>
      <w:r w:rsidRPr="0032200F">
        <w:rPr>
          <w:rFonts w:ascii="Verdana" w:hAnsi="Verdana"/>
          <w:b/>
          <w:sz w:val="20"/>
          <w:szCs w:val="20"/>
          <w:u w:val="single"/>
          <w:lang w:val="it-IT"/>
        </w:rPr>
        <w:t xml:space="preserve"> b) di cui all’Allegato 2 “Formulari per dichiarazioni” </w:t>
      </w:r>
      <w:r w:rsidR="00024F99" w:rsidRPr="00024F99">
        <w:rPr>
          <w:rFonts w:ascii="Verdana" w:eastAsia="Calibri" w:hAnsi="Verdana"/>
          <w:b/>
          <w:sz w:val="20"/>
          <w:szCs w:val="20"/>
          <w:u w:val="single"/>
          <w:lang w:val="it-IT" w:eastAsia="it-IT"/>
        </w:rPr>
        <w:t xml:space="preserve">alla Sottosezione di programmazione – Rischi corruttivi e trasparenza del Piano Integrato di Attività e </w:t>
      </w:r>
      <w:r w:rsidR="00024F99" w:rsidRPr="00AB094D">
        <w:rPr>
          <w:rFonts w:ascii="Verdana" w:eastAsia="Calibri" w:hAnsi="Verdana"/>
          <w:b/>
          <w:sz w:val="20"/>
          <w:szCs w:val="20"/>
          <w:u w:val="single"/>
          <w:lang w:val="it-IT" w:eastAsia="it-IT"/>
        </w:rPr>
        <w:t xml:space="preserve">Organizzazione </w:t>
      </w:r>
      <w:r w:rsidR="0071746B" w:rsidRPr="0071746B">
        <w:rPr>
          <w:rFonts w:ascii="Verdana" w:eastAsia="Calibri" w:hAnsi="Verdana"/>
          <w:b/>
          <w:sz w:val="20"/>
          <w:szCs w:val="20"/>
          <w:u w:val="single"/>
          <w:lang w:val="it-IT" w:eastAsia="it-IT"/>
        </w:rPr>
        <w:t>(PIAO) 2025-2027 approvato con Deliberazione della Giunta Comunale n. 74 del 15.04.2025</w:t>
      </w:r>
      <w:r w:rsidR="00DE766D" w:rsidRPr="00AB094D">
        <w:rPr>
          <w:rFonts w:ascii="Verdana" w:eastAsia="Calibri" w:hAnsi="Verdana"/>
          <w:b/>
          <w:sz w:val="20"/>
          <w:szCs w:val="20"/>
          <w:u w:val="single"/>
          <w:lang w:val="it-IT" w:eastAsia="it-IT"/>
        </w:rPr>
        <w:t>,</w:t>
      </w:r>
      <w:r w:rsidRPr="0071746B">
        <w:rPr>
          <w:rFonts w:ascii="Verdana" w:eastAsia="Calibri" w:hAnsi="Verdana"/>
          <w:b/>
          <w:sz w:val="20"/>
          <w:szCs w:val="20"/>
          <w:u w:val="single"/>
          <w:lang w:val="it-IT" w:eastAsia="it-IT"/>
        </w:rPr>
        <w:t xml:space="preserve"> allegato</w:t>
      </w:r>
      <w:r w:rsidRPr="00AB094D">
        <w:rPr>
          <w:rFonts w:ascii="Verdana" w:hAnsi="Verdana"/>
          <w:b/>
          <w:sz w:val="20"/>
          <w:szCs w:val="20"/>
          <w:u w:val="single"/>
          <w:lang w:val="it-IT"/>
        </w:rPr>
        <w:t xml:space="preserve"> alla documentazione di gara</w:t>
      </w:r>
      <w:r w:rsidRPr="00AB094D">
        <w:rPr>
          <w:rFonts w:ascii="Verdana" w:hAnsi="Verdana"/>
          <w:b/>
          <w:sz w:val="20"/>
          <w:szCs w:val="20"/>
          <w:lang w:val="it-IT"/>
        </w:rPr>
        <w:t>.</w:t>
      </w:r>
    </w:p>
    <w:p w14:paraId="572A67A5" w14:textId="77777777" w:rsidR="00E06FF5" w:rsidRPr="0032200F" w:rsidRDefault="00E06FF5" w:rsidP="00B36EC5">
      <w:pPr>
        <w:keepNext/>
        <w:keepLines/>
        <w:widowControl/>
        <w:autoSpaceDE w:val="0"/>
        <w:autoSpaceDN w:val="0"/>
        <w:adjustRightInd w:val="0"/>
        <w:ind w:left="284"/>
        <w:jc w:val="both"/>
        <w:rPr>
          <w:rFonts w:ascii="Verdana" w:hAnsi="Verdana"/>
          <w:sz w:val="20"/>
          <w:szCs w:val="20"/>
          <w:u w:val="single"/>
          <w:lang w:val="it-IT"/>
        </w:rPr>
      </w:pPr>
      <w:r w:rsidRPr="0032200F">
        <w:rPr>
          <w:rFonts w:ascii="Verdana" w:hAnsi="Verdana"/>
          <w:sz w:val="20"/>
          <w:szCs w:val="20"/>
          <w:u w:val="single"/>
          <w:lang w:val="it-IT"/>
        </w:rPr>
        <w:t xml:space="preserve">In caso di Raggruppamento temporaneo o consorzio ordinario la suddetta dichiarazione di cui al Modello b) dovrà essere resa, debitamente compilata e sottoscritta, </w:t>
      </w:r>
      <w:r w:rsidRPr="0032200F">
        <w:rPr>
          <w:rFonts w:ascii="Verdana" w:hAnsi="Verdana" w:cs="TimesNewRoman"/>
          <w:sz w:val="20"/>
          <w:szCs w:val="20"/>
          <w:u w:val="single"/>
          <w:lang w:val="it-IT"/>
        </w:rPr>
        <w:t xml:space="preserve">mediante l’apposizione di firma digitale, </w:t>
      </w:r>
      <w:r w:rsidRPr="0032200F">
        <w:rPr>
          <w:rFonts w:ascii="Verdana" w:hAnsi="Verdana" w:cs="TimesNewRoman,Bold"/>
          <w:bCs/>
          <w:sz w:val="20"/>
          <w:szCs w:val="20"/>
          <w:u w:val="single"/>
          <w:lang w:val="it-IT"/>
        </w:rPr>
        <w:t>da tutti i soggetti che costituiranno il raggruppamento temporaneo o consorzio</w:t>
      </w:r>
      <w:r w:rsidRPr="0032200F">
        <w:rPr>
          <w:rFonts w:ascii="Verdana" w:hAnsi="Verdana"/>
          <w:sz w:val="20"/>
          <w:szCs w:val="20"/>
          <w:lang w:val="it-IT"/>
        </w:rPr>
        <w:t>.</w:t>
      </w:r>
    </w:p>
    <w:p w14:paraId="10D7169C" w14:textId="77777777" w:rsidR="00E114EA" w:rsidRPr="00AB094D" w:rsidRDefault="00E422EE"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E114EA">
        <w:rPr>
          <w:rFonts w:ascii="Verdana" w:hAnsi="Verdana"/>
          <w:sz w:val="20"/>
          <w:szCs w:val="20"/>
          <w:lang w:val="it-IT"/>
        </w:rPr>
        <w:t>Di accettare il Patto di Integrità del Comune di Seregno</w:t>
      </w:r>
      <w:r w:rsidR="00462C5A" w:rsidRPr="00E114EA">
        <w:rPr>
          <w:rFonts w:ascii="Verdana" w:hAnsi="Verdana"/>
          <w:sz w:val="20"/>
          <w:szCs w:val="20"/>
          <w:lang w:val="it-IT"/>
        </w:rPr>
        <w:t>,</w:t>
      </w:r>
      <w:r w:rsidRPr="00E114EA">
        <w:rPr>
          <w:rFonts w:ascii="Verdana" w:hAnsi="Verdana"/>
          <w:sz w:val="20"/>
          <w:szCs w:val="20"/>
          <w:lang w:val="it-IT"/>
        </w:rPr>
        <w:t xml:space="preserve"> </w:t>
      </w:r>
      <w:r w:rsidRPr="00E114EA">
        <w:rPr>
          <w:rFonts w:ascii="Verdana" w:eastAsia="Calibri" w:hAnsi="Verdana"/>
          <w:sz w:val="20"/>
          <w:szCs w:val="20"/>
          <w:lang w:val="it-IT" w:eastAsia="it-IT"/>
        </w:rPr>
        <w:t xml:space="preserve">di cui all’Allegato 3 alla Sottosezione di programmazione – Rischi corruttivi e trasparenza del Piano Integrato di Attività e </w:t>
      </w:r>
      <w:r w:rsidRPr="00AB094D">
        <w:rPr>
          <w:rFonts w:ascii="Verdana" w:eastAsia="Calibri" w:hAnsi="Verdana"/>
          <w:sz w:val="20"/>
          <w:szCs w:val="20"/>
          <w:lang w:val="it-IT" w:eastAsia="it-IT"/>
        </w:rPr>
        <w:t xml:space="preserve">Organizzazione </w:t>
      </w:r>
      <w:r w:rsidR="005651C6" w:rsidRPr="00E422EE">
        <w:rPr>
          <w:rFonts w:ascii="Verdana" w:eastAsia="Calibri" w:hAnsi="Verdana"/>
          <w:sz w:val="20"/>
          <w:szCs w:val="20"/>
          <w:lang w:val="it-IT" w:eastAsia="it-IT"/>
        </w:rPr>
        <w:t xml:space="preserve">(PIAO) </w:t>
      </w:r>
      <w:r w:rsidR="005651C6" w:rsidRPr="007711C1">
        <w:rPr>
          <w:rFonts w:ascii="Verdana" w:eastAsia="Calibri" w:hAnsi="Verdana"/>
          <w:sz w:val="20"/>
          <w:szCs w:val="20"/>
          <w:lang w:val="it-IT"/>
        </w:rPr>
        <w:t>202</w:t>
      </w:r>
      <w:r w:rsidR="005651C6">
        <w:rPr>
          <w:rFonts w:ascii="Verdana" w:eastAsia="Calibri" w:hAnsi="Verdana"/>
          <w:sz w:val="20"/>
          <w:szCs w:val="20"/>
          <w:lang w:val="it-IT"/>
        </w:rPr>
        <w:t>5</w:t>
      </w:r>
      <w:r w:rsidR="005651C6" w:rsidRPr="007711C1">
        <w:rPr>
          <w:rFonts w:ascii="Verdana" w:eastAsia="Calibri" w:hAnsi="Verdana"/>
          <w:sz w:val="20"/>
          <w:szCs w:val="20"/>
          <w:lang w:val="it-IT"/>
        </w:rPr>
        <w:t>-202</w:t>
      </w:r>
      <w:r w:rsidR="005651C6">
        <w:rPr>
          <w:rFonts w:ascii="Verdana" w:eastAsia="Calibri" w:hAnsi="Verdana"/>
          <w:sz w:val="20"/>
          <w:szCs w:val="20"/>
          <w:lang w:val="it-IT"/>
        </w:rPr>
        <w:t>7</w:t>
      </w:r>
      <w:r w:rsidR="005651C6" w:rsidRPr="007711C1">
        <w:rPr>
          <w:rFonts w:ascii="Verdana" w:eastAsia="Calibri" w:hAnsi="Verdana"/>
          <w:sz w:val="20"/>
          <w:szCs w:val="20"/>
          <w:lang w:val="it-IT"/>
        </w:rPr>
        <w:t xml:space="preserve">, approvato con Deliberazione della Giunta Comunale n. </w:t>
      </w:r>
      <w:r w:rsidR="005651C6">
        <w:rPr>
          <w:rFonts w:ascii="Verdana" w:eastAsia="Calibri" w:hAnsi="Verdana"/>
          <w:sz w:val="20"/>
          <w:szCs w:val="20"/>
          <w:lang w:val="it-IT"/>
        </w:rPr>
        <w:t>40</w:t>
      </w:r>
      <w:r w:rsidR="005651C6" w:rsidRPr="007711C1">
        <w:rPr>
          <w:rFonts w:ascii="Verdana" w:eastAsia="Calibri" w:hAnsi="Verdana"/>
          <w:sz w:val="20"/>
          <w:szCs w:val="20"/>
          <w:lang w:val="it-IT"/>
        </w:rPr>
        <w:t xml:space="preserve"> del </w:t>
      </w:r>
      <w:r w:rsidR="005651C6">
        <w:rPr>
          <w:rFonts w:ascii="Verdana" w:eastAsia="Calibri" w:hAnsi="Verdana"/>
          <w:sz w:val="20"/>
          <w:szCs w:val="20"/>
          <w:lang w:val="it-IT"/>
        </w:rPr>
        <w:t>15</w:t>
      </w:r>
      <w:r w:rsidR="005651C6" w:rsidRPr="007711C1">
        <w:rPr>
          <w:rFonts w:ascii="Verdana" w:eastAsia="Calibri" w:hAnsi="Verdana"/>
          <w:sz w:val="20"/>
          <w:szCs w:val="20"/>
          <w:lang w:val="it-IT"/>
        </w:rPr>
        <w:t>.0</w:t>
      </w:r>
      <w:r w:rsidR="005651C6">
        <w:rPr>
          <w:rFonts w:ascii="Verdana" w:eastAsia="Calibri" w:hAnsi="Verdana"/>
          <w:sz w:val="20"/>
          <w:szCs w:val="20"/>
          <w:lang w:val="it-IT"/>
        </w:rPr>
        <w:t>4</w:t>
      </w:r>
      <w:r w:rsidR="005651C6" w:rsidRPr="007711C1">
        <w:rPr>
          <w:rFonts w:ascii="Verdana" w:eastAsia="Calibri" w:hAnsi="Verdana"/>
          <w:sz w:val="20"/>
          <w:szCs w:val="20"/>
          <w:lang w:val="it-IT"/>
        </w:rPr>
        <w:t>.202</w:t>
      </w:r>
      <w:r w:rsidR="005651C6">
        <w:rPr>
          <w:rFonts w:ascii="Verdana" w:eastAsia="Calibri" w:hAnsi="Verdana"/>
          <w:sz w:val="20"/>
          <w:szCs w:val="20"/>
          <w:lang w:val="it-IT"/>
        </w:rPr>
        <w:t>5</w:t>
      </w:r>
      <w:r w:rsidRPr="00DC3307">
        <w:rPr>
          <w:rFonts w:ascii="Verdana" w:eastAsia="Calibri" w:hAnsi="Verdana"/>
          <w:sz w:val="20"/>
          <w:szCs w:val="20"/>
          <w:lang w:val="it-IT"/>
        </w:rPr>
        <w:t xml:space="preserve">; </w:t>
      </w:r>
    </w:p>
    <w:p w14:paraId="268B2734" w14:textId="77777777" w:rsidR="00E06FF5" w:rsidRPr="00E114EA" w:rsidRDefault="00E06FF5" w:rsidP="00B36EC5">
      <w:pPr>
        <w:keepNext/>
        <w:keepLines/>
        <w:widowControl/>
        <w:numPr>
          <w:ilvl w:val="0"/>
          <w:numId w:val="15"/>
        </w:numPr>
        <w:autoSpaceDE w:val="0"/>
        <w:autoSpaceDN w:val="0"/>
        <w:adjustRightInd w:val="0"/>
        <w:ind w:left="284" w:hanging="284"/>
        <w:jc w:val="both"/>
        <w:rPr>
          <w:rFonts w:ascii="Verdana" w:hAnsi="Verdana"/>
          <w:b/>
          <w:sz w:val="20"/>
          <w:szCs w:val="20"/>
          <w:lang w:val="it-IT"/>
        </w:rPr>
      </w:pPr>
      <w:r w:rsidRPr="00AB094D">
        <w:rPr>
          <w:rFonts w:ascii="Verdana" w:hAnsi="Verdana"/>
          <w:sz w:val="20"/>
          <w:szCs w:val="20"/>
          <w:lang w:val="it-IT"/>
        </w:rPr>
        <w:t>che nei confronti dell’operatore e</w:t>
      </w:r>
      <w:r w:rsidRPr="00E114EA">
        <w:rPr>
          <w:rFonts w:ascii="Verdana" w:hAnsi="Verdana"/>
          <w:sz w:val="20"/>
          <w:szCs w:val="20"/>
          <w:lang w:val="it-IT"/>
        </w:rPr>
        <w:t>conomico non sussistono ulteriori situazioni comportanti, ai sensi della normativa vigente, divieto a contrattare con la pubblica amministrazione;</w:t>
      </w:r>
      <w:r w:rsidR="000F1FFF" w:rsidRPr="00E114EA">
        <w:rPr>
          <w:rFonts w:ascii="Verdana" w:hAnsi="Verdana"/>
          <w:sz w:val="20"/>
          <w:szCs w:val="20"/>
          <w:lang w:val="it-IT"/>
        </w:rPr>
        <w:t xml:space="preserve"> </w:t>
      </w:r>
    </w:p>
    <w:p w14:paraId="436BC923" w14:textId="77777777" w:rsidR="00F27A6E" w:rsidRPr="00F47DED" w:rsidRDefault="00C0012E" w:rsidP="00B36EC5">
      <w:pPr>
        <w:keepNext/>
        <w:keepLines/>
        <w:widowControl/>
        <w:numPr>
          <w:ilvl w:val="0"/>
          <w:numId w:val="15"/>
        </w:numPr>
        <w:autoSpaceDE w:val="0"/>
        <w:autoSpaceDN w:val="0"/>
        <w:adjustRightInd w:val="0"/>
        <w:ind w:left="284" w:hanging="284"/>
        <w:jc w:val="both"/>
        <w:rPr>
          <w:rFonts w:ascii="Verdana" w:hAnsi="Verdana"/>
          <w:b/>
          <w:sz w:val="20"/>
          <w:szCs w:val="20"/>
          <w:lang w:val="it-IT"/>
        </w:rPr>
      </w:pPr>
      <w:r w:rsidRPr="001B649E">
        <w:rPr>
          <w:rFonts w:ascii="Verdana" w:hAnsi="Verdana"/>
          <w:sz w:val="20"/>
          <w:szCs w:val="20"/>
          <w:lang w:val="it-IT"/>
        </w:rPr>
        <w:t>di aver preso visione</w:t>
      </w:r>
      <w:r w:rsidR="006E379C" w:rsidRPr="001B649E">
        <w:rPr>
          <w:rFonts w:ascii="Verdana" w:hAnsi="Verdana"/>
          <w:sz w:val="20"/>
          <w:szCs w:val="20"/>
          <w:lang w:val="it-IT"/>
        </w:rPr>
        <w:t>,</w:t>
      </w:r>
      <w:r w:rsidRPr="001B649E">
        <w:rPr>
          <w:rFonts w:ascii="Verdana" w:hAnsi="Verdana"/>
          <w:sz w:val="20"/>
          <w:szCs w:val="20"/>
          <w:lang w:val="it-IT"/>
        </w:rPr>
        <w:t xml:space="preserve"> </w:t>
      </w:r>
      <w:r w:rsidR="006E379C" w:rsidRPr="001B649E">
        <w:rPr>
          <w:rFonts w:ascii="Verdana" w:hAnsi="Verdana"/>
          <w:sz w:val="20"/>
          <w:szCs w:val="20"/>
          <w:lang w:val="it-IT"/>
        </w:rPr>
        <w:t xml:space="preserve">direttamente o con delega, </w:t>
      </w:r>
      <w:r w:rsidRPr="001B649E">
        <w:rPr>
          <w:rFonts w:ascii="Verdana" w:hAnsi="Verdana"/>
          <w:sz w:val="20"/>
          <w:szCs w:val="20"/>
          <w:lang w:val="it-IT"/>
        </w:rPr>
        <w:t>e di accettare incondizionatamente tutte le condizioni</w:t>
      </w:r>
      <w:r w:rsidR="00C64809" w:rsidRPr="001B649E">
        <w:rPr>
          <w:rFonts w:ascii="Verdana" w:hAnsi="Verdana"/>
          <w:sz w:val="20"/>
          <w:szCs w:val="20"/>
          <w:lang w:val="it-IT"/>
        </w:rPr>
        <w:t>,</w:t>
      </w:r>
      <w:r w:rsidRPr="001B649E">
        <w:rPr>
          <w:rFonts w:ascii="Verdana" w:hAnsi="Verdana"/>
          <w:sz w:val="20"/>
          <w:szCs w:val="20"/>
          <w:lang w:val="it-IT"/>
        </w:rPr>
        <w:t xml:space="preserve"> </w:t>
      </w:r>
      <w:r w:rsidR="00C64809" w:rsidRPr="001B649E">
        <w:rPr>
          <w:rFonts w:ascii="Verdana" w:hAnsi="Verdana"/>
          <w:bCs/>
          <w:sz w:val="20"/>
          <w:szCs w:val="20"/>
          <w:lang w:val="it-IT"/>
        </w:rPr>
        <w:t xml:space="preserve">norme </w:t>
      </w:r>
      <w:r w:rsidR="00C64809" w:rsidRPr="001B649E">
        <w:rPr>
          <w:rFonts w:ascii="Verdana" w:hAnsi="Verdana"/>
          <w:sz w:val="20"/>
          <w:szCs w:val="20"/>
          <w:lang w:val="it-IT"/>
        </w:rPr>
        <w:t xml:space="preserve">e disposizioni </w:t>
      </w:r>
      <w:r w:rsidRPr="001B649E">
        <w:rPr>
          <w:rFonts w:ascii="Verdana" w:hAnsi="Verdana"/>
          <w:sz w:val="20"/>
          <w:szCs w:val="20"/>
          <w:lang w:val="it-IT"/>
        </w:rPr>
        <w:t>contenute nel bando, nel disciplinare di gara, nel</w:t>
      </w:r>
      <w:r w:rsidR="000F1FFF" w:rsidRPr="001B649E">
        <w:rPr>
          <w:rFonts w:ascii="Verdana" w:hAnsi="Verdana"/>
          <w:sz w:val="20"/>
          <w:szCs w:val="20"/>
          <w:lang w:val="it-IT"/>
        </w:rPr>
        <w:t xml:space="preserve"> Capitolato Speciale d’Appalto </w:t>
      </w:r>
      <w:r w:rsidRPr="001B649E">
        <w:rPr>
          <w:rFonts w:ascii="Verdana" w:hAnsi="Verdana"/>
          <w:sz w:val="20"/>
          <w:szCs w:val="20"/>
          <w:lang w:val="it-IT"/>
        </w:rPr>
        <w:t>e negli ulteriori elaborati progettuali facenti parte della documentazione posta a base di gara</w:t>
      </w:r>
      <w:r w:rsidR="00F27A6E" w:rsidRPr="001B649E">
        <w:rPr>
          <w:rFonts w:ascii="Verdana" w:hAnsi="Verdana"/>
          <w:bCs/>
          <w:sz w:val="20"/>
          <w:szCs w:val="20"/>
          <w:lang w:val="it-IT"/>
        </w:rPr>
        <w:t xml:space="preserve"> </w:t>
      </w:r>
      <w:r w:rsidR="0097079F" w:rsidRPr="001B649E">
        <w:rPr>
          <w:rFonts w:ascii="Verdana" w:hAnsi="Verdana"/>
          <w:sz w:val="20"/>
          <w:szCs w:val="20"/>
          <w:lang w:val="it-IT"/>
        </w:rPr>
        <w:t>senza condizione o riserva alcuna</w:t>
      </w:r>
      <w:r w:rsidR="00F27A6E" w:rsidRPr="00F47DED">
        <w:rPr>
          <w:rFonts w:ascii="Verdana" w:hAnsi="Verdana"/>
          <w:bCs/>
          <w:sz w:val="20"/>
          <w:szCs w:val="20"/>
          <w:lang w:val="it-IT"/>
        </w:rPr>
        <w:t>;</w:t>
      </w:r>
      <w:r w:rsidR="000F1FFF" w:rsidRPr="00F47DED">
        <w:rPr>
          <w:rFonts w:ascii="Verdana" w:hAnsi="Verdana"/>
          <w:bCs/>
          <w:sz w:val="20"/>
          <w:szCs w:val="20"/>
          <w:lang w:val="it-IT"/>
        </w:rPr>
        <w:t xml:space="preserve"> </w:t>
      </w:r>
    </w:p>
    <w:p w14:paraId="191015FD" w14:textId="77777777" w:rsidR="00E114EA" w:rsidRPr="00F85CBB" w:rsidRDefault="00E114EA"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bookmarkStart w:id="44" w:name="_Hlk163220408"/>
      <w:r w:rsidRPr="00AB094D">
        <w:rPr>
          <w:rFonts w:ascii="Verdana" w:hAnsi="Verdana"/>
          <w:sz w:val="20"/>
          <w:szCs w:val="20"/>
          <w:lang w:val="it-IT"/>
        </w:rPr>
        <w:t xml:space="preserve">di aver preso esatta conoscenza dei luoghi e che gli accessi alle aree di cantiere risultano </w:t>
      </w:r>
      <w:r w:rsidRPr="00F85CBB">
        <w:rPr>
          <w:rFonts w:ascii="Verdana" w:hAnsi="Verdana"/>
          <w:sz w:val="20"/>
          <w:szCs w:val="20"/>
          <w:lang w:val="it-IT"/>
        </w:rPr>
        <w:t>adeguati alla movimentazione e alle operazioni previste dal progetto o dalle specifiche tecniche</w:t>
      </w:r>
      <w:bookmarkEnd w:id="44"/>
      <w:r w:rsidR="008E2557" w:rsidRPr="00F85CBB">
        <w:rPr>
          <w:rFonts w:ascii="Verdana" w:hAnsi="Verdana"/>
          <w:sz w:val="20"/>
          <w:szCs w:val="20"/>
          <w:lang w:val="it-IT"/>
        </w:rPr>
        <w:t>;</w:t>
      </w:r>
      <w:r w:rsidRPr="00F85CBB">
        <w:rPr>
          <w:rFonts w:ascii="Verdana" w:hAnsi="Verdana"/>
          <w:sz w:val="20"/>
          <w:szCs w:val="20"/>
          <w:lang w:val="it-IT"/>
        </w:rPr>
        <w:t xml:space="preserve"> </w:t>
      </w:r>
    </w:p>
    <w:p w14:paraId="19284F53" w14:textId="77777777" w:rsidR="009E3AD8" w:rsidRPr="00F85CBB" w:rsidRDefault="009E3AD8"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F85CBB">
        <w:rPr>
          <w:rFonts w:ascii="Verdana" w:hAnsi="Verdana"/>
          <w:sz w:val="20"/>
          <w:szCs w:val="20"/>
          <w:lang w:val="it-IT"/>
        </w:rPr>
        <w:t xml:space="preserve">di aver considerato e valutato </w:t>
      </w:r>
      <w:r w:rsidRPr="00F85CBB">
        <w:rPr>
          <w:rFonts w:ascii="Verdana" w:eastAsia="Times New Roman" w:hAnsi="Verdana"/>
          <w:sz w:val="20"/>
          <w:szCs w:val="20"/>
          <w:lang w:val="it-IT"/>
        </w:rPr>
        <w:t>remunerativa l’offerta economica presentata giacché per la sua formulazione ha preso atto e tenuto conto:</w:t>
      </w:r>
    </w:p>
    <w:p w14:paraId="3A77D069" w14:textId="77777777" w:rsidR="009E3AD8" w:rsidRPr="00F242B4" w:rsidRDefault="009E3AD8" w:rsidP="00B36EC5">
      <w:pPr>
        <w:keepNext/>
        <w:keepLines/>
        <w:widowControl/>
        <w:numPr>
          <w:ilvl w:val="0"/>
          <w:numId w:val="19"/>
        </w:numPr>
        <w:autoSpaceDE w:val="0"/>
        <w:autoSpaceDN w:val="0"/>
        <w:adjustRightInd w:val="0"/>
        <w:ind w:left="709" w:hanging="425"/>
        <w:jc w:val="both"/>
        <w:rPr>
          <w:rFonts w:ascii="Verdana" w:eastAsia="Times New Roman" w:hAnsi="Verdana"/>
          <w:sz w:val="20"/>
          <w:szCs w:val="20"/>
          <w:lang w:val="it-IT"/>
        </w:rPr>
      </w:pPr>
      <w:r w:rsidRPr="00F85CBB">
        <w:rPr>
          <w:rFonts w:ascii="Verdana" w:eastAsia="Times New Roman" w:hAnsi="Verdana"/>
          <w:sz w:val="20"/>
          <w:szCs w:val="20"/>
          <w:lang w:val="it-IT"/>
        </w:rPr>
        <w:t>delle condizioni contrattuali e degli oneri</w:t>
      </w:r>
      <w:r w:rsidRPr="00F242B4">
        <w:rPr>
          <w:rFonts w:ascii="Verdana" w:eastAsia="Times New Roman" w:hAnsi="Verdana"/>
          <w:sz w:val="20"/>
          <w:szCs w:val="20"/>
          <w:lang w:val="it-IT"/>
        </w:rPr>
        <w:t xml:space="preserve"> compresi quelli eventuali relativi in materia di sicurezza, di assicurazione, di condizioni di lavoro e di previdenza e assistenza in vigore nel luogo dove devono essere svolti i servizi;</w:t>
      </w:r>
    </w:p>
    <w:p w14:paraId="21831AE5" w14:textId="77777777" w:rsidR="009E3AD8" w:rsidRPr="004E3FB6" w:rsidRDefault="009E3AD8" w:rsidP="00B36EC5">
      <w:pPr>
        <w:keepNext/>
        <w:keepLines/>
        <w:widowControl/>
        <w:numPr>
          <w:ilvl w:val="0"/>
          <w:numId w:val="19"/>
        </w:numPr>
        <w:autoSpaceDE w:val="0"/>
        <w:autoSpaceDN w:val="0"/>
        <w:adjustRightInd w:val="0"/>
        <w:ind w:left="709" w:hanging="425"/>
        <w:jc w:val="both"/>
        <w:rPr>
          <w:rFonts w:ascii="Verdana" w:hAnsi="Verdana"/>
          <w:sz w:val="20"/>
          <w:szCs w:val="20"/>
          <w:lang w:val="it-IT"/>
        </w:rPr>
      </w:pPr>
      <w:r w:rsidRPr="00F242B4">
        <w:rPr>
          <w:rFonts w:ascii="Verdana" w:eastAsia="Times New Roman" w:hAnsi="Verdana"/>
          <w:sz w:val="20"/>
          <w:szCs w:val="20"/>
          <w:lang w:val="it-IT"/>
        </w:rPr>
        <w:t>di tutte le circostanze generali, particolari e locali, nessuna esclusa ed eccettuata, che possono avere influito o influire sia sulla prestazione dei servizi, sia sulla determinazione della propria offerta;</w:t>
      </w:r>
      <w:r w:rsidR="002C7534" w:rsidRPr="004E3FB6">
        <w:rPr>
          <w:rFonts w:ascii="Verdana" w:eastAsia="Times New Roman" w:hAnsi="Verdana"/>
          <w:sz w:val="20"/>
          <w:szCs w:val="20"/>
          <w:lang w:val="it-IT"/>
        </w:rPr>
        <w:t xml:space="preserve"> </w:t>
      </w:r>
    </w:p>
    <w:p w14:paraId="3DAB995C" w14:textId="77777777" w:rsidR="00B434F9" w:rsidRPr="009D157A" w:rsidRDefault="002C1B05" w:rsidP="00B36EC5">
      <w:pPr>
        <w:keepNext/>
        <w:keepLines/>
        <w:widowControl/>
        <w:numPr>
          <w:ilvl w:val="0"/>
          <w:numId w:val="15"/>
        </w:numPr>
        <w:autoSpaceDE w:val="0"/>
        <w:autoSpaceDN w:val="0"/>
        <w:adjustRightInd w:val="0"/>
        <w:ind w:left="284" w:hanging="284"/>
        <w:jc w:val="both"/>
        <w:rPr>
          <w:rFonts w:ascii="Verdana" w:hAnsi="Verdana"/>
          <w:color w:val="FF0000"/>
          <w:sz w:val="20"/>
          <w:szCs w:val="20"/>
          <w:lang w:val="it-IT"/>
        </w:rPr>
      </w:pPr>
      <w:r w:rsidRPr="009D157A">
        <w:rPr>
          <w:rFonts w:ascii="Verdana" w:hAnsi="Verdana"/>
          <w:sz w:val="20"/>
          <w:szCs w:val="20"/>
          <w:lang w:val="it-IT"/>
        </w:rPr>
        <w:lastRenderedPageBreak/>
        <w:t xml:space="preserve">di impegnarsi ad accettare </w:t>
      </w:r>
      <w:r w:rsidR="00E114EA" w:rsidRPr="009D157A">
        <w:rPr>
          <w:rFonts w:ascii="Verdana" w:hAnsi="Verdana"/>
          <w:sz w:val="20"/>
          <w:szCs w:val="20"/>
          <w:lang w:val="it-IT"/>
        </w:rPr>
        <w:t>di iniziare i lavori in oggetto</w:t>
      </w:r>
      <w:r w:rsidRPr="009D157A">
        <w:rPr>
          <w:rFonts w:ascii="Verdana" w:hAnsi="Verdana"/>
          <w:sz w:val="20"/>
          <w:szCs w:val="20"/>
          <w:lang w:val="it-IT"/>
        </w:rPr>
        <w:t>, qualora si rendesse necessario o comunque opportuno, sotto riserva di legge nelle more della sottoscrizione del</w:t>
      </w:r>
      <w:r w:rsidR="000607FA" w:rsidRPr="009D157A">
        <w:rPr>
          <w:rFonts w:ascii="Verdana" w:hAnsi="Verdana"/>
          <w:sz w:val="20"/>
          <w:szCs w:val="20"/>
          <w:lang w:val="it-IT"/>
        </w:rPr>
        <w:t xml:space="preserve"> contratto</w:t>
      </w:r>
      <w:r w:rsidRPr="009D157A">
        <w:rPr>
          <w:rFonts w:ascii="Verdana" w:hAnsi="Verdana"/>
          <w:sz w:val="20"/>
          <w:szCs w:val="20"/>
          <w:lang w:val="it-IT"/>
        </w:rPr>
        <w:t>, ai sensi del</w:t>
      </w:r>
      <w:r w:rsidR="0075469A" w:rsidRPr="009D157A">
        <w:rPr>
          <w:rFonts w:ascii="Verdana" w:hAnsi="Verdana"/>
          <w:sz w:val="20"/>
          <w:szCs w:val="20"/>
          <w:lang w:val="it-IT"/>
        </w:rPr>
        <w:t>l’art.</w:t>
      </w:r>
      <w:r w:rsidRPr="009D157A">
        <w:rPr>
          <w:rFonts w:ascii="Verdana" w:hAnsi="Verdana"/>
          <w:sz w:val="20"/>
          <w:szCs w:val="20"/>
          <w:lang w:val="it-IT"/>
        </w:rPr>
        <w:t xml:space="preserve"> </w:t>
      </w:r>
      <w:r w:rsidR="00813056" w:rsidRPr="009D157A">
        <w:rPr>
          <w:rFonts w:ascii="Verdana" w:hAnsi="Verdana"/>
          <w:sz w:val="20"/>
          <w:szCs w:val="20"/>
          <w:lang w:val="it-IT"/>
        </w:rPr>
        <w:t>50</w:t>
      </w:r>
      <w:r w:rsidRPr="009D157A">
        <w:rPr>
          <w:rFonts w:ascii="Verdana" w:hAnsi="Verdana"/>
          <w:sz w:val="20"/>
          <w:szCs w:val="20"/>
          <w:lang w:val="it-IT"/>
        </w:rPr>
        <w:t xml:space="preserve">, c. </w:t>
      </w:r>
      <w:r w:rsidR="00813056" w:rsidRPr="009D157A">
        <w:rPr>
          <w:rFonts w:ascii="Verdana" w:hAnsi="Verdana"/>
          <w:sz w:val="20"/>
          <w:szCs w:val="20"/>
          <w:lang w:val="it-IT"/>
        </w:rPr>
        <w:t>6</w:t>
      </w:r>
      <w:r w:rsidRPr="009D157A">
        <w:rPr>
          <w:rFonts w:ascii="Verdana" w:hAnsi="Verdana"/>
          <w:sz w:val="20"/>
          <w:szCs w:val="20"/>
          <w:lang w:val="it-IT"/>
        </w:rPr>
        <w:t xml:space="preserve"> del </w:t>
      </w:r>
      <w:proofErr w:type="spellStart"/>
      <w:r w:rsidRPr="009D157A">
        <w:rPr>
          <w:rFonts w:ascii="Verdana" w:hAnsi="Verdana"/>
          <w:sz w:val="20"/>
          <w:szCs w:val="20"/>
          <w:lang w:val="it-IT"/>
        </w:rPr>
        <w:t>D.L</w:t>
      </w:r>
      <w:r w:rsidR="00745373" w:rsidRPr="009D157A">
        <w:rPr>
          <w:rFonts w:ascii="Verdana" w:hAnsi="Verdana"/>
          <w:sz w:val="20"/>
          <w:szCs w:val="20"/>
          <w:lang w:val="it-IT"/>
        </w:rPr>
        <w:t>gs</w:t>
      </w:r>
      <w:r w:rsidRPr="009D157A">
        <w:rPr>
          <w:rFonts w:ascii="Verdana" w:hAnsi="Verdana"/>
          <w:sz w:val="20"/>
          <w:szCs w:val="20"/>
          <w:lang w:val="it-IT"/>
        </w:rPr>
        <w:t>.</w:t>
      </w:r>
      <w:proofErr w:type="spellEnd"/>
      <w:r w:rsidRPr="009D157A">
        <w:rPr>
          <w:rFonts w:ascii="Verdana" w:hAnsi="Verdana"/>
          <w:sz w:val="20"/>
          <w:szCs w:val="20"/>
          <w:lang w:val="it-IT"/>
        </w:rPr>
        <w:t xml:space="preserve"> n. </w:t>
      </w:r>
      <w:r w:rsidR="00745373" w:rsidRPr="009D157A">
        <w:rPr>
          <w:rFonts w:ascii="Verdana" w:hAnsi="Verdana"/>
          <w:sz w:val="20"/>
          <w:szCs w:val="20"/>
          <w:lang w:val="it-IT"/>
        </w:rPr>
        <w:t>36</w:t>
      </w:r>
      <w:r w:rsidRPr="009D157A">
        <w:rPr>
          <w:rFonts w:ascii="Verdana" w:hAnsi="Verdana"/>
          <w:sz w:val="20"/>
          <w:szCs w:val="20"/>
          <w:lang w:val="it-IT"/>
        </w:rPr>
        <w:t>/202</w:t>
      </w:r>
      <w:r w:rsidR="00745373" w:rsidRPr="009D157A">
        <w:rPr>
          <w:rFonts w:ascii="Verdana" w:hAnsi="Verdana"/>
          <w:sz w:val="20"/>
          <w:szCs w:val="20"/>
          <w:lang w:val="it-IT"/>
        </w:rPr>
        <w:t>3</w:t>
      </w:r>
      <w:r w:rsidR="00D67501" w:rsidRPr="009D157A">
        <w:rPr>
          <w:rFonts w:ascii="Verdana" w:hAnsi="Verdana"/>
          <w:sz w:val="20"/>
          <w:szCs w:val="20"/>
          <w:lang w:val="it-IT"/>
        </w:rPr>
        <w:t>;</w:t>
      </w:r>
      <w:r w:rsidR="00745373" w:rsidRPr="009D157A">
        <w:rPr>
          <w:rFonts w:ascii="Verdana" w:hAnsi="Verdana"/>
          <w:bCs/>
          <w:color w:val="00B050"/>
          <w:sz w:val="20"/>
          <w:szCs w:val="20"/>
          <w:lang w:val="it-IT"/>
        </w:rPr>
        <w:t xml:space="preserve"> </w:t>
      </w:r>
    </w:p>
    <w:p w14:paraId="7B2733E9" w14:textId="77777777" w:rsidR="00E03146" w:rsidRPr="00794D95" w:rsidRDefault="00E03146"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794D95">
        <w:rPr>
          <w:rFonts w:ascii="Verdana" w:hAnsi="Verdana" w:cs="Arial"/>
          <w:sz w:val="20"/>
          <w:szCs w:val="20"/>
          <w:lang w:val="it-IT"/>
        </w:rPr>
        <w:t xml:space="preserve">La forma in cui è stata costituita </w:t>
      </w:r>
      <w:r w:rsidR="006D2E6D" w:rsidRPr="00794D95">
        <w:rPr>
          <w:rFonts w:ascii="Verdana" w:hAnsi="Verdana" w:cs="Arial"/>
          <w:sz w:val="20"/>
          <w:szCs w:val="20"/>
          <w:lang w:val="it-IT"/>
        </w:rPr>
        <w:t xml:space="preserve">la </w:t>
      </w:r>
      <w:r w:rsidRPr="00794D95">
        <w:rPr>
          <w:rFonts w:ascii="Verdana" w:hAnsi="Verdana" w:cs="Arial"/>
          <w:sz w:val="20"/>
          <w:szCs w:val="20"/>
          <w:lang w:val="it-IT"/>
        </w:rPr>
        <w:t>garanzia</w:t>
      </w:r>
      <w:r w:rsidR="006D2E6D" w:rsidRPr="00794D95">
        <w:rPr>
          <w:rFonts w:ascii="Verdana" w:hAnsi="Verdana" w:cs="Arial"/>
          <w:sz w:val="20"/>
          <w:szCs w:val="20"/>
          <w:lang w:val="it-IT"/>
        </w:rPr>
        <w:t xml:space="preserve"> </w:t>
      </w:r>
      <w:r w:rsidRPr="00794D95">
        <w:rPr>
          <w:rFonts w:ascii="Verdana" w:hAnsi="Verdana" w:cs="Arial"/>
          <w:sz w:val="20"/>
          <w:szCs w:val="20"/>
          <w:lang w:val="it-IT"/>
        </w:rPr>
        <w:t xml:space="preserve">provvisoria </w:t>
      </w:r>
      <w:r w:rsidR="006D2E6D" w:rsidRPr="00794D95">
        <w:rPr>
          <w:rFonts w:ascii="Verdana" w:hAnsi="Verdana" w:cs="Arial"/>
          <w:i/>
          <w:sz w:val="20"/>
          <w:szCs w:val="20"/>
          <w:lang w:val="it-IT"/>
        </w:rPr>
        <w:t xml:space="preserve">(se cauzione o fideiussione) </w:t>
      </w:r>
      <w:r w:rsidR="006D2E6D" w:rsidRPr="00794D95">
        <w:rPr>
          <w:rFonts w:ascii="Verdana" w:hAnsi="Verdana" w:cs="Arial"/>
          <w:sz w:val="20"/>
          <w:szCs w:val="20"/>
          <w:lang w:val="it-IT"/>
        </w:rPr>
        <w:t>e</w:t>
      </w:r>
      <w:r w:rsidRPr="00794D95">
        <w:rPr>
          <w:rFonts w:ascii="Verdana" w:hAnsi="Verdana" w:cs="Arial"/>
          <w:sz w:val="20"/>
          <w:szCs w:val="20"/>
          <w:lang w:val="it-IT"/>
        </w:rPr>
        <w:t>:</w:t>
      </w:r>
    </w:p>
    <w:p w14:paraId="29FF7B84" w14:textId="77777777" w:rsidR="006D2E6D" w:rsidRPr="00F242B4" w:rsidRDefault="00E03146" w:rsidP="00B36EC5">
      <w:pPr>
        <w:keepNext/>
        <w:keepLines/>
        <w:widowControl/>
        <w:autoSpaceDE w:val="0"/>
        <w:autoSpaceDN w:val="0"/>
        <w:adjustRightInd w:val="0"/>
        <w:ind w:left="284"/>
        <w:jc w:val="both"/>
        <w:rPr>
          <w:rFonts w:ascii="Verdana" w:hAnsi="Verdana" w:cs="Arial"/>
          <w:sz w:val="20"/>
          <w:szCs w:val="20"/>
          <w:lang w:val="it-IT"/>
        </w:rPr>
      </w:pPr>
      <w:r w:rsidRPr="00794D95">
        <w:rPr>
          <w:rFonts w:ascii="Verdana" w:hAnsi="Verdana" w:cs="Arial"/>
          <w:sz w:val="20"/>
          <w:szCs w:val="20"/>
          <w:lang w:val="it-IT"/>
        </w:rPr>
        <w:t>-</w:t>
      </w:r>
      <w:r w:rsidR="006D2E6D" w:rsidRPr="00794D95">
        <w:rPr>
          <w:rFonts w:ascii="Verdana" w:hAnsi="Verdana" w:cs="Arial"/>
          <w:sz w:val="20"/>
          <w:szCs w:val="20"/>
          <w:lang w:val="it-IT"/>
        </w:rPr>
        <w:t xml:space="preserve"> </w:t>
      </w:r>
      <w:r w:rsidRPr="00794D95">
        <w:rPr>
          <w:rFonts w:ascii="Verdana" w:hAnsi="Verdana" w:cs="Arial"/>
          <w:sz w:val="20"/>
          <w:szCs w:val="20"/>
          <w:lang w:val="it-IT"/>
        </w:rPr>
        <w:t xml:space="preserve">se rilasciata nella forma di fidejussione: </w:t>
      </w:r>
      <w:r w:rsidR="006D2E6D" w:rsidRPr="00794D95">
        <w:rPr>
          <w:rFonts w:ascii="Verdana" w:hAnsi="Verdana" w:cs="Arial"/>
          <w:sz w:val="20"/>
          <w:szCs w:val="20"/>
          <w:lang w:val="it-IT"/>
        </w:rPr>
        <w:t>indica il sito internet</w:t>
      </w:r>
      <w:r w:rsidRPr="00794D95">
        <w:rPr>
          <w:rFonts w:ascii="Verdana" w:hAnsi="Verdana" w:cs="Arial"/>
          <w:sz w:val="20"/>
          <w:szCs w:val="20"/>
          <w:lang w:val="it-IT"/>
        </w:rPr>
        <w:t xml:space="preserve"> </w:t>
      </w:r>
      <w:r w:rsidR="006D2E6D" w:rsidRPr="00794D95">
        <w:rPr>
          <w:rFonts w:ascii="Verdana" w:hAnsi="Verdana" w:cs="Arial"/>
          <w:sz w:val="20"/>
          <w:szCs w:val="20"/>
          <w:lang w:val="it-IT"/>
        </w:rPr>
        <w:t>o la PEC del garante al fine di consentire la verifica di veridicità e autenticità della garanzia da parte</w:t>
      </w:r>
      <w:r w:rsidR="006D2E6D" w:rsidRPr="00F242B4">
        <w:rPr>
          <w:rFonts w:ascii="Verdana" w:hAnsi="Verdana" w:cs="Arial"/>
          <w:sz w:val="20"/>
          <w:szCs w:val="20"/>
          <w:lang w:val="it-IT"/>
        </w:rPr>
        <w:t xml:space="preserve"> della stazione appaltante</w:t>
      </w:r>
    </w:p>
    <w:p w14:paraId="493232D2" w14:textId="77777777" w:rsidR="006D2E6D" w:rsidRDefault="00E03146" w:rsidP="00B36EC5">
      <w:pPr>
        <w:keepNext/>
        <w:keepLines/>
        <w:widowControl/>
        <w:autoSpaceDE w:val="0"/>
        <w:autoSpaceDN w:val="0"/>
        <w:adjustRightInd w:val="0"/>
        <w:ind w:left="284"/>
        <w:jc w:val="both"/>
        <w:rPr>
          <w:rFonts w:ascii="Verdana" w:hAnsi="Verdana" w:cs="Arial"/>
          <w:color w:val="FF0000"/>
          <w:sz w:val="20"/>
          <w:szCs w:val="20"/>
          <w:lang w:val="it-IT"/>
        </w:rPr>
      </w:pPr>
      <w:r w:rsidRPr="00F242B4">
        <w:rPr>
          <w:rFonts w:ascii="Verdana" w:hAnsi="Verdana" w:cs="Arial"/>
          <w:sz w:val="20"/>
          <w:szCs w:val="20"/>
          <w:lang w:val="it-IT"/>
        </w:rPr>
        <w:t>- se</w:t>
      </w:r>
      <w:r w:rsidR="006D2E6D" w:rsidRPr="00F242B4">
        <w:rPr>
          <w:rFonts w:ascii="Verdana" w:hAnsi="Verdana" w:cs="Arial"/>
          <w:sz w:val="20"/>
          <w:szCs w:val="20"/>
          <w:lang w:val="it-IT"/>
        </w:rPr>
        <w:t xml:space="preserve"> rilasciata tramite bonifico</w:t>
      </w:r>
      <w:r w:rsidRPr="00F242B4">
        <w:rPr>
          <w:rFonts w:ascii="Verdana" w:hAnsi="Verdana" w:cs="Arial"/>
          <w:sz w:val="20"/>
          <w:szCs w:val="20"/>
          <w:lang w:val="it-IT"/>
        </w:rPr>
        <w:t>:</w:t>
      </w:r>
      <w:r w:rsidR="006D2E6D" w:rsidRPr="00F242B4">
        <w:rPr>
          <w:rFonts w:ascii="Verdana" w:hAnsi="Verdana" w:cs="Arial"/>
          <w:sz w:val="20"/>
          <w:szCs w:val="20"/>
          <w:lang w:val="it-IT"/>
        </w:rPr>
        <w:t xml:space="preserve"> </w:t>
      </w:r>
      <w:r w:rsidRPr="00F242B4">
        <w:rPr>
          <w:rFonts w:ascii="Verdana" w:hAnsi="Verdana" w:cs="Arial"/>
          <w:sz w:val="20"/>
          <w:szCs w:val="20"/>
          <w:lang w:val="it-IT"/>
        </w:rPr>
        <w:t xml:space="preserve">indica i dati (numero del </w:t>
      </w:r>
      <w:r w:rsidR="006D2E6D" w:rsidRPr="00F242B4">
        <w:rPr>
          <w:rFonts w:ascii="Verdana" w:hAnsi="Verdana" w:cs="Arial"/>
          <w:sz w:val="20"/>
          <w:szCs w:val="20"/>
          <w:lang w:val="it-IT"/>
        </w:rPr>
        <w:t>conto corrente bancario IBAN</w:t>
      </w:r>
      <w:r w:rsidRPr="00F242B4">
        <w:rPr>
          <w:rFonts w:ascii="Verdana" w:hAnsi="Verdana" w:cs="Arial"/>
          <w:sz w:val="20"/>
          <w:szCs w:val="20"/>
          <w:lang w:val="it-IT"/>
        </w:rPr>
        <w:t xml:space="preserve"> e intestatario) da utilizzare per effettuare il versamento in caso di restituzione della garanzia provvisoria;</w:t>
      </w:r>
      <w:r>
        <w:rPr>
          <w:rFonts w:ascii="Verdana" w:hAnsi="Verdana" w:cs="Arial"/>
          <w:color w:val="FF0000"/>
          <w:sz w:val="20"/>
          <w:szCs w:val="20"/>
          <w:lang w:val="it-IT"/>
        </w:rPr>
        <w:t xml:space="preserve"> </w:t>
      </w:r>
    </w:p>
    <w:p w14:paraId="25D48126" w14:textId="77777777" w:rsidR="00745373" w:rsidRPr="00745373" w:rsidRDefault="00745373"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1328E0">
        <w:rPr>
          <w:rFonts w:ascii="Verdana" w:eastAsia="Calibri" w:hAnsi="Verdana" w:cs="Verdana"/>
          <w:sz w:val="20"/>
          <w:szCs w:val="20"/>
          <w:lang w:val="it-IT" w:eastAsia="it-IT"/>
        </w:rPr>
        <w:t xml:space="preserve">di aver adempiuto, all’interno della propria impresa, agli obblighi di sicurezza previsti dal d.lgs. n. 81 del 9 aprile 2008 e di aver tenuto conto, nel formulare l’offerta degli oneri conseguenti alla loro applicazione; dichiara, altresì, </w:t>
      </w:r>
      <w:r w:rsidRPr="001328E0">
        <w:rPr>
          <w:rFonts w:ascii="Verdana" w:hAnsi="Verdana"/>
          <w:sz w:val="20"/>
          <w:szCs w:val="20"/>
          <w:lang w:val="it-IT"/>
        </w:rPr>
        <w:t>di rispettare, al momento della presentazione dell’offerta e per tutta la durata del</w:t>
      </w:r>
      <w:r w:rsidR="003606E3">
        <w:rPr>
          <w:rFonts w:ascii="Verdana" w:hAnsi="Verdana"/>
          <w:sz w:val="20"/>
          <w:szCs w:val="20"/>
          <w:lang w:val="it-IT"/>
        </w:rPr>
        <w:t xml:space="preserve"> contratto</w:t>
      </w:r>
      <w:r w:rsidRPr="001328E0">
        <w:rPr>
          <w:rFonts w:ascii="Verdana" w:hAnsi="Verdana"/>
          <w:sz w:val="20"/>
          <w:szCs w:val="20"/>
          <w:lang w:val="it-IT"/>
        </w:rPr>
        <w:t xml:space="preserve">, i contratti collettivi nazionali di lavoro del settore, se esistenti, gli accordi sindacali integrativi e tutti gli adempimenti di legge nei confronti dei lavoratori dipendenti, nonché di rispettare gli obblighi previsti dal decreto legislativo 9 aprile 2008, n. 81 per la </w:t>
      </w:r>
      <w:r w:rsidRPr="00182179">
        <w:rPr>
          <w:rFonts w:ascii="Verdana" w:hAnsi="Verdana"/>
          <w:sz w:val="20"/>
          <w:szCs w:val="20"/>
          <w:lang w:val="it-IT"/>
        </w:rPr>
        <w:t>salute nei luoghi di lavoro;</w:t>
      </w:r>
    </w:p>
    <w:p w14:paraId="646B66FE" w14:textId="77777777" w:rsidR="00E06FF5" w:rsidRPr="006C509B" w:rsidRDefault="00E06FF5"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8048E6">
        <w:rPr>
          <w:rFonts w:ascii="Verdana" w:hAnsi="Verdana"/>
          <w:bCs/>
          <w:sz w:val="20"/>
          <w:szCs w:val="20"/>
          <w:lang w:val="it-IT"/>
        </w:rPr>
        <w:t xml:space="preserve">di essere a conoscenza degli obblighi imposti dalla Legge n. 136 del 13.08.2010 “Piano straordinario contro le mafie, nonché delega al Governo in materia di normativa antimafia” in </w:t>
      </w:r>
      <w:r w:rsidRPr="006C509B">
        <w:rPr>
          <w:rFonts w:ascii="Verdana" w:hAnsi="Verdana"/>
          <w:bCs/>
          <w:sz w:val="20"/>
          <w:szCs w:val="20"/>
          <w:lang w:val="it-IT"/>
        </w:rPr>
        <w:t>particolare dal</w:t>
      </w:r>
      <w:r w:rsidR="0075469A" w:rsidRPr="006C509B">
        <w:rPr>
          <w:rFonts w:ascii="Verdana" w:hAnsi="Verdana"/>
          <w:bCs/>
          <w:sz w:val="20"/>
          <w:szCs w:val="20"/>
          <w:lang w:val="it-IT"/>
        </w:rPr>
        <w:t>l’art.</w:t>
      </w:r>
      <w:r w:rsidRPr="006C509B">
        <w:rPr>
          <w:rFonts w:ascii="Verdana" w:hAnsi="Verdana"/>
          <w:bCs/>
          <w:sz w:val="20"/>
          <w:szCs w:val="20"/>
          <w:lang w:val="it-IT"/>
        </w:rPr>
        <w:t xml:space="preserve"> 3 “tracciabilità dei flussi finanziari” e </w:t>
      </w:r>
      <w:proofErr w:type="spellStart"/>
      <w:r w:rsidRPr="006C509B">
        <w:rPr>
          <w:rFonts w:ascii="Verdana" w:hAnsi="Verdana"/>
          <w:bCs/>
          <w:sz w:val="20"/>
          <w:szCs w:val="20"/>
          <w:lang w:val="it-IT"/>
        </w:rPr>
        <w:t>s.m.i.</w:t>
      </w:r>
      <w:proofErr w:type="spellEnd"/>
      <w:r w:rsidRPr="006C509B">
        <w:rPr>
          <w:rFonts w:ascii="Verdana" w:hAnsi="Verdana"/>
          <w:bCs/>
          <w:sz w:val="20"/>
          <w:szCs w:val="20"/>
          <w:lang w:val="it-IT"/>
        </w:rPr>
        <w:t>;</w:t>
      </w:r>
    </w:p>
    <w:p w14:paraId="075B1676" w14:textId="77777777" w:rsidR="00B447C1" w:rsidRPr="006C509B" w:rsidRDefault="00B447C1" w:rsidP="00B36EC5">
      <w:pPr>
        <w:keepNext/>
        <w:keepLines/>
        <w:widowControl/>
        <w:numPr>
          <w:ilvl w:val="0"/>
          <w:numId w:val="15"/>
        </w:numPr>
        <w:autoSpaceDE w:val="0"/>
        <w:autoSpaceDN w:val="0"/>
        <w:adjustRightInd w:val="0"/>
        <w:ind w:left="284" w:hanging="284"/>
        <w:jc w:val="both"/>
        <w:rPr>
          <w:rFonts w:ascii="Verdana" w:hAnsi="Verdana" w:cs="Arial"/>
          <w:sz w:val="20"/>
          <w:szCs w:val="20"/>
          <w:lang w:val="it-IT"/>
        </w:rPr>
      </w:pPr>
      <w:r w:rsidRPr="006C509B">
        <w:rPr>
          <w:rFonts w:ascii="Verdana" w:hAnsi="Verdana" w:cs="Arial"/>
          <w:sz w:val="20"/>
          <w:szCs w:val="20"/>
          <w:lang w:val="it-IT"/>
        </w:rPr>
        <w:t>di essere iscritto nell’elenco dei fornitori, prestatori di servizi non soggetti a tentativo di infiltrazione mafiosa (c.d. white list) istituito presso la Prefettura della provincia di competenza o di aver presentato domanda di iscrizione nell’elenco dei fornitori, prestatori di servizi non soggetti a tentativo di infiltrazione mafiosa (c.d. white list) istituito presso la Prefettura della provincia di competenza;</w:t>
      </w:r>
    </w:p>
    <w:p w14:paraId="4C796DD4" w14:textId="77777777" w:rsidR="001048BC" w:rsidRPr="0054624B" w:rsidRDefault="00262BB7"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FC0930">
        <w:rPr>
          <w:rFonts w:ascii="Verdana" w:hAnsi="Verdana"/>
          <w:sz w:val="20"/>
          <w:szCs w:val="20"/>
          <w:lang w:val="it-IT"/>
        </w:rPr>
        <w:t>di</w:t>
      </w:r>
      <w:r w:rsidRPr="00FC0930">
        <w:rPr>
          <w:rFonts w:ascii="Verdana" w:hAnsi="Verdana" w:cs="Arial"/>
          <w:sz w:val="20"/>
          <w:szCs w:val="20"/>
          <w:lang w:val="it-IT"/>
        </w:rPr>
        <w:t xml:space="preserve"> non pretendere alcun </w:t>
      </w:r>
      <w:r w:rsidR="00AB1227">
        <w:rPr>
          <w:rFonts w:ascii="Verdana" w:hAnsi="Verdana" w:cs="Arial"/>
          <w:sz w:val="20"/>
          <w:szCs w:val="20"/>
          <w:lang w:val="it-IT"/>
        </w:rPr>
        <w:t>rimborso</w:t>
      </w:r>
      <w:r w:rsidRPr="00FC0930">
        <w:rPr>
          <w:rFonts w:ascii="Verdana" w:hAnsi="Verdana" w:cs="Arial"/>
          <w:sz w:val="20"/>
          <w:szCs w:val="20"/>
          <w:lang w:val="it-IT"/>
        </w:rPr>
        <w:t xml:space="preserve"> per la partecipazione alla gara</w:t>
      </w:r>
      <w:r w:rsidR="00AB1227">
        <w:rPr>
          <w:rFonts w:ascii="Verdana" w:hAnsi="Verdana" w:cs="Arial"/>
          <w:sz w:val="20"/>
          <w:szCs w:val="20"/>
          <w:lang w:val="it-IT"/>
        </w:rPr>
        <w:t>,</w:t>
      </w:r>
      <w:r w:rsidR="00AB1227" w:rsidRPr="00AB1227">
        <w:rPr>
          <w:rFonts w:ascii="Verdana" w:hAnsi="Verdana" w:cs="Arial"/>
          <w:sz w:val="20"/>
          <w:szCs w:val="20"/>
          <w:lang w:val="it-IT"/>
        </w:rPr>
        <w:t xml:space="preserve"> anche nel caso in cui non si dovesse procedere all’aggiudicazione</w:t>
      </w:r>
      <w:r w:rsidRPr="00FC0930">
        <w:rPr>
          <w:rFonts w:ascii="Verdana" w:hAnsi="Verdana" w:cs="Arial"/>
          <w:sz w:val="20"/>
          <w:szCs w:val="20"/>
          <w:lang w:val="it-IT"/>
        </w:rPr>
        <w:t>;</w:t>
      </w:r>
    </w:p>
    <w:p w14:paraId="69774A5C" w14:textId="6D2D1B41" w:rsidR="007E467D" w:rsidRPr="006C509B" w:rsidRDefault="007E467D" w:rsidP="00B36EC5">
      <w:pPr>
        <w:keepNext/>
        <w:keepLines/>
        <w:widowControl/>
        <w:numPr>
          <w:ilvl w:val="0"/>
          <w:numId w:val="15"/>
        </w:numPr>
        <w:autoSpaceDE w:val="0"/>
        <w:autoSpaceDN w:val="0"/>
        <w:adjustRightInd w:val="0"/>
        <w:ind w:left="284" w:hanging="284"/>
        <w:jc w:val="both"/>
        <w:rPr>
          <w:rFonts w:ascii="Verdana" w:eastAsia="Calibri" w:hAnsi="Verdana"/>
          <w:sz w:val="20"/>
          <w:szCs w:val="20"/>
          <w:lang w:val="it-IT"/>
        </w:rPr>
      </w:pPr>
      <w:bookmarkStart w:id="45" w:name="_Hlk200703815"/>
      <w:r w:rsidRPr="006C509B">
        <w:rPr>
          <w:rFonts w:ascii="Verdana" w:eastAsia="Calibri" w:hAnsi="Verdana"/>
          <w:sz w:val="20"/>
          <w:szCs w:val="20"/>
          <w:lang w:val="it-IT"/>
        </w:rPr>
        <w:t>di acconsentire al trattamento dei dati tramite il FVOE, nel rispetto di quanto previsto dal codice in materia di protezione dei dati personali, di cui al decreto legislativo 30 giugno 2003, n. 196</w:t>
      </w:r>
      <w:r w:rsidR="006C509B">
        <w:rPr>
          <w:rFonts w:ascii="Verdana" w:eastAsia="Calibri" w:hAnsi="Verdana"/>
          <w:sz w:val="20"/>
          <w:szCs w:val="20"/>
          <w:lang w:val="it-IT"/>
        </w:rPr>
        <w:t>;</w:t>
      </w:r>
    </w:p>
    <w:bookmarkEnd w:id="45"/>
    <w:p w14:paraId="206C9E4A" w14:textId="77777777" w:rsidR="00E06FF5" w:rsidRDefault="00E06FF5"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BB5306">
        <w:rPr>
          <w:rFonts w:ascii="Verdana" w:hAnsi="Verdana" w:cs="Tahoma"/>
          <w:sz w:val="20"/>
          <w:szCs w:val="20"/>
          <w:lang w:val="it-IT"/>
        </w:rPr>
        <w:t>di essere informato</w:t>
      </w:r>
      <w:r w:rsidRPr="00434068">
        <w:rPr>
          <w:rFonts w:ascii="Verdana" w:hAnsi="Verdana" w:cs="Tahoma"/>
          <w:sz w:val="20"/>
          <w:szCs w:val="20"/>
          <w:lang w:val="it-IT"/>
        </w:rPr>
        <w:t>,</w:t>
      </w:r>
      <w:r w:rsidRPr="00FF425C">
        <w:rPr>
          <w:rFonts w:ascii="Verdana" w:hAnsi="Verdana" w:cs="Tahoma"/>
          <w:sz w:val="20"/>
          <w:szCs w:val="20"/>
          <w:lang w:val="it-IT"/>
        </w:rPr>
        <w:t xml:space="preserve"> ai sensi e per gli effetti dell’articolo 13 del Regolamento europeo n. 679/2016, che i dati personali raccolti e l'esito delle eventuali verifiche degli stessi saranno trattati, anche con strumenti informatici, esclusivamente nell’ambito del procedimento inerente </w:t>
      </w:r>
      <w:proofErr w:type="gramStart"/>
      <w:r w:rsidRPr="00FF425C">
        <w:rPr>
          <w:rFonts w:ascii="Verdana" w:hAnsi="Verdana" w:cs="Tahoma"/>
          <w:sz w:val="20"/>
          <w:szCs w:val="20"/>
          <w:lang w:val="it-IT"/>
        </w:rPr>
        <w:t>la</w:t>
      </w:r>
      <w:proofErr w:type="gramEnd"/>
      <w:r w:rsidRPr="00FF425C">
        <w:rPr>
          <w:rFonts w:ascii="Verdana" w:hAnsi="Verdana" w:cs="Tahoma"/>
          <w:sz w:val="20"/>
          <w:szCs w:val="20"/>
          <w:lang w:val="it-IT"/>
        </w:rPr>
        <w:t xml:space="preserve"> presente gara e ai fini di legge, nonché dell’esistenza dei diritti di cui agli articoli 15 e seguenti del medesimo regolamento</w:t>
      </w:r>
      <w:r w:rsidRPr="00FF425C">
        <w:rPr>
          <w:rFonts w:ascii="Verdana" w:hAnsi="Verdana"/>
          <w:sz w:val="20"/>
          <w:szCs w:val="20"/>
          <w:lang w:val="it-IT"/>
        </w:rPr>
        <w:t>;</w:t>
      </w:r>
      <w:r w:rsidR="00AB3680" w:rsidRPr="00FF425C">
        <w:rPr>
          <w:rFonts w:ascii="Verdana" w:hAnsi="Verdana"/>
          <w:sz w:val="20"/>
          <w:szCs w:val="20"/>
          <w:lang w:val="it-IT"/>
        </w:rPr>
        <w:t xml:space="preserve"> </w:t>
      </w:r>
    </w:p>
    <w:p w14:paraId="020141D2" w14:textId="77777777" w:rsidR="00980AE8" w:rsidRPr="0095189D" w:rsidRDefault="008D034E" w:rsidP="00B36EC5">
      <w:pPr>
        <w:keepNext/>
        <w:keepLines/>
        <w:widowControl/>
        <w:numPr>
          <w:ilvl w:val="0"/>
          <w:numId w:val="15"/>
        </w:numPr>
        <w:autoSpaceDE w:val="0"/>
        <w:autoSpaceDN w:val="0"/>
        <w:adjustRightInd w:val="0"/>
        <w:ind w:left="284" w:hanging="284"/>
        <w:jc w:val="both"/>
        <w:rPr>
          <w:rFonts w:ascii="Verdana" w:hAnsi="Verdana"/>
          <w:color w:val="FF0000"/>
          <w:sz w:val="20"/>
          <w:szCs w:val="20"/>
          <w:lang w:val="it-IT"/>
        </w:rPr>
      </w:pPr>
      <w:r w:rsidRPr="003606E3">
        <w:rPr>
          <w:rFonts w:ascii="Verdana" w:hAnsi="Verdana"/>
          <w:sz w:val="20"/>
          <w:szCs w:val="20"/>
          <w:lang w:val="it-IT"/>
        </w:rPr>
        <w:t xml:space="preserve">di aver provveduto a fornire l’informativa di cui all’art. 13 del Regolamento Europeo 2016/679 nonché del D. Lgs. 30 giugno 2003, n. 196 e </w:t>
      </w:r>
      <w:proofErr w:type="spellStart"/>
      <w:r w:rsidRPr="003606E3">
        <w:rPr>
          <w:rFonts w:ascii="Verdana" w:hAnsi="Verdana"/>
          <w:sz w:val="20"/>
          <w:szCs w:val="20"/>
          <w:lang w:val="it-IT"/>
        </w:rPr>
        <w:t>s.m.i.</w:t>
      </w:r>
      <w:proofErr w:type="spellEnd"/>
      <w:r w:rsidRPr="003606E3">
        <w:rPr>
          <w:rFonts w:ascii="Verdana" w:hAnsi="Verdana"/>
          <w:sz w:val="20"/>
          <w:szCs w:val="20"/>
          <w:lang w:val="it-IT"/>
        </w:rPr>
        <w:t>, ai propri rappresentanti, i cui dati personali vengono trattati nell’ambito del presente procedimento, o in ulteriori documenti ad esso collegati, esclusivamente ai fini della conclusione del presente affidamento e per gli adempimenti strettamente connessi alla gestione del successivo rapporto contrattuale.</w:t>
      </w:r>
      <w:r w:rsidR="0095189D">
        <w:rPr>
          <w:rFonts w:ascii="Verdana" w:hAnsi="Verdana"/>
          <w:color w:val="FF0000"/>
          <w:sz w:val="20"/>
          <w:szCs w:val="20"/>
          <w:lang w:val="it-IT"/>
        </w:rPr>
        <w:t xml:space="preserve"> </w:t>
      </w:r>
    </w:p>
    <w:p w14:paraId="0546CCF7" w14:textId="77777777" w:rsidR="0095189D" w:rsidRDefault="0095189D"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95189D">
        <w:rPr>
          <w:rFonts w:ascii="Verdana" w:hAnsi="Verdana"/>
          <w:sz w:val="20"/>
          <w:szCs w:val="20"/>
          <w:lang w:val="it-IT"/>
        </w:rPr>
        <w:t>che 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0831D1A4" w14:textId="77777777" w:rsidR="0095189D" w:rsidRPr="00FF425C" w:rsidRDefault="0095189D"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95189D">
        <w:rPr>
          <w:rFonts w:ascii="Verdana" w:hAnsi="Verdana"/>
          <w:sz w:val="20"/>
          <w:szCs w:val="20"/>
          <w:lang w:val="it-IT"/>
        </w:rPr>
        <w:t>che il sottoscritto è consapevole che in applicazione dell’art. 52, c. 2 del Codice dei contratti in conseguenza della verifica che non abbia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A4423A2" w14:textId="77777777" w:rsidR="00E06FF5" w:rsidRPr="0095189D" w:rsidRDefault="00E06FF5"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BA5023">
        <w:rPr>
          <w:rFonts w:ascii="Verdana" w:hAnsi="Verdana" w:cs="Tahoma"/>
          <w:i/>
          <w:sz w:val="20"/>
          <w:szCs w:val="20"/>
          <w:lang w:val="it-IT"/>
        </w:rPr>
        <w:lastRenderedPageBreak/>
        <w:t>(</w:t>
      </w:r>
      <w:r w:rsidRPr="00BA5023">
        <w:rPr>
          <w:rFonts w:ascii="Verdana" w:hAnsi="Verdana" w:cs="Calibri"/>
          <w:i/>
          <w:sz w:val="20"/>
          <w:szCs w:val="20"/>
          <w:lang w:val="it-IT"/>
        </w:rPr>
        <w:t>Per gli operatori economici ammessi al concordato preventivo con continuità aziendale di cui al</w:t>
      </w:r>
      <w:r w:rsidR="0075469A" w:rsidRPr="00BA5023">
        <w:rPr>
          <w:rFonts w:ascii="Verdana" w:hAnsi="Verdana" w:cs="Calibri"/>
          <w:i/>
          <w:sz w:val="20"/>
          <w:szCs w:val="20"/>
          <w:lang w:val="it-IT"/>
        </w:rPr>
        <w:t>l’art.</w:t>
      </w:r>
      <w:r w:rsidRPr="00BA5023">
        <w:rPr>
          <w:rFonts w:ascii="Verdana" w:hAnsi="Verdana" w:cs="Calibri"/>
          <w:i/>
          <w:sz w:val="20"/>
          <w:szCs w:val="20"/>
          <w:lang w:val="it-IT"/>
        </w:rPr>
        <w:t xml:space="preserve"> 186 bis del RD 16 marzo 1942 n. 267)</w:t>
      </w:r>
      <w:bookmarkStart w:id="46" w:name="_Ref496787048"/>
      <w:bookmarkStart w:id="47" w:name="_Ref499634864"/>
      <w:r w:rsidRPr="00BA5023">
        <w:rPr>
          <w:rFonts w:ascii="Verdana" w:hAnsi="Verdana" w:cs="Calibri"/>
          <w:i/>
          <w:sz w:val="20"/>
          <w:szCs w:val="20"/>
          <w:lang w:val="it-IT"/>
        </w:rPr>
        <w:t xml:space="preserve">, </w:t>
      </w:r>
      <w:r w:rsidRPr="00BA5023">
        <w:rPr>
          <w:rFonts w:ascii="Verdana" w:hAnsi="Verdana" w:cs="Calibri"/>
          <w:sz w:val="20"/>
          <w:szCs w:val="20"/>
          <w:lang w:val="it-IT"/>
        </w:rPr>
        <w:t xml:space="preserve">ad integrazione di quanto indicato nella parte III, sez. C, lett. d) del DGUE, gli </w:t>
      </w:r>
      <w:r w:rsidRPr="00BA5023">
        <w:rPr>
          <w:rFonts w:ascii="Verdana" w:hAnsi="Verdana"/>
          <w:sz w:val="20"/>
          <w:szCs w:val="20"/>
          <w:lang w:val="it-IT"/>
        </w:rPr>
        <w:t xml:space="preserve">estremi del </w:t>
      </w:r>
      <w:r w:rsidRPr="00BA5023">
        <w:rPr>
          <w:rFonts w:ascii="Verdana" w:hAnsi="Verdana" w:cs="Garamond-Italic"/>
          <w:iCs/>
          <w:sz w:val="20"/>
          <w:szCs w:val="20"/>
          <w:lang w:val="it-IT"/>
        </w:rPr>
        <w:t xml:space="preserve">provvedimento di ammissione al concordato e del provvedimento di autorizzazione a partecipare alle gare, con indicazione del Tribunale che li ha rilasciati, </w:t>
      </w:r>
      <w:r w:rsidRPr="00BA5023">
        <w:rPr>
          <w:rFonts w:ascii="Verdana" w:hAnsi="Verdana" w:cs="Calibri"/>
          <w:sz w:val="20"/>
          <w:szCs w:val="20"/>
          <w:lang w:val="it-IT"/>
        </w:rPr>
        <w:t xml:space="preserve">nonché dichiara di non partecipare alla gara quale mandataria di un raggruppamento temporaneo di imprese e che le altre imprese aderenti al raggruppamento non sono assoggettate ad una procedura concorsuale ai </w:t>
      </w:r>
      <w:r w:rsidRPr="00560A2A">
        <w:rPr>
          <w:rFonts w:ascii="Verdana" w:hAnsi="Verdana" w:cs="Calibri"/>
          <w:sz w:val="20"/>
          <w:szCs w:val="20"/>
          <w:lang w:val="it-IT"/>
        </w:rPr>
        <w:t xml:space="preserve">sensi </w:t>
      </w:r>
      <w:bookmarkEnd w:id="46"/>
      <w:bookmarkEnd w:id="47"/>
      <w:r w:rsidR="00BA5023" w:rsidRPr="00560A2A">
        <w:rPr>
          <w:rFonts w:ascii="Verdana" w:hAnsi="Verdana" w:cs="Calibri"/>
          <w:sz w:val="20"/>
          <w:szCs w:val="20"/>
          <w:lang w:val="it-IT"/>
        </w:rPr>
        <w:t xml:space="preserve">del combinato disposto dell’art. 186  </w:t>
      </w:r>
      <w:r w:rsidR="00BA5023" w:rsidRPr="00560A2A">
        <w:rPr>
          <w:rFonts w:ascii="Verdana" w:hAnsi="Verdana" w:cs="Calibri"/>
          <w:i/>
          <w:sz w:val="20"/>
          <w:szCs w:val="20"/>
          <w:lang w:val="it-IT"/>
        </w:rPr>
        <w:t>bis,</w:t>
      </w:r>
      <w:r w:rsidR="00BA5023" w:rsidRPr="00560A2A">
        <w:rPr>
          <w:rFonts w:ascii="Verdana" w:hAnsi="Verdana" w:cs="Calibri"/>
          <w:sz w:val="20"/>
          <w:szCs w:val="20"/>
          <w:lang w:val="it-IT"/>
        </w:rPr>
        <w:t xml:space="preserve"> comma 6 della legge fallimentare (R.D. n. 267/1942) e dell’articolo 95, commi </w:t>
      </w:r>
      <w:r w:rsidR="00775F02" w:rsidRPr="00560A2A">
        <w:rPr>
          <w:rFonts w:ascii="Verdana" w:hAnsi="Verdana" w:cs="Calibri"/>
          <w:sz w:val="20"/>
          <w:szCs w:val="20"/>
          <w:lang w:val="it-IT"/>
        </w:rPr>
        <w:t>4</w:t>
      </w:r>
      <w:r w:rsidR="00BA5023" w:rsidRPr="00560A2A">
        <w:rPr>
          <w:rFonts w:ascii="Verdana" w:hAnsi="Verdana" w:cs="Calibri"/>
          <w:sz w:val="20"/>
          <w:szCs w:val="20"/>
          <w:lang w:val="it-IT"/>
        </w:rPr>
        <w:t xml:space="preserve"> e </w:t>
      </w:r>
      <w:r w:rsidR="00775F02" w:rsidRPr="00560A2A">
        <w:rPr>
          <w:rFonts w:ascii="Verdana" w:hAnsi="Verdana" w:cs="Calibri"/>
          <w:sz w:val="20"/>
          <w:szCs w:val="20"/>
          <w:lang w:val="it-IT"/>
        </w:rPr>
        <w:t>5</w:t>
      </w:r>
      <w:r w:rsidR="00BA5023" w:rsidRPr="00560A2A">
        <w:rPr>
          <w:rFonts w:ascii="Verdana" w:hAnsi="Verdana" w:cs="Calibri"/>
          <w:sz w:val="20"/>
          <w:szCs w:val="20"/>
          <w:lang w:val="it-IT"/>
        </w:rPr>
        <w:t>, del codice della crisi di impresa e dell'insolvenza (</w:t>
      </w:r>
      <w:proofErr w:type="spellStart"/>
      <w:r w:rsidR="00BA5023" w:rsidRPr="00560A2A">
        <w:rPr>
          <w:rFonts w:ascii="Verdana" w:hAnsi="Verdana" w:cs="Calibri"/>
          <w:sz w:val="20"/>
          <w:szCs w:val="20"/>
          <w:lang w:val="it-IT"/>
        </w:rPr>
        <w:t>D.Lgs.</w:t>
      </w:r>
      <w:proofErr w:type="spellEnd"/>
      <w:r w:rsidR="00BA5023" w:rsidRPr="00560A2A">
        <w:rPr>
          <w:rFonts w:ascii="Verdana" w:hAnsi="Verdana" w:cs="Calibri"/>
          <w:sz w:val="20"/>
          <w:szCs w:val="20"/>
          <w:lang w:val="it-IT"/>
        </w:rPr>
        <w:t xml:space="preserve"> n. 14/2019)</w:t>
      </w:r>
      <w:r w:rsidR="00F06ABC" w:rsidRPr="00BA5023">
        <w:rPr>
          <w:rFonts w:ascii="Verdana" w:hAnsi="Verdana" w:cs="Calibri"/>
          <w:sz w:val="20"/>
          <w:szCs w:val="20"/>
          <w:lang w:val="it-IT"/>
        </w:rPr>
        <w:t>;</w:t>
      </w:r>
    </w:p>
    <w:p w14:paraId="2317EF19" w14:textId="77777777" w:rsidR="00560A2A" w:rsidRPr="00BF54BF" w:rsidRDefault="00560A2A"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BF54BF">
        <w:rPr>
          <w:rFonts w:ascii="Verdana" w:hAnsi="Verdana" w:cs="Tahoma"/>
          <w:sz w:val="20"/>
          <w:szCs w:val="20"/>
          <w:lang w:val="it-IT"/>
        </w:rPr>
        <w:t>di essere consapevole che, nei casi di cui all’articolo 36, commi 1 e 2 del codice, l’offerta presentata sarà resa disponibile mediante accesso diretto alla piattaforma.</w:t>
      </w:r>
    </w:p>
    <w:p w14:paraId="683C5E95" w14:textId="77777777" w:rsidR="00D72AF1" w:rsidRPr="00BF54BF" w:rsidRDefault="00ED501C"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BF54BF">
        <w:rPr>
          <w:rFonts w:ascii="Verdana" w:hAnsi="Verdana" w:cs="Tahoma"/>
          <w:sz w:val="20"/>
          <w:szCs w:val="20"/>
          <w:lang w:val="it-IT"/>
        </w:rPr>
        <w:t>di autorizzare la Stazione Appaltante ad assicurare l’accesso alla documentazione presentata per la partecipazione alla gara, su richiesta di altri concorrenti</w:t>
      </w:r>
      <w:r w:rsidR="00D72AF1" w:rsidRPr="00BF54BF">
        <w:rPr>
          <w:rFonts w:ascii="Verdana" w:hAnsi="Verdana" w:cs="Tahoma"/>
          <w:sz w:val="20"/>
          <w:szCs w:val="20"/>
          <w:lang w:val="it-IT"/>
        </w:rPr>
        <w:t xml:space="preserve">. </w:t>
      </w:r>
    </w:p>
    <w:p w14:paraId="6F05656C" w14:textId="77777777" w:rsidR="00BF54BF" w:rsidRPr="00EF3092" w:rsidRDefault="00BF54BF" w:rsidP="00B36EC5">
      <w:pPr>
        <w:keepNext/>
        <w:keepLines/>
        <w:widowControl/>
        <w:autoSpaceDE w:val="0"/>
        <w:autoSpaceDN w:val="0"/>
        <w:adjustRightInd w:val="0"/>
        <w:ind w:left="360"/>
        <w:jc w:val="both"/>
        <w:rPr>
          <w:rFonts w:ascii="Verdana" w:hAnsi="Verdana" w:cs="Tahoma"/>
          <w:b/>
          <w:sz w:val="20"/>
          <w:szCs w:val="20"/>
          <w:lang w:val="it-IT"/>
        </w:rPr>
      </w:pPr>
      <w:r w:rsidRPr="00BF54BF">
        <w:rPr>
          <w:rFonts w:ascii="Verdana" w:hAnsi="Verdana" w:cs="Tahoma"/>
          <w:b/>
          <w:sz w:val="20"/>
          <w:szCs w:val="20"/>
          <w:lang w:val="it-IT"/>
        </w:rPr>
        <w:t>N.B.</w:t>
      </w:r>
      <w:r>
        <w:rPr>
          <w:rFonts w:ascii="Verdana" w:hAnsi="Verdana" w:cs="Tahoma"/>
          <w:sz w:val="20"/>
          <w:szCs w:val="20"/>
          <w:lang w:val="it-IT"/>
        </w:rPr>
        <w:t xml:space="preserve"> </w:t>
      </w:r>
      <w:proofErr w:type="gramStart"/>
      <w:r w:rsidRPr="00FF425C">
        <w:rPr>
          <w:rFonts w:ascii="Verdana" w:hAnsi="Verdana" w:cs="Tahoma"/>
          <w:sz w:val="20"/>
          <w:szCs w:val="20"/>
          <w:lang w:val="it-IT"/>
        </w:rPr>
        <w:t>E’</w:t>
      </w:r>
      <w:proofErr w:type="gramEnd"/>
      <w:r w:rsidRPr="00FF425C">
        <w:rPr>
          <w:rFonts w:ascii="Verdana" w:hAnsi="Verdana" w:cs="Tahoma"/>
          <w:sz w:val="20"/>
          <w:szCs w:val="20"/>
          <w:lang w:val="it-IT"/>
        </w:rPr>
        <w:t xml:space="preserve"> comunque consentito l’accesso al concorrente che lo chieda in vista della difesa in giudizio dei propri interessi in relazione alla procedura di affidamento del contratto nell’ambito del quale viene formulata la </w:t>
      </w:r>
      <w:r w:rsidRPr="00EF3092">
        <w:rPr>
          <w:rFonts w:ascii="Verdana" w:hAnsi="Verdana" w:cs="Tahoma"/>
          <w:sz w:val="20"/>
          <w:szCs w:val="20"/>
          <w:lang w:val="it-IT"/>
        </w:rPr>
        <w:t>richiesta di accesso – Art. 35 co 5 del Codice.</w:t>
      </w:r>
    </w:p>
    <w:p w14:paraId="3D10E4A2" w14:textId="77777777" w:rsidR="00ED501C" w:rsidRPr="00EF3092" w:rsidRDefault="00ED501C"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di autorizzare la Stazione Appaltante a trasmettere ogni comunicazione ai sensi dell’articolo 29 del Codice dei Contratti tramite le piattaforme dell’ecosistema nazionale di cui all’articolo 22 del </w:t>
      </w:r>
      <w:proofErr w:type="gramStart"/>
      <w:r w:rsidRPr="00EF3092">
        <w:rPr>
          <w:rFonts w:ascii="Verdana" w:hAnsi="Verdana" w:cs="Tahoma"/>
          <w:sz w:val="20"/>
          <w:szCs w:val="20"/>
          <w:lang w:val="it-IT"/>
        </w:rPr>
        <w:t>predetto</w:t>
      </w:r>
      <w:proofErr w:type="gramEnd"/>
      <w:r w:rsidRPr="00EF3092">
        <w:rPr>
          <w:rFonts w:ascii="Verdana" w:hAnsi="Verdana" w:cs="Tahoma"/>
          <w:sz w:val="20"/>
          <w:szCs w:val="20"/>
          <w:lang w:val="it-IT"/>
        </w:rPr>
        <w:t xml:space="preserve"> Codice e, per quanto non previsto dalle </w:t>
      </w:r>
      <w:proofErr w:type="gramStart"/>
      <w:r w:rsidRPr="00EF3092">
        <w:rPr>
          <w:rFonts w:ascii="Verdana" w:hAnsi="Verdana" w:cs="Tahoma"/>
          <w:sz w:val="20"/>
          <w:szCs w:val="20"/>
          <w:lang w:val="it-IT"/>
        </w:rPr>
        <w:t>predette</w:t>
      </w:r>
      <w:proofErr w:type="gramEnd"/>
      <w:r w:rsidRPr="00EF3092">
        <w:rPr>
          <w:rFonts w:ascii="Verdana" w:hAnsi="Verdana" w:cs="Tahoma"/>
          <w:sz w:val="20"/>
          <w:szCs w:val="20"/>
          <w:lang w:val="it-IT"/>
        </w:rPr>
        <w:t xml:space="preserve"> piattaforme, mediante l’utilizzo del domicilio digitale.</w:t>
      </w:r>
    </w:p>
    <w:p w14:paraId="4C1FF331" w14:textId="77777777" w:rsidR="0099239D" w:rsidRPr="00EF3092" w:rsidRDefault="0099239D"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 </w:t>
      </w:r>
      <w:r w:rsidR="00CA337F" w:rsidRPr="00EF3092">
        <w:rPr>
          <w:rFonts w:ascii="Verdana" w:hAnsi="Verdana" w:cs="Tahoma"/>
          <w:sz w:val="20"/>
          <w:szCs w:val="20"/>
          <w:lang w:val="it-IT"/>
        </w:rPr>
        <w:t>d</w:t>
      </w:r>
      <w:r w:rsidRPr="00EF3092">
        <w:rPr>
          <w:rFonts w:ascii="Verdana" w:hAnsi="Verdana" w:cs="Tahoma"/>
          <w:sz w:val="20"/>
          <w:szCs w:val="20"/>
          <w:lang w:val="it-IT"/>
        </w:rPr>
        <w:t>i essere in possesso</w:t>
      </w:r>
      <w:r w:rsidR="00CA337F" w:rsidRPr="00EF3092">
        <w:rPr>
          <w:rFonts w:ascii="Verdana" w:hAnsi="Verdana" w:cs="Tahoma"/>
          <w:sz w:val="20"/>
          <w:szCs w:val="20"/>
          <w:lang w:val="it-IT"/>
        </w:rPr>
        <w:t xml:space="preserve"> dei requisiti </w:t>
      </w:r>
      <w:r w:rsidR="00CA337F" w:rsidRPr="00EF3092">
        <w:rPr>
          <w:rFonts w:ascii="Verdana" w:hAnsi="Verdana"/>
          <w:bCs/>
          <w:spacing w:val="-6"/>
          <w:sz w:val="20"/>
          <w:szCs w:val="20"/>
          <w:lang w:val="it-IT"/>
        </w:rPr>
        <w:t xml:space="preserve">di capacità economica e finanziaria e </w:t>
      </w:r>
      <w:r w:rsidR="00CA337F" w:rsidRPr="00EF3092">
        <w:rPr>
          <w:rFonts w:ascii="Verdana" w:hAnsi="Verdana"/>
          <w:bCs/>
          <w:sz w:val="20"/>
          <w:szCs w:val="20"/>
          <w:lang w:val="it-IT"/>
        </w:rPr>
        <w:t>di capacità tecnico-professionale di cui all’art. 6.2 del presente Disciplinare;</w:t>
      </w:r>
    </w:p>
    <w:p w14:paraId="625B533D" w14:textId="481E9D1A" w:rsidR="00625910" w:rsidRPr="00EF3092" w:rsidRDefault="00535F6C" w:rsidP="00B36EC5">
      <w:pPr>
        <w:keepNext/>
        <w:keepLines/>
        <w:widowControl/>
        <w:numPr>
          <w:ilvl w:val="0"/>
          <w:numId w:val="15"/>
        </w:numPr>
        <w:autoSpaceDE w:val="0"/>
        <w:autoSpaceDN w:val="0"/>
        <w:adjustRightInd w:val="0"/>
        <w:ind w:left="284" w:hanging="284"/>
        <w:jc w:val="both"/>
        <w:rPr>
          <w:rFonts w:ascii="Verdana" w:hAnsi="Verdana"/>
          <w:sz w:val="20"/>
          <w:szCs w:val="20"/>
          <w:lang w:val="it-IT"/>
        </w:rPr>
      </w:pPr>
      <w:r w:rsidRPr="00EF3092">
        <w:rPr>
          <w:rFonts w:ascii="Verdana" w:hAnsi="Verdana"/>
          <w:i/>
          <w:iCs/>
          <w:sz w:val="20"/>
          <w:szCs w:val="20"/>
          <w:lang w:val="it-IT"/>
        </w:rPr>
        <w:t>(</w:t>
      </w:r>
      <w:r w:rsidR="00433226" w:rsidRPr="00EF3092">
        <w:rPr>
          <w:rFonts w:ascii="Verdana" w:hAnsi="Verdana"/>
          <w:i/>
          <w:iCs/>
          <w:sz w:val="20"/>
          <w:szCs w:val="20"/>
          <w:lang w:val="it-IT"/>
        </w:rPr>
        <w:t>salvo che per gli operatori economici in possesso di attestazione SOA in classifica pari o superiore alla III</w:t>
      </w:r>
      <w:r w:rsidRPr="00EF3092">
        <w:rPr>
          <w:rFonts w:ascii="Verdana" w:hAnsi="Verdana"/>
          <w:i/>
          <w:iCs/>
          <w:sz w:val="20"/>
          <w:szCs w:val="20"/>
          <w:lang w:val="it-IT"/>
        </w:rPr>
        <w:t>)</w:t>
      </w:r>
      <w:r w:rsidR="00433226" w:rsidRPr="00EF3092">
        <w:rPr>
          <w:rFonts w:ascii="Verdana" w:hAnsi="Verdana"/>
          <w:sz w:val="20"/>
          <w:szCs w:val="20"/>
          <w:lang w:val="it-IT"/>
        </w:rPr>
        <w:t>,</w:t>
      </w:r>
      <w:r w:rsidRPr="00EF3092">
        <w:rPr>
          <w:rFonts w:ascii="Verdana" w:hAnsi="Verdana"/>
          <w:sz w:val="20"/>
          <w:szCs w:val="20"/>
          <w:lang w:val="it-IT"/>
        </w:rPr>
        <w:t xml:space="preserve"> </w:t>
      </w:r>
      <w:r w:rsidR="00522250" w:rsidRPr="00EF3092">
        <w:rPr>
          <w:rFonts w:ascii="Verdana" w:hAnsi="Verdana"/>
          <w:sz w:val="20"/>
          <w:szCs w:val="20"/>
          <w:lang w:val="it-IT"/>
        </w:rPr>
        <w:t>di essere in possesso della patente a crediti di cui D.M. 18 settembre 2024 n. 132 - con almeno 15 punti</w:t>
      </w:r>
      <w:r w:rsidR="004A370E" w:rsidRPr="00EF3092">
        <w:rPr>
          <w:rFonts w:ascii="Verdana" w:hAnsi="Verdana"/>
          <w:sz w:val="20"/>
          <w:szCs w:val="20"/>
          <w:lang w:val="it-IT"/>
        </w:rPr>
        <w:t>;</w:t>
      </w:r>
    </w:p>
    <w:p w14:paraId="00C17E90" w14:textId="77777777" w:rsidR="0099239D" w:rsidRPr="00EF3092" w:rsidRDefault="0099239D"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che, ai sensi dell’art. 119 del </w:t>
      </w:r>
      <w:r w:rsidR="00B34FD6" w:rsidRPr="00EF3092">
        <w:rPr>
          <w:rFonts w:ascii="Verdana" w:hAnsi="Verdana" w:cs="Tahoma"/>
          <w:sz w:val="20"/>
          <w:szCs w:val="20"/>
          <w:lang w:val="it-IT"/>
        </w:rPr>
        <w:t>D.lgs.</w:t>
      </w:r>
      <w:r w:rsidRPr="00EF3092">
        <w:rPr>
          <w:rFonts w:ascii="Verdana" w:hAnsi="Verdana" w:cs="Tahoma"/>
          <w:sz w:val="20"/>
          <w:szCs w:val="20"/>
          <w:lang w:val="it-IT"/>
        </w:rPr>
        <w:t xml:space="preserve"> 36/2023, intende, in caso di aggiudicazione, affidare in subappalto, nei limiti previsti dalla vigente normativa, le prestazioni che andrà a specificare.</w:t>
      </w:r>
    </w:p>
    <w:p w14:paraId="309C813B" w14:textId="77777777" w:rsidR="003F3469" w:rsidRPr="003F3469" w:rsidRDefault="003F3469"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di impegnarsi ad individuare subappaltatori in possesso dei requisiti di ordine generale, ex art. 94 </w:t>
      </w:r>
      <w:proofErr w:type="spellStart"/>
      <w:r w:rsidRPr="00EF3092">
        <w:rPr>
          <w:rFonts w:ascii="Verdana" w:hAnsi="Verdana" w:cs="Tahoma"/>
          <w:sz w:val="20"/>
          <w:szCs w:val="20"/>
          <w:lang w:val="it-IT"/>
        </w:rPr>
        <w:t>D.Lgs</w:t>
      </w:r>
      <w:proofErr w:type="spellEnd"/>
      <w:r w:rsidRPr="00EF3092">
        <w:rPr>
          <w:rFonts w:ascii="Verdana" w:hAnsi="Verdana" w:cs="Tahoma"/>
          <w:sz w:val="20"/>
          <w:szCs w:val="20"/>
          <w:lang w:val="it-IT"/>
        </w:rPr>
        <w:t xml:space="preserve"> 36/2023 e di capacità ex art.100 comma 1 lett. a), b), e c) del </w:t>
      </w:r>
      <w:proofErr w:type="spellStart"/>
      <w:r w:rsidRPr="00EF3092">
        <w:rPr>
          <w:rFonts w:ascii="Verdana" w:hAnsi="Verdana" w:cs="Tahoma"/>
          <w:sz w:val="20"/>
          <w:szCs w:val="20"/>
          <w:lang w:val="it-IT"/>
        </w:rPr>
        <w:t>D.Lgs</w:t>
      </w:r>
      <w:proofErr w:type="spellEnd"/>
      <w:r w:rsidRPr="00EF3092">
        <w:rPr>
          <w:rFonts w:ascii="Verdana" w:hAnsi="Verdana" w:cs="Tahoma"/>
          <w:sz w:val="20"/>
          <w:szCs w:val="20"/>
          <w:lang w:val="it-IT"/>
        </w:rPr>
        <w:t xml:space="preserve"> 36/2023, da dimostrare in fase precontrattuale, AI FINI DELL’AUTORIZZAZIONE </w:t>
      </w:r>
      <w:r w:rsidRPr="003F3469">
        <w:rPr>
          <w:rFonts w:ascii="Verdana" w:hAnsi="Verdana" w:cs="Tahoma"/>
          <w:sz w:val="20"/>
          <w:szCs w:val="20"/>
          <w:lang w:val="it-IT"/>
        </w:rPr>
        <w:t>ALL’ISTITUTO DEL SUBAPPALTO, rispettando la tempistica la metodologia che sarà indicata dall’Amministrazione comunale.</w:t>
      </w:r>
    </w:p>
    <w:p w14:paraId="1A211309" w14:textId="77777777" w:rsidR="00DE2CF4" w:rsidRPr="009A488D" w:rsidRDefault="00DE2CF4" w:rsidP="00B36EC5">
      <w:pPr>
        <w:keepNext/>
        <w:keepLines/>
        <w:widowControl/>
        <w:numPr>
          <w:ilvl w:val="0"/>
          <w:numId w:val="15"/>
        </w:numPr>
        <w:autoSpaceDE w:val="0"/>
        <w:autoSpaceDN w:val="0"/>
        <w:adjustRightInd w:val="0"/>
        <w:ind w:left="284" w:hanging="284"/>
        <w:jc w:val="both"/>
        <w:rPr>
          <w:rFonts w:ascii="Verdana" w:hAnsi="Verdana" w:cs="Tahoma"/>
          <w:sz w:val="20"/>
          <w:szCs w:val="20"/>
          <w:lang w:val="it-IT"/>
        </w:rPr>
      </w:pPr>
      <w:bookmarkStart w:id="48" w:name="_Hlk200705434"/>
      <w:r w:rsidRPr="009A488D">
        <w:rPr>
          <w:rFonts w:ascii="Verdana" w:eastAsia="Calibri" w:hAnsi="Verdana"/>
          <w:sz w:val="20"/>
          <w:szCs w:val="20"/>
          <w:lang w:val="it-IT"/>
        </w:rPr>
        <w:t>di impegnarsi a subappaltare alle piccole e medie imprese una quota non inferiore al 20 per cento delle prestazioni che intende subappaltare, oppure una quota inferiore, dandone nel caso adeguata motivazione con riferimento all’oggetto</w:t>
      </w:r>
      <w:r w:rsidR="00DB5CB9" w:rsidRPr="009A488D">
        <w:rPr>
          <w:rFonts w:ascii="Verdana" w:eastAsia="Calibri" w:hAnsi="Verdana"/>
          <w:sz w:val="20"/>
          <w:szCs w:val="20"/>
          <w:lang w:val="it-IT"/>
        </w:rPr>
        <w:t>,</w:t>
      </w:r>
      <w:r w:rsidRPr="009A488D">
        <w:rPr>
          <w:rFonts w:ascii="Verdana" w:eastAsia="Calibri" w:hAnsi="Verdana"/>
          <w:sz w:val="20"/>
          <w:szCs w:val="20"/>
          <w:lang w:val="it-IT"/>
        </w:rPr>
        <w:t xml:space="preserve"> alle caratteristiche delle prestazioni o al mercato di riferimento.</w:t>
      </w:r>
    </w:p>
    <w:bookmarkEnd w:id="48"/>
    <w:p w14:paraId="01E40702" w14:textId="77777777" w:rsidR="00E06FF5" w:rsidRPr="009A488D" w:rsidRDefault="00E06FF5" w:rsidP="00B36EC5">
      <w:pPr>
        <w:keepNext/>
        <w:keepLines/>
        <w:widowControl/>
        <w:autoSpaceDE w:val="0"/>
        <w:autoSpaceDN w:val="0"/>
        <w:adjustRightInd w:val="0"/>
        <w:ind w:left="284"/>
        <w:jc w:val="both"/>
        <w:rPr>
          <w:rFonts w:ascii="Verdana" w:hAnsi="Verdana" w:cs="Arial"/>
          <w:sz w:val="20"/>
          <w:szCs w:val="20"/>
          <w:highlight w:val="yellow"/>
          <w:lang w:val="it-IT"/>
        </w:rPr>
      </w:pPr>
    </w:p>
    <w:p w14:paraId="23ED8253" w14:textId="77777777" w:rsidR="00F97B92" w:rsidRPr="003D453D" w:rsidRDefault="00E06FF5" w:rsidP="00B36EC5">
      <w:pPr>
        <w:pStyle w:val="Corpotesto"/>
        <w:keepNext/>
        <w:keepLines/>
        <w:widowControl/>
        <w:jc w:val="both"/>
        <w:rPr>
          <w:rFonts w:ascii="Verdana" w:hAnsi="Verdana"/>
          <w:bCs/>
          <w:sz w:val="20"/>
          <w:szCs w:val="20"/>
          <w:lang w:val="it-IT"/>
        </w:rPr>
      </w:pPr>
      <w:r w:rsidRPr="00622263">
        <w:rPr>
          <w:rFonts w:ascii="Verdana" w:hAnsi="Verdana"/>
          <w:b/>
          <w:bCs/>
          <w:sz w:val="20"/>
          <w:szCs w:val="20"/>
        </w:rPr>
        <w:t>N.</w:t>
      </w:r>
      <w:r w:rsidRPr="003D453D">
        <w:rPr>
          <w:rFonts w:ascii="Verdana" w:hAnsi="Verdana"/>
          <w:b/>
          <w:bCs/>
          <w:sz w:val="20"/>
          <w:szCs w:val="20"/>
        </w:rPr>
        <w:t>B.</w:t>
      </w:r>
      <w:r w:rsidR="003436C1" w:rsidRPr="003D453D">
        <w:rPr>
          <w:rFonts w:ascii="Verdana" w:hAnsi="Verdana"/>
          <w:b/>
          <w:bCs/>
          <w:sz w:val="20"/>
          <w:szCs w:val="20"/>
        </w:rPr>
        <w:t xml:space="preserve"> </w:t>
      </w:r>
      <w:r w:rsidR="00F97B92" w:rsidRPr="003D453D">
        <w:rPr>
          <w:rFonts w:ascii="Verdana" w:hAnsi="Verdana"/>
          <w:bCs/>
          <w:sz w:val="20"/>
          <w:szCs w:val="20"/>
        </w:rPr>
        <w:t>La domanda e le relative dichiarazioni so</w:t>
      </w:r>
      <w:r w:rsidR="00F97B92" w:rsidRPr="003D453D">
        <w:rPr>
          <w:rFonts w:ascii="Verdana" w:hAnsi="Verdana"/>
          <w:bCs/>
          <w:sz w:val="20"/>
          <w:szCs w:val="20"/>
          <w:lang w:val="it-IT"/>
        </w:rPr>
        <w:t xml:space="preserve">no </w:t>
      </w:r>
      <w:r w:rsidR="00F97B92" w:rsidRPr="003D453D">
        <w:rPr>
          <w:rFonts w:ascii="Verdana" w:hAnsi="Verdana"/>
          <w:bCs/>
          <w:sz w:val="20"/>
          <w:szCs w:val="20"/>
        </w:rPr>
        <w:t>sottoscritte ai sensi del decreto legislativo n. 82/2005:</w:t>
      </w:r>
      <w:r w:rsidR="00F97B92" w:rsidRPr="003D453D">
        <w:rPr>
          <w:rFonts w:ascii="Verdana" w:hAnsi="Verdana"/>
          <w:bCs/>
          <w:sz w:val="20"/>
          <w:szCs w:val="20"/>
          <w:lang w:val="it-IT"/>
        </w:rPr>
        <w:t xml:space="preserve"> </w:t>
      </w:r>
    </w:p>
    <w:p w14:paraId="69AD7AE3" w14:textId="77777777" w:rsidR="00E06FF5" w:rsidRPr="003D453D" w:rsidRDefault="00F97B92" w:rsidP="00B36EC5">
      <w:pPr>
        <w:keepNext/>
        <w:keepLines/>
        <w:widowControl/>
        <w:numPr>
          <w:ilvl w:val="0"/>
          <w:numId w:val="28"/>
        </w:numPr>
        <w:tabs>
          <w:tab w:val="left" w:pos="142"/>
        </w:tabs>
        <w:autoSpaceDE w:val="0"/>
        <w:autoSpaceDN w:val="0"/>
        <w:adjustRightInd w:val="0"/>
        <w:ind w:left="142" w:hanging="142"/>
        <w:jc w:val="both"/>
        <w:rPr>
          <w:rFonts w:ascii="Verdana" w:hAnsi="Verdana"/>
          <w:bCs/>
          <w:sz w:val="20"/>
          <w:szCs w:val="20"/>
          <w:lang w:val="it-IT"/>
        </w:rPr>
      </w:pPr>
      <w:r w:rsidRPr="003D453D">
        <w:rPr>
          <w:rFonts w:ascii="Verdana" w:hAnsi="Verdana"/>
          <w:bCs/>
          <w:sz w:val="20"/>
          <w:szCs w:val="20"/>
          <w:u w:val="single"/>
          <w:lang w:val="it-IT"/>
        </w:rPr>
        <w:t>In caso di concorrente che partecipa in forma singola</w:t>
      </w:r>
      <w:r w:rsidRPr="003D453D">
        <w:rPr>
          <w:rFonts w:ascii="Verdana" w:hAnsi="Verdana"/>
          <w:bCs/>
          <w:sz w:val="20"/>
          <w:szCs w:val="20"/>
          <w:lang w:val="it-IT"/>
        </w:rPr>
        <w:t>: mediante l’apposizione di firma digitale d</w:t>
      </w:r>
      <w:r w:rsidR="005B0113" w:rsidRPr="003D453D">
        <w:rPr>
          <w:rFonts w:ascii="Verdana" w:hAnsi="Verdana"/>
          <w:bCs/>
          <w:sz w:val="20"/>
          <w:szCs w:val="20"/>
          <w:lang w:val="it-IT"/>
        </w:rPr>
        <w:t>e</w:t>
      </w:r>
      <w:r w:rsidRPr="003D453D">
        <w:rPr>
          <w:rFonts w:ascii="Verdana" w:hAnsi="Verdana"/>
          <w:bCs/>
          <w:sz w:val="20"/>
          <w:szCs w:val="20"/>
          <w:lang w:val="it-IT"/>
        </w:rPr>
        <w:t>l legale rappresentante o d</w:t>
      </w:r>
      <w:r w:rsidR="005B0113" w:rsidRPr="003D453D">
        <w:rPr>
          <w:rFonts w:ascii="Verdana" w:hAnsi="Verdana"/>
          <w:bCs/>
          <w:sz w:val="20"/>
          <w:szCs w:val="20"/>
          <w:lang w:val="it-IT"/>
        </w:rPr>
        <w:t>e</w:t>
      </w:r>
      <w:r w:rsidRPr="003D453D">
        <w:rPr>
          <w:rFonts w:ascii="Verdana" w:hAnsi="Verdana"/>
          <w:bCs/>
          <w:sz w:val="20"/>
          <w:szCs w:val="20"/>
          <w:lang w:val="it-IT"/>
        </w:rPr>
        <w:t xml:space="preserve">l procuratore del legale rappresentante; </w:t>
      </w:r>
    </w:p>
    <w:p w14:paraId="3F504FA9" w14:textId="77777777" w:rsidR="00E06FF5" w:rsidRPr="00622263" w:rsidRDefault="00E06FF5" w:rsidP="00B36EC5">
      <w:pPr>
        <w:keepNext/>
        <w:keepLines/>
        <w:widowControl/>
        <w:numPr>
          <w:ilvl w:val="0"/>
          <w:numId w:val="28"/>
        </w:numPr>
        <w:tabs>
          <w:tab w:val="left" w:pos="142"/>
        </w:tabs>
        <w:autoSpaceDE w:val="0"/>
        <w:autoSpaceDN w:val="0"/>
        <w:adjustRightInd w:val="0"/>
        <w:ind w:left="142" w:hanging="142"/>
        <w:jc w:val="both"/>
        <w:rPr>
          <w:rFonts w:ascii="Verdana" w:hAnsi="Verdana" w:cs="TimesNewRoman"/>
          <w:sz w:val="20"/>
          <w:szCs w:val="20"/>
          <w:lang w:val="it-IT"/>
        </w:rPr>
      </w:pPr>
      <w:bookmarkStart w:id="49" w:name="_Hlk158973883"/>
      <w:r w:rsidRPr="003D453D">
        <w:rPr>
          <w:rFonts w:ascii="Verdana" w:hAnsi="Verdana"/>
          <w:sz w:val="20"/>
          <w:szCs w:val="20"/>
          <w:u w:val="single"/>
          <w:lang w:val="it-IT"/>
        </w:rPr>
        <w:t>In caso di raggruppamento temporaneo o consorzio ordinario GEIE già costituito</w:t>
      </w:r>
      <w:r w:rsidR="005B0113" w:rsidRPr="005B0113">
        <w:rPr>
          <w:rFonts w:ascii="Verdana" w:hAnsi="Verdana"/>
          <w:sz w:val="20"/>
          <w:szCs w:val="20"/>
          <w:lang w:val="it-IT"/>
        </w:rPr>
        <w:t>:</w:t>
      </w:r>
      <w:r w:rsidRPr="00622263">
        <w:rPr>
          <w:rFonts w:ascii="Verdana" w:hAnsi="Verdana" w:cs="TimesNewRoman"/>
          <w:sz w:val="20"/>
          <w:szCs w:val="20"/>
          <w:lang w:val="it-IT"/>
        </w:rPr>
        <w:t xml:space="preserve"> mediante l’apposizione di firma digitale</w:t>
      </w:r>
      <w:r w:rsidR="005B0113">
        <w:rPr>
          <w:rFonts w:ascii="Verdana" w:hAnsi="Verdana" w:cs="TimesNewRoman"/>
          <w:sz w:val="20"/>
          <w:szCs w:val="20"/>
          <w:lang w:val="it-IT"/>
        </w:rPr>
        <w:t xml:space="preserve"> del </w:t>
      </w:r>
      <w:r w:rsidRPr="00622263">
        <w:rPr>
          <w:rFonts w:ascii="Verdana" w:hAnsi="Verdana" w:cs="TimesNewRoman"/>
          <w:sz w:val="20"/>
          <w:szCs w:val="20"/>
          <w:lang w:val="it-IT"/>
        </w:rPr>
        <w:t xml:space="preserve">legale rappresentante </w:t>
      </w:r>
      <w:r w:rsidRPr="00622263">
        <w:rPr>
          <w:rFonts w:ascii="Verdana" w:hAnsi="Verdana"/>
          <w:sz w:val="20"/>
          <w:szCs w:val="20"/>
          <w:lang w:val="it-IT"/>
        </w:rPr>
        <w:t>o d</w:t>
      </w:r>
      <w:r w:rsidR="00ED53E3">
        <w:rPr>
          <w:rFonts w:ascii="Verdana" w:hAnsi="Verdana"/>
          <w:sz w:val="20"/>
          <w:szCs w:val="20"/>
          <w:lang w:val="it-IT"/>
        </w:rPr>
        <w:t>e</w:t>
      </w:r>
      <w:r w:rsidRPr="00622263">
        <w:rPr>
          <w:rFonts w:ascii="Verdana" w:hAnsi="Verdana"/>
          <w:sz w:val="20"/>
          <w:szCs w:val="20"/>
          <w:lang w:val="it-IT"/>
        </w:rPr>
        <w:t xml:space="preserve">l procuratore del legale rappresentante </w:t>
      </w:r>
      <w:r w:rsidRPr="00622263">
        <w:rPr>
          <w:rFonts w:ascii="Verdana" w:hAnsi="Verdana" w:cs="TimesNewRoman"/>
          <w:sz w:val="20"/>
          <w:szCs w:val="20"/>
          <w:lang w:val="it-IT"/>
        </w:rPr>
        <w:t>del mandatario/capofila;</w:t>
      </w:r>
      <w:bookmarkEnd w:id="49"/>
    </w:p>
    <w:p w14:paraId="070CEBDA" w14:textId="77777777" w:rsidR="00E06FF5" w:rsidRPr="00622263" w:rsidRDefault="00E06FF5" w:rsidP="00B36EC5">
      <w:pPr>
        <w:keepNext/>
        <w:keepLines/>
        <w:widowControl/>
        <w:numPr>
          <w:ilvl w:val="0"/>
          <w:numId w:val="28"/>
        </w:numPr>
        <w:tabs>
          <w:tab w:val="left" w:pos="142"/>
        </w:tabs>
        <w:autoSpaceDE w:val="0"/>
        <w:autoSpaceDN w:val="0"/>
        <w:adjustRightInd w:val="0"/>
        <w:ind w:left="142" w:hanging="142"/>
        <w:jc w:val="both"/>
        <w:rPr>
          <w:rFonts w:ascii="Verdana" w:hAnsi="Verdana" w:cs="TimesNewRoman,Bold"/>
          <w:bCs/>
          <w:sz w:val="20"/>
          <w:szCs w:val="20"/>
          <w:lang w:val="it-IT"/>
        </w:rPr>
      </w:pPr>
      <w:r w:rsidRPr="00622263">
        <w:rPr>
          <w:rFonts w:ascii="Verdana" w:hAnsi="Verdana"/>
          <w:sz w:val="20"/>
          <w:szCs w:val="20"/>
          <w:u w:val="single"/>
          <w:lang w:val="it-IT"/>
        </w:rPr>
        <w:t>In caso di raggruppamento temporaneo o consorzio ordinario GEIE non ancora costituito</w:t>
      </w:r>
      <w:r w:rsidR="00543752" w:rsidRPr="00543752">
        <w:rPr>
          <w:rFonts w:ascii="Verdana" w:hAnsi="Verdana"/>
          <w:sz w:val="20"/>
          <w:szCs w:val="20"/>
          <w:lang w:val="it-IT"/>
        </w:rPr>
        <w:t>,</w:t>
      </w:r>
      <w:r w:rsidRPr="00622263">
        <w:rPr>
          <w:rFonts w:ascii="Verdana" w:hAnsi="Verdana" w:cs="TimesNewRoman"/>
          <w:sz w:val="20"/>
          <w:szCs w:val="20"/>
          <w:lang w:val="it-IT"/>
        </w:rPr>
        <w:t xml:space="preserve"> dovrà essere resa dal legale rappresentante </w:t>
      </w:r>
      <w:r w:rsidRPr="00622263">
        <w:rPr>
          <w:rFonts w:ascii="Verdana" w:hAnsi="Verdana"/>
          <w:sz w:val="20"/>
          <w:szCs w:val="20"/>
          <w:lang w:val="it-IT"/>
        </w:rPr>
        <w:t xml:space="preserve">o dal procuratore del legale rappresentante del </w:t>
      </w:r>
      <w:r w:rsidRPr="00622263">
        <w:rPr>
          <w:rFonts w:ascii="Verdana" w:hAnsi="Verdana" w:cs="TimesNewRoman"/>
          <w:sz w:val="20"/>
          <w:szCs w:val="20"/>
          <w:lang w:val="it-IT"/>
        </w:rPr>
        <w:t>concorrente che sarà designato quale mandatario del raggruppamento temporaneo o consorzio ordinario non ancora costituito</w:t>
      </w:r>
      <w:r w:rsidRPr="00622263">
        <w:rPr>
          <w:rFonts w:ascii="Verdana" w:hAnsi="Verdana" w:cs="TimesNewRoman,Bold"/>
          <w:bCs/>
          <w:sz w:val="20"/>
          <w:szCs w:val="20"/>
          <w:lang w:val="it-IT"/>
        </w:rPr>
        <w:t xml:space="preserve"> </w:t>
      </w:r>
      <w:r w:rsidRPr="00622263">
        <w:rPr>
          <w:rFonts w:ascii="Verdana" w:hAnsi="Verdana" w:cs="TimesNewRoman"/>
          <w:sz w:val="20"/>
          <w:szCs w:val="20"/>
          <w:lang w:val="it-IT"/>
        </w:rPr>
        <w:t>e sottoscritta</w:t>
      </w:r>
      <w:r w:rsidR="00543752">
        <w:rPr>
          <w:rFonts w:ascii="Verdana" w:hAnsi="Verdana" w:cs="TimesNewRoman"/>
          <w:sz w:val="20"/>
          <w:szCs w:val="20"/>
          <w:lang w:val="it-IT"/>
        </w:rPr>
        <w:t>,</w:t>
      </w:r>
      <w:r w:rsidRPr="00622263">
        <w:rPr>
          <w:rFonts w:ascii="Verdana" w:hAnsi="Verdana" w:cs="TimesNewRoman"/>
          <w:sz w:val="20"/>
          <w:szCs w:val="20"/>
          <w:lang w:val="it-IT"/>
        </w:rPr>
        <w:t xml:space="preserve"> mediante l’apposizione di firma digitale, </w:t>
      </w:r>
      <w:r w:rsidRPr="00622263">
        <w:rPr>
          <w:rFonts w:ascii="Verdana" w:hAnsi="Verdana" w:cs="TimesNewRoman,Bold"/>
          <w:bCs/>
          <w:sz w:val="20"/>
          <w:szCs w:val="20"/>
          <w:lang w:val="it-IT"/>
        </w:rPr>
        <w:t>da tutti i soggetti che costituiranno il raggruppamento temporaneo o consorzio.</w:t>
      </w:r>
    </w:p>
    <w:p w14:paraId="15C0BB6D" w14:textId="77777777" w:rsidR="00E06FF5" w:rsidRPr="00622263" w:rsidRDefault="00E06FF5" w:rsidP="00B36EC5">
      <w:pPr>
        <w:keepNext/>
        <w:keepLines/>
        <w:widowControl/>
        <w:numPr>
          <w:ilvl w:val="0"/>
          <w:numId w:val="28"/>
        </w:numPr>
        <w:tabs>
          <w:tab w:val="left" w:pos="142"/>
        </w:tabs>
        <w:autoSpaceDE w:val="0"/>
        <w:autoSpaceDN w:val="0"/>
        <w:adjustRightInd w:val="0"/>
        <w:ind w:left="142" w:hanging="142"/>
        <w:jc w:val="both"/>
        <w:rPr>
          <w:rFonts w:ascii="Verdana" w:hAnsi="Verdana"/>
          <w:sz w:val="20"/>
          <w:szCs w:val="20"/>
          <w:lang w:val="it-IT"/>
        </w:rPr>
      </w:pPr>
      <w:r w:rsidRPr="00622263">
        <w:rPr>
          <w:rFonts w:ascii="Verdana" w:hAnsi="Verdana"/>
          <w:sz w:val="20"/>
          <w:szCs w:val="20"/>
          <w:u w:val="single"/>
          <w:lang w:val="it-IT"/>
        </w:rPr>
        <w:t>In caso di aggregazioni di imprese aderenti al contratto di rete</w:t>
      </w:r>
      <w:r w:rsidRPr="00622263">
        <w:rPr>
          <w:rFonts w:ascii="Verdana" w:hAnsi="Verdana"/>
          <w:sz w:val="20"/>
          <w:szCs w:val="20"/>
          <w:lang w:val="it-IT"/>
        </w:rPr>
        <w:t xml:space="preserve"> si fa riferimento alla disciplina prevista per i raggruppamenti temporanei di imprese, in quanto compatibile</w:t>
      </w:r>
      <w:r w:rsidR="00960F3B" w:rsidRPr="00622263">
        <w:rPr>
          <w:rFonts w:ascii="Verdana" w:hAnsi="Verdana"/>
          <w:sz w:val="20"/>
          <w:szCs w:val="20"/>
          <w:lang w:val="it-IT"/>
        </w:rPr>
        <w:t>;</w:t>
      </w:r>
      <w:r w:rsidRPr="00622263">
        <w:rPr>
          <w:rFonts w:ascii="Verdana" w:hAnsi="Verdana"/>
          <w:sz w:val="20"/>
          <w:szCs w:val="20"/>
          <w:lang w:val="it-IT"/>
        </w:rPr>
        <w:t xml:space="preserve"> </w:t>
      </w:r>
      <w:r w:rsidR="00960F3B" w:rsidRPr="00622263">
        <w:rPr>
          <w:rFonts w:ascii="Verdana" w:hAnsi="Verdana"/>
          <w:sz w:val="20"/>
          <w:szCs w:val="20"/>
          <w:lang w:val="it-IT"/>
        </w:rPr>
        <w:t>i</w:t>
      </w:r>
      <w:r w:rsidRPr="00622263">
        <w:rPr>
          <w:rFonts w:ascii="Verdana" w:hAnsi="Verdana"/>
          <w:sz w:val="20"/>
          <w:szCs w:val="20"/>
          <w:lang w:val="it-IT"/>
        </w:rPr>
        <w:t>n particolare:</w:t>
      </w:r>
    </w:p>
    <w:p w14:paraId="1DE3050A" w14:textId="77777777" w:rsidR="00E06FF5" w:rsidRPr="00622263" w:rsidRDefault="00E06FF5" w:rsidP="00B36EC5">
      <w:pPr>
        <w:keepNext/>
        <w:keepLines/>
        <w:widowControl/>
        <w:numPr>
          <w:ilvl w:val="4"/>
          <w:numId w:val="16"/>
        </w:numPr>
        <w:tabs>
          <w:tab w:val="left" w:pos="284"/>
          <w:tab w:val="left" w:pos="567"/>
        </w:tabs>
        <w:ind w:left="567" w:hanging="425"/>
        <w:jc w:val="both"/>
        <w:rPr>
          <w:rFonts w:ascii="Verdana" w:hAnsi="Verdana" w:cs="Calibri"/>
          <w:sz w:val="20"/>
          <w:szCs w:val="20"/>
          <w:lang w:val="it-IT"/>
        </w:rPr>
      </w:pPr>
      <w:r w:rsidRPr="00622263">
        <w:rPr>
          <w:rFonts w:ascii="Verdana" w:hAnsi="Verdana" w:cs="Calibri"/>
          <w:sz w:val="20"/>
          <w:szCs w:val="20"/>
          <w:u w:val="single"/>
          <w:lang w:val="it-IT"/>
        </w:rPr>
        <w:t>se la rete è dotata di un organo comune con potere di rappresentanza e con soggettività giuridica</w:t>
      </w:r>
      <w:r w:rsidRPr="00622263">
        <w:rPr>
          <w:rFonts w:ascii="Verdana" w:hAnsi="Verdana" w:cs="Calibri"/>
          <w:sz w:val="20"/>
          <w:szCs w:val="20"/>
          <w:lang w:val="it-IT"/>
        </w:rPr>
        <w:t>, ai sensi del</w:t>
      </w:r>
      <w:r w:rsidR="0075469A" w:rsidRPr="00622263">
        <w:rPr>
          <w:rFonts w:ascii="Verdana" w:hAnsi="Verdana" w:cs="Calibri"/>
          <w:sz w:val="20"/>
          <w:szCs w:val="20"/>
          <w:lang w:val="it-IT"/>
        </w:rPr>
        <w:t>l’art.</w:t>
      </w:r>
      <w:r w:rsidRPr="00622263">
        <w:rPr>
          <w:rFonts w:ascii="Verdana" w:hAnsi="Verdana" w:cs="Calibri"/>
          <w:sz w:val="20"/>
          <w:szCs w:val="20"/>
          <w:lang w:val="it-IT"/>
        </w:rPr>
        <w:t xml:space="preserve"> 3, comma 4-</w:t>
      </w:r>
      <w:r w:rsidRPr="00622263">
        <w:rPr>
          <w:rFonts w:ascii="Verdana" w:hAnsi="Verdana" w:cs="Calibri"/>
          <w:i/>
          <w:sz w:val="20"/>
          <w:szCs w:val="20"/>
          <w:lang w:val="it-IT"/>
        </w:rPr>
        <w:t>quater</w:t>
      </w:r>
      <w:r w:rsidRPr="00622263">
        <w:rPr>
          <w:rFonts w:ascii="Verdana" w:hAnsi="Verdana" w:cs="Calibri"/>
          <w:sz w:val="20"/>
          <w:szCs w:val="20"/>
          <w:lang w:val="it-IT"/>
        </w:rPr>
        <w:t xml:space="preserve">, del </w:t>
      </w:r>
      <w:proofErr w:type="spellStart"/>
      <w:r w:rsidRPr="00622263">
        <w:rPr>
          <w:rFonts w:ascii="Verdana" w:hAnsi="Verdana" w:cs="Calibri"/>
          <w:sz w:val="20"/>
          <w:szCs w:val="20"/>
          <w:lang w:val="it-IT"/>
        </w:rPr>
        <w:t>d.l.</w:t>
      </w:r>
      <w:proofErr w:type="spellEnd"/>
      <w:r w:rsidRPr="00622263">
        <w:rPr>
          <w:rFonts w:ascii="Verdana" w:hAnsi="Verdana" w:cs="Calibri"/>
          <w:sz w:val="20"/>
          <w:szCs w:val="20"/>
          <w:lang w:val="it-IT"/>
        </w:rPr>
        <w:t xml:space="preserve"> 10 febbraio 2009, n. 5, deve essere sottoscritta dal solo operatore economico che riveste la funzione di organo comune;</w:t>
      </w:r>
    </w:p>
    <w:p w14:paraId="29450C34" w14:textId="77777777" w:rsidR="00E06FF5" w:rsidRPr="00622263" w:rsidRDefault="00E06FF5" w:rsidP="00B36EC5">
      <w:pPr>
        <w:keepNext/>
        <w:keepLines/>
        <w:widowControl/>
        <w:numPr>
          <w:ilvl w:val="4"/>
          <w:numId w:val="16"/>
        </w:numPr>
        <w:tabs>
          <w:tab w:val="left" w:pos="284"/>
          <w:tab w:val="left" w:pos="567"/>
        </w:tabs>
        <w:ind w:left="567" w:hanging="425"/>
        <w:jc w:val="both"/>
        <w:rPr>
          <w:rFonts w:ascii="Verdana" w:hAnsi="Verdana" w:cs="Calibri"/>
          <w:sz w:val="20"/>
          <w:szCs w:val="20"/>
          <w:lang w:val="it-IT"/>
        </w:rPr>
      </w:pPr>
      <w:r w:rsidRPr="00622263">
        <w:rPr>
          <w:rFonts w:ascii="Verdana" w:hAnsi="Verdana" w:cs="Calibri"/>
          <w:sz w:val="20"/>
          <w:szCs w:val="20"/>
          <w:u w:val="single"/>
          <w:lang w:val="it-IT"/>
        </w:rPr>
        <w:lastRenderedPageBreak/>
        <w:t>se la rete è dotata di un organo comune con potere di rappresentanza ma è priva di soggettività giuridica</w:t>
      </w:r>
      <w:r w:rsidRPr="00622263">
        <w:rPr>
          <w:rFonts w:ascii="Verdana" w:hAnsi="Verdana" w:cs="Calibri"/>
          <w:sz w:val="20"/>
          <w:szCs w:val="20"/>
          <w:lang w:val="it-IT"/>
        </w:rPr>
        <w:t>, ai sensi del</w:t>
      </w:r>
      <w:r w:rsidR="0075469A" w:rsidRPr="00622263">
        <w:rPr>
          <w:rFonts w:ascii="Verdana" w:hAnsi="Verdana" w:cs="Calibri"/>
          <w:sz w:val="20"/>
          <w:szCs w:val="20"/>
          <w:lang w:val="it-IT"/>
        </w:rPr>
        <w:t>l’art.</w:t>
      </w:r>
      <w:r w:rsidRPr="00622263">
        <w:rPr>
          <w:rFonts w:ascii="Verdana" w:hAnsi="Verdana" w:cs="Calibri"/>
          <w:sz w:val="20"/>
          <w:szCs w:val="20"/>
          <w:lang w:val="it-IT"/>
        </w:rPr>
        <w:t xml:space="preserve"> 3, comma 4-</w:t>
      </w:r>
      <w:r w:rsidRPr="00622263">
        <w:rPr>
          <w:rFonts w:ascii="Verdana" w:hAnsi="Verdana" w:cs="Calibri"/>
          <w:i/>
          <w:sz w:val="20"/>
          <w:szCs w:val="20"/>
          <w:lang w:val="it-IT"/>
        </w:rPr>
        <w:t>quater</w:t>
      </w:r>
      <w:r w:rsidRPr="00622263">
        <w:rPr>
          <w:rFonts w:ascii="Verdana" w:hAnsi="Verdana" w:cs="Calibri"/>
          <w:sz w:val="20"/>
          <w:szCs w:val="20"/>
          <w:lang w:val="it-IT"/>
        </w:rPr>
        <w:t xml:space="preserve">, del </w:t>
      </w:r>
      <w:proofErr w:type="spellStart"/>
      <w:r w:rsidRPr="00622263">
        <w:rPr>
          <w:rFonts w:ascii="Verdana" w:hAnsi="Verdana" w:cs="Calibri"/>
          <w:sz w:val="20"/>
          <w:szCs w:val="20"/>
          <w:lang w:val="it-IT"/>
        </w:rPr>
        <w:t>d.l.</w:t>
      </w:r>
      <w:proofErr w:type="spellEnd"/>
      <w:r w:rsidRPr="00622263">
        <w:rPr>
          <w:rFonts w:ascii="Verdana" w:hAnsi="Verdana" w:cs="Calibri"/>
          <w:sz w:val="20"/>
          <w:szCs w:val="20"/>
          <w:lang w:val="it-IT"/>
        </w:rPr>
        <w:t xml:space="preserve"> 10 febbraio 2009, n. 5, deve essere sottoscritta dall’impresa che riveste le funzioni di organo comune nonché da ognun</w:t>
      </w:r>
      <w:r w:rsidR="000C1EDE">
        <w:rPr>
          <w:rFonts w:ascii="Verdana" w:hAnsi="Verdana" w:cs="Calibri"/>
          <w:sz w:val="20"/>
          <w:szCs w:val="20"/>
          <w:lang w:val="it-IT"/>
        </w:rPr>
        <w:t xml:space="preserve">o dei retisti </w:t>
      </w:r>
      <w:r w:rsidRPr="00622263">
        <w:rPr>
          <w:rFonts w:ascii="Verdana" w:hAnsi="Verdana" w:cs="Calibri"/>
          <w:sz w:val="20"/>
          <w:szCs w:val="20"/>
          <w:lang w:val="it-IT"/>
        </w:rPr>
        <w:t xml:space="preserve">che partecipa alla gara; </w:t>
      </w:r>
    </w:p>
    <w:p w14:paraId="58F1E9E0" w14:textId="77777777" w:rsidR="00E06FF5" w:rsidRPr="00622263" w:rsidRDefault="00E06FF5" w:rsidP="00B36EC5">
      <w:pPr>
        <w:keepNext/>
        <w:keepLines/>
        <w:widowControl/>
        <w:numPr>
          <w:ilvl w:val="4"/>
          <w:numId w:val="16"/>
        </w:numPr>
        <w:tabs>
          <w:tab w:val="left" w:pos="284"/>
          <w:tab w:val="left" w:pos="567"/>
        </w:tabs>
        <w:ind w:left="567" w:hanging="425"/>
        <w:jc w:val="both"/>
        <w:rPr>
          <w:rFonts w:ascii="Verdana" w:hAnsi="Verdana"/>
          <w:sz w:val="20"/>
          <w:szCs w:val="20"/>
          <w:lang w:val="it-IT"/>
        </w:rPr>
      </w:pPr>
      <w:r w:rsidRPr="00622263">
        <w:rPr>
          <w:rFonts w:ascii="Verdana" w:hAnsi="Verdana" w:cs="Calibri"/>
          <w:sz w:val="20"/>
          <w:szCs w:val="20"/>
          <w:u w:val="single"/>
          <w:lang w:val="it-IT"/>
        </w:rPr>
        <w:t>se la rete è dotata di un organo comune privo del potere di rappresentanza o se la rete è sprovvista di organo comune, oppure se l’organo comune è privo dei requisiti di qualificazione richiesti per assumere la veste di mandataria</w:t>
      </w:r>
      <w:r w:rsidRPr="00622263">
        <w:rPr>
          <w:rFonts w:ascii="Verdana" w:hAnsi="Verdana" w:cs="Calibri"/>
          <w:sz w:val="20"/>
          <w:szCs w:val="20"/>
          <w:lang w:val="it-IT"/>
        </w:rPr>
        <w:t>, deve essere sottoscritta dall’impresa aderente alla rete che riveste la qualifica di mandataria, ovvero, in caso di partecipazione nelle forme del raggruppamento da costituirsi, da ognun</w:t>
      </w:r>
      <w:r w:rsidR="000C1EDE">
        <w:rPr>
          <w:rFonts w:ascii="Verdana" w:hAnsi="Verdana" w:cs="Calibri"/>
          <w:sz w:val="20"/>
          <w:szCs w:val="20"/>
          <w:lang w:val="it-IT"/>
        </w:rPr>
        <w:t xml:space="preserve">o dei retisti </w:t>
      </w:r>
      <w:r w:rsidRPr="00622263">
        <w:rPr>
          <w:rFonts w:ascii="Verdana" w:hAnsi="Verdana" w:cs="Calibri"/>
          <w:sz w:val="20"/>
          <w:szCs w:val="20"/>
          <w:lang w:val="it-IT"/>
        </w:rPr>
        <w:t>che partecipa alla gara.</w:t>
      </w:r>
    </w:p>
    <w:p w14:paraId="53A61F0D" w14:textId="77777777" w:rsidR="00E06FF5" w:rsidRPr="00622263" w:rsidRDefault="00E06FF5" w:rsidP="00B36EC5">
      <w:pPr>
        <w:keepNext/>
        <w:keepLines/>
        <w:widowControl/>
        <w:numPr>
          <w:ilvl w:val="0"/>
          <w:numId w:val="28"/>
        </w:numPr>
        <w:tabs>
          <w:tab w:val="left" w:pos="142"/>
        </w:tabs>
        <w:autoSpaceDE w:val="0"/>
        <w:autoSpaceDN w:val="0"/>
        <w:adjustRightInd w:val="0"/>
        <w:ind w:left="142" w:hanging="142"/>
        <w:jc w:val="both"/>
        <w:rPr>
          <w:rFonts w:ascii="Verdana" w:hAnsi="Verdana"/>
          <w:sz w:val="20"/>
          <w:szCs w:val="20"/>
          <w:lang w:val="it-IT"/>
        </w:rPr>
      </w:pPr>
      <w:r w:rsidRPr="00622263">
        <w:rPr>
          <w:rFonts w:ascii="Verdana" w:hAnsi="Verdana" w:cs="TimesNewRoman"/>
          <w:sz w:val="20"/>
          <w:szCs w:val="20"/>
          <w:u w:val="single"/>
          <w:lang w:val="it-IT"/>
        </w:rPr>
        <w:t>In caso di consorzio di cooperative e imprese artigiane o di consorzio stabile di cui al</w:t>
      </w:r>
      <w:r w:rsidR="0075469A" w:rsidRPr="00622263">
        <w:rPr>
          <w:rFonts w:ascii="Verdana" w:hAnsi="Verdana" w:cs="TimesNewRoman"/>
          <w:sz w:val="20"/>
          <w:szCs w:val="20"/>
          <w:u w:val="single"/>
          <w:lang w:val="it-IT"/>
        </w:rPr>
        <w:t>l’art.</w:t>
      </w:r>
      <w:r w:rsidRPr="00622263">
        <w:rPr>
          <w:rFonts w:ascii="Verdana" w:hAnsi="Verdana" w:cs="TimesNewRoman"/>
          <w:sz w:val="20"/>
          <w:szCs w:val="20"/>
          <w:u w:val="single"/>
          <w:lang w:val="it-IT"/>
        </w:rPr>
        <w:t xml:space="preserve"> </w:t>
      </w:r>
      <w:r w:rsidR="00ED53E3">
        <w:rPr>
          <w:rFonts w:ascii="Verdana" w:hAnsi="Verdana" w:cs="TimesNewRoman"/>
          <w:sz w:val="20"/>
          <w:szCs w:val="20"/>
          <w:u w:val="single"/>
          <w:lang w:val="it-IT"/>
        </w:rPr>
        <w:t>6</w:t>
      </w:r>
      <w:r w:rsidRPr="00622263">
        <w:rPr>
          <w:rFonts w:ascii="Verdana" w:hAnsi="Verdana" w:cs="TimesNewRoman"/>
          <w:sz w:val="20"/>
          <w:szCs w:val="20"/>
          <w:u w:val="single"/>
          <w:lang w:val="it-IT"/>
        </w:rPr>
        <w:t>5, co. 2, lett. b)</w:t>
      </w:r>
      <w:r w:rsidR="00ED53E3">
        <w:rPr>
          <w:rFonts w:ascii="Verdana" w:hAnsi="Verdana" w:cs="TimesNewRoman"/>
          <w:sz w:val="20"/>
          <w:szCs w:val="20"/>
          <w:u w:val="single"/>
          <w:lang w:val="it-IT"/>
        </w:rPr>
        <w:t>,</w:t>
      </w:r>
      <w:r w:rsidRPr="00622263">
        <w:rPr>
          <w:rFonts w:ascii="Verdana" w:hAnsi="Verdana" w:cs="TimesNewRoman"/>
          <w:sz w:val="20"/>
          <w:szCs w:val="20"/>
          <w:u w:val="single"/>
          <w:lang w:val="it-IT"/>
        </w:rPr>
        <w:t xml:space="preserve"> c) </w:t>
      </w:r>
      <w:r w:rsidR="00ED53E3">
        <w:rPr>
          <w:rFonts w:ascii="Verdana" w:hAnsi="Verdana" w:cs="TimesNewRoman"/>
          <w:sz w:val="20"/>
          <w:szCs w:val="20"/>
          <w:u w:val="single"/>
          <w:lang w:val="it-IT"/>
        </w:rPr>
        <w:t xml:space="preserve">e d) </w:t>
      </w:r>
      <w:r w:rsidRPr="00622263">
        <w:rPr>
          <w:rFonts w:ascii="Verdana" w:hAnsi="Verdana" w:cs="TimesNewRoman"/>
          <w:sz w:val="20"/>
          <w:szCs w:val="20"/>
          <w:u w:val="single"/>
          <w:lang w:val="it-IT"/>
        </w:rPr>
        <w:t>del Codice</w:t>
      </w:r>
      <w:r w:rsidRPr="00622263">
        <w:rPr>
          <w:rFonts w:ascii="Verdana" w:hAnsi="Verdana" w:cs="TimesNewRoman"/>
          <w:sz w:val="20"/>
          <w:szCs w:val="20"/>
          <w:lang w:val="it-IT"/>
        </w:rPr>
        <w:t xml:space="preserve"> dovrà essere resa e sottoscritta mediante l’apposizione di firma digitale dal legale rappresentante del consorzio medesimo.</w:t>
      </w:r>
    </w:p>
    <w:p w14:paraId="2702060C" w14:textId="77777777" w:rsidR="00AA3C14" w:rsidRDefault="00AA3C14" w:rsidP="00B36EC5">
      <w:pPr>
        <w:keepNext/>
        <w:keepLines/>
        <w:widowControl/>
        <w:autoSpaceDE w:val="0"/>
        <w:autoSpaceDN w:val="0"/>
        <w:adjustRightInd w:val="0"/>
        <w:rPr>
          <w:rFonts w:ascii="Verdana" w:hAnsi="Verdana"/>
          <w:color w:val="0070C0"/>
          <w:sz w:val="20"/>
          <w:szCs w:val="20"/>
          <w:lang w:val="it-IT"/>
        </w:rPr>
      </w:pPr>
    </w:p>
    <w:p w14:paraId="13AEC969" w14:textId="77777777" w:rsidR="00601280" w:rsidRPr="005B0113" w:rsidRDefault="00601280" w:rsidP="00B36EC5">
      <w:pPr>
        <w:keepNext/>
        <w:keepLines/>
        <w:widowControl/>
        <w:autoSpaceDE w:val="0"/>
        <w:autoSpaceDN w:val="0"/>
        <w:adjustRightInd w:val="0"/>
        <w:jc w:val="both"/>
        <w:rPr>
          <w:rFonts w:ascii="Verdana" w:hAnsi="Verdana"/>
          <w:sz w:val="20"/>
          <w:szCs w:val="20"/>
          <w:lang w:val="it-IT"/>
        </w:rPr>
      </w:pPr>
      <w:r w:rsidRPr="005B0113">
        <w:rPr>
          <w:rFonts w:ascii="Verdana" w:hAnsi="Verdana"/>
          <w:sz w:val="20"/>
          <w:szCs w:val="20"/>
          <w:lang w:val="it-IT"/>
        </w:rPr>
        <w:t xml:space="preserve">La domanda e le relative dichiarazioni sono firmate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w:t>
      </w:r>
      <w:r w:rsidRPr="00FD7379">
        <w:rPr>
          <w:rFonts w:ascii="Verdana" w:hAnsi="Verdana"/>
          <w:sz w:val="20"/>
          <w:szCs w:val="20"/>
          <w:lang w:val="it-IT"/>
        </w:rPr>
        <w:t>procuratore.</w:t>
      </w:r>
      <w:r w:rsidRPr="005B0113">
        <w:rPr>
          <w:rFonts w:ascii="Verdana" w:hAnsi="Verdana"/>
          <w:sz w:val="20"/>
          <w:szCs w:val="20"/>
          <w:lang w:val="it-IT"/>
        </w:rPr>
        <w:t xml:space="preserve"> </w:t>
      </w:r>
    </w:p>
    <w:p w14:paraId="33718CD3" w14:textId="77777777" w:rsidR="003523CA" w:rsidRDefault="003523CA" w:rsidP="00B36EC5">
      <w:pPr>
        <w:keepNext/>
        <w:keepLines/>
        <w:widowControl/>
        <w:autoSpaceDE w:val="0"/>
        <w:autoSpaceDN w:val="0"/>
        <w:adjustRightInd w:val="0"/>
        <w:rPr>
          <w:rFonts w:ascii="Verdana" w:hAnsi="Verdana"/>
          <w:color w:val="0070C0"/>
          <w:sz w:val="20"/>
          <w:szCs w:val="20"/>
          <w:lang w:val="it-IT"/>
        </w:rPr>
      </w:pPr>
    </w:p>
    <w:p w14:paraId="26343FAA" w14:textId="77777777" w:rsidR="003523CA" w:rsidRDefault="00601D09" w:rsidP="00B36EC5">
      <w:pPr>
        <w:keepNext/>
        <w:keepLines/>
        <w:widowControl/>
        <w:autoSpaceDE w:val="0"/>
        <w:autoSpaceDN w:val="0"/>
        <w:adjustRightInd w:val="0"/>
        <w:jc w:val="both"/>
        <w:rPr>
          <w:rFonts w:ascii="Verdana" w:hAnsi="Verdana" w:cs="Calibri"/>
          <w:b/>
          <w:sz w:val="20"/>
          <w:szCs w:val="20"/>
          <w:u w:val="single"/>
          <w:lang w:val="it-IT"/>
        </w:rPr>
      </w:pPr>
      <w:r w:rsidRPr="00B9496D">
        <w:rPr>
          <w:rFonts w:ascii="Verdana" w:hAnsi="Verdana"/>
          <w:b/>
          <w:bCs/>
          <w:sz w:val="20"/>
          <w:szCs w:val="20"/>
          <w:lang w:val="it-IT"/>
        </w:rPr>
        <w:t xml:space="preserve">15.2 </w:t>
      </w:r>
      <w:r w:rsidR="00CC1AEB" w:rsidRPr="00601D09">
        <w:rPr>
          <w:rFonts w:ascii="Verdana" w:hAnsi="Verdana" w:cs="Calibri"/>
          <w:b/>
          <w:sz w:val="20"/>
          <w:szCs w:val="20"/>
          <w:u w:val="single"/>
          <w:lang w:val="it-IT"/>
        </w:rPr>
        <w:t xml:space="preserve">Documentazione attestante il pagamento </w:t>
      </w:r>
      <w:r w:rsidR="006D0E9E" w:rsidRPr="00601D09">
        <w:rPr>
          <w:rFonts w:ascii="Verdana" w:hAnsi="Verdana" w:cs="Calibri"/>
          <w:b/>
          <w:sz w:val="20"/>
          <w:szCs w:val="20"/>
          <w:u w:val="single"/>
          <w:lang w:val="it-IT"/>
        </w:rPr>
        <w:t xml:space="preserve">dell’imposta di </w:t>
      </w:r>
      <w:r w:rsidR="00CC1AEB" w:rsidRPr="00601D09">
        <w:rPr>
          <w:rFonts w:ascii="Verdana" w:hAnsi="Verdana" w:cs="Calibri"/>
          <w:b/>
          <w:sz w:val="20"/>
          <w:szCs w:val="20"/>
          <w:u w:val="single"/>
          <w:lang w:val="it-IT"/>
        </w:rPr>
        <w:t>bollo</w:t>
      </w:r>
    </w:p>
    <w:p w14:paraId="7D6FFF23" w14:textId="77777777" w:rsidR="00495AB6" w:rsidRDefault="00495AB6" w:rsidP="00B36EC5">
      <w:pPr>
        <w:keepNext/>
        <w:keepLines/>
        <w:widowControl/>
        <w:autoSpaceDE w:val="0"/>
        <w:autoSpaceDN w:val="0"/>
        <w:adjustRightInd w:val="0"/>
        <w:jc w:val="both"/>
        <w:rPr>
          <w:rFonts w:ascii="Verdana" w:hAnsi="Verdana" w:cs="Calibri"/>
          <w:b/>
          <w:sz w:val="20"/>
          <w:szCs w:val="20"/>
          <w:u w:val="single"/>
          <w:lang w:val="it-IT"/>
        </w:rPr>
      </w:pPr>
    </w:p>
    <w:p w14:paraId="3D7B1B66" w14:textId="77777777" w:rsidR="00587989" w:rsidRPr="003523CA" w:rsidRDefault="00587989" w:rsidP="00B36EC5">
      <w:pPr>
        <w:keepNext/>
        <w:keepLines/>
        <w:widowControl/>
        <w:autoSpaceDE w:val="0"/>
        <w:autoSpaceDN w:val="0"/>
        <w:adjustRightInd w:val="0"/>
        <w:jc w:val="both"/>
        <w:rPr>
          <w:rFonts w:ascii="Verdana" w:hAnsi="Verdana" w:cs="Calibri"/>
          <w:b/>
          <w:sz w:val="20"/>
          <w:szCs w:val="20"/>
          <w:u w:val="single"/>
          <w:lang w:val="it-IT"/>
        </w:rPr>
      </w:pPr>
      <w:r w:rsidRPr="001969F2">
        <w:rPr>
          <w:rFonts w:ascii="Verdana" w:hAnsi="Verdana"/>
          <w:sz w:val="20"/>
          <w:szCs w:val="20"/>
          <w:lang w:val="it-IT"/>
        </w:rPr>
        <w:t>La domanda di partecipazione deve essere presentata nel rispetto di quanto stabilito dal Decreto</w:t>
      </w:r>
      <w:r w:rsidRPr="0013270A">
        <w:rPr>
          <w:rFonts w:ascii="Verdana" w:hAnsi="Verdana"/>
          <w:sz w:val="20"/>
          <w:szCs w:val="20"/>
          <w:lang w:val="it-IT"/>
        </w:rPr>
        <w:t xml:space="preserve">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36D6EC33" w14:textId="77777777" w:rsidR="004E45D5" w:rsidRPr="0013270A" w:rsidRDefault="004E45D5" w:rsidP="00B36EC5">
      <w:pPr>
        <w:keepNext/>
        <w:keepLines/>
        <w:widowControl/>
        <w:autoSpaceDE w:val="0"/>
        <w:autoSpaceDN w:val="0"/>
        <w:adjustRightInd w:val="0"/>
        <w:jc w:val="both"/>
        <w:rPr>
          <w:rFonts w:ascii="Verdana" w:hAnsi="Verdana"/>
          <w:sz w:val="20"/>
          <w:szCs w:val="20"/>
          <w:lang w:val="it-IT"/>
        </w:rPr>
      </w:pPr>
    </w:p>
    <w:p w14:paraId="6E3039B1" w14:textId="77777777" w:rsidR="0013270A" w:rsidRPr="0013270A" w:rsidRDefault="0013270A" w:rsidP="00B36EC5">
      <w:pPr>
        <w:keepNext/>
        <w:keepLines/>
        <w:widowControl/>
        <w:autoSpaceDE w:val="0"/>
        <w:autoSpaceDN w:val="0"/>
        <w:adjustRightInd w:val="0"/>
        <w:jc w:val="both"/>
        <w:rPr>
          <w:rFonts w:ascii="Verdana" w:hAnsi="Verdana"/>
          <w:sz w:val="20"/>
          <w:szCs w:val="20"/>
          <w:lang w:val="it-IT"/>
        </w:rPr>
      </w:pPr>
      <w:r w:rsidRPr="0013270A">
        <w:rPr>
          <w:rFonts w:ascii="Verdana" w:hAnsi="Verdana"/>
          <w:sz w:val="20"/>
          <w:szCs w:val="20"/>
          <w:lang w:val="it-IT"/>
        </w:rPr>
        <w:t>A comprova del pagamento, il concorrente allega la ricevuta/quietanza di pagamento effettuata tramite F24.</w:t>
      </w:r>
    </w:p>
    <w:p w14:paraId="4B221AFC" w14:textId="77777777" w:rsidR="00587989" w:rsidRPr="0013270A" w:rsidRDefault="00587989" w:rsidP="00B36EC5">
      <w:pPr>
        <w:keepNext/>
        <w:keepLines/>
        <w:widowControl/>
        <w:autoSpaceDE w:val="0"/>
        <w:autoSpaceDN w:val="0"/>
        <w:adjustRightInd w:val="0"/>
        <w:jc w:val="both"/>
        <w:rPr>
          <w:rFonts w:ascii="Verdana" w:hAnsi="Verdana"/>
          <w:sz w:val="20"/>
          <w:szCs w:val="20"/>
          <w:lang w:val="it-IT"/>
        </w:rPr>
      </w:pPr>
      <w:r w:rsidRPr="0013270A">
        <w:rPr>
          <w:rFonts w:ascii="Verdana" w:hAnsi="Verdana"/>
          <w:sz w:val="20"/>
          <w:szCs w:val="20"/>
          <w:lang w:val="it-IT"/>
        </w:rPr>
        <w:t xml:space="preserve">A comprova del pagamento, il concorrente allega la ricevuta di pagamento elettronico </w:t>
      </w:r>
      <w:r w:rsidR="004E45D5" w:rsidRPr="0013270A">
        <w:rPr>
          <w:rFonts w:ascii="Verdana" w:hAnsi="Verdana"/>
          <w:sz w:val="20"/>
          <w:szCs w:val="20"/>
          <w:lang w:val="it-IT"/>
        </w:rPr>
        <w:t>rilasciata dal sistema @</w:t>
      </w:r>
      <w:proofErr w:type="gramStart"/>
      <w:r w:rsidR="004E45D5" w:rsidRPr="0013270A">
        <w:rPr>
          <w:rFonts w:ascii="Verdana" w:hAnsi="Verdana"/>
          <w:sz w:val="20"/>
          <w:szCs w:val="20"/>
          <w:lang w:val="it-IT"/>
        </w:rPr>
        <w:t>e.bollo</w:t>
      </w:r>
      <w:proofErr w:type="gramEnd"/>
      <w:r w:rsidR="004E45D5" w:rsidRPr="0013270A">
        <w:rPr>
          <w:rFonts w:ascii="Verdana" w:hAnsi="Verdana"/>
          <w:sz w:val="20"/>
          <w:szCs w:val="20"/>
          <w:lang w:val="it-IT"/>
        </w:rPr>
        <w:t xml:space="preserve"> </w:t>
      </w:r>
      <w:r w:rsidRPr="0013270A">
        <w:rPr>
          <w:rFonts w:ascii="Verdana" w:hAnsi="Verdana"/>
          <w:sz w:val="20"/>
          <w:szCs w:val="20"/>
          <w:lang w:val="it-IT"/>
        </w:rPr>
        <w:t>ovvero del bonifico bancario.</w:t>
      </w:r>
    </w:p>
    <w:p w14:paraId="76720DBC" w14:textId="77777777" w:rsidR="004E45D5" w:rsidRPr="0013270A" w:rsidRDefault="004E45D5" w:rsidP="00B36EC5">
      <w:pPr>
        <w:keepNext/>
        <w:keepLines/>
        <w:widowControl/>
        <w:autoSpaceDE w:val="0"/>
        <w:autoSpaceDN w:val="0"/>
        <w:adjustRightInd w:val="0"/>
        <w:jc w:val="both"/>
        <w:rPr>
          <w:rFonts w:ascii="Verdana" w:hAnsi="Verdana"/>
          <w:sz w:val="20"/>
          <w:szCs w:val="20"/>
          <w:lang w:val="it-IT"/>
        </w:rPr>
      </w:pPr>
    </w:p>
    <w:p w14:paraId="1085DD7C" w14:textId="77777777" w:rsidR="00F620C5" w:rsidRPr="0013270A" w:rsidRDefault="00587989" w:rsidP="00B36EC5">
      <w:pPr>
        <w:keepNext/>
        <w:keepLines/>
        <w:widowControl/>
        <w:autoSpaceDE w:val="0"/>
        <w:autoSpaceDN w:val="0"/>
        <w:adjustRightInd w:val="0"/>
        <w:jc w:val="both"/>
        <w:rPr>
          <w:rFonts w:ascii="Verdana" w:hAnsi="Verdana"/>
          <w:sz w:val="20"/>
          <w:szCs w:val="20"/>
          <w:lang w:val="it-IT"/>
        </w:rPr>
      </w:pPr>
      <w:r w:rsidRPr="0013270A">
        <w:rPr>
          <w:rFonts w:ascii="Verdana" w:hAnsi="Verdana"/>
          <w:sz w:val="20"/>
          <w:szCs w:val="20"/>
          <w:lang w:val="it-IT"/>
        </w:rPr>
        <w:t>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w:t>
      </w:r>
    </w:p>
    <w:p w14:paraId="7A8E9F02" w14:textId="77777777" w:rsidR="004E45D5" w:rsidRPr="0013270A" w:rsidRDefault="004E45D5" w:rsidP="00B36EC5">
      <w:pPr>
        <w:keepNext/>
        <w:keepLines/>
        <w:widowControl/>
        <w:autoSpaceDE w:val="0"/>
        <w:autoSpaceDN w:val="0"/>
        <w:adjustRightInd w:val="0"/>
        <w:jc w:val="both"/>
        <w:rPr>
          <w:rFonts w:ascii="Verdana" w:hAnsi="Verdana"/>
          <w:sz w:val="20"/>
          <w:szCs w:val="20"/>
          <w:lang w:val="it-IT"/>
        </w:rPr>
      </w:pPr>
    </w:p>
    <w:p w14:paraId="4C76FC13" w14:textId="77777777" w:rsidR="004E45D5" w:rsidRPr="0013270A" w:rsidRDefault="004E45D5" w:rsidP="00B36EC5">
      <w:pPr>
        <w:keepNext/>
        <w:keepLines/>
        <w:widowControl/>
        <w:autoSpaceDE w:val="0"/>
        <w:autoSpaceDN w:val="0"/>
        <w:adjustRightInd w:val="0"/>
        <w:rPr>
          <w:rFonts w:ascii="Verdana" w:hAnsi="Verdana"/>
          <w:sz w:val="20"/>
          <w:szCs w:val="20"/>
          <w:lang w:val="it-IT"/>
        </w:rPr>
      </w:pPr>
      <w:r w:rsidRPr="0013270A">
        <w:rPr>
          <w:rFonts w:ascii="Verdana" w:hAnsi="Verdana"/>
          <w:sz w:val="20"/>
          <w:szCs w:val="20"/>
          <w:lang w:val="it-IT"/>
        </w:rPr>
        <w:t>In caso di partecipazione in forma aggregata il bollo è dovuto:</w:t>
      </w:r>
    </w:p>
    <w:p w14:paraId="0BB1318F" w14:textId="77777777" w:rsidR="004E45D5" w:rsidRPr="0013270A" w:rsidRDefault="004E45D5" w:rsidP="00B36EC5">
      <w:pPr>
        <w:keepNext/>
        <w:keepLines/>
        <w:widowControl/>
        <w:autoSpaceDE w:val="0"/>
        <w:autoSpaceDN w:val="0"/>
        <w:adjustRightInd w:val="0"/>
        <w:rPr>
          <w:rFonts w:ascii="Verdana" w:hAnsi="Verdana"/>
          <w:sz w:val="20"/>
          <w:szCs w:val="20"/>
          <w:lang w:val="it-IT"/>
        </w:rPr>
      </w:pPr>
    </w:p>
    <w:p w14:paraId="27C6E775" w14:textId="77777777" w:rsidR="004E45D5" w:rsidRPr="006D5FAD" w:rsidRDefault="004E45D5" w:rsidP="00B36EC5">
      <w:pPr>
        <w:keepNext/>
        <w:keepLines/>
        <w:widowControl/>
        <w:numPr>
          <w:ilvl w:val="3"/>
          <w:numId w:val="21"/>
        </w:numPr>
        <w:autoSpaceDE w:val="0"/>
        <w:autoSpaceDN w:val="0"/>
        <w:adjustRightInd w:val="0"/>
        <w:ind w:left="426" w:hanging="426"/>
        <w:rPr>
          <w:rFonts w:ascii="Verdana" w:hAnsi="Verdana"/>
          <w:sz w:val="20"/>
          <w:szCs w:val="20"/>
          <w:lang w:val="it-IT"/>
        </w:rPr>
      </w:pPr>
      <w:r w:rsidRPr="006D5FAD">
        <w:rPr>
          <w:rFonts w:ascii="Verdana" w:hAnsi="Verdana"/>
          <w:sz w:val="20"/>
          <w:szCs w:val="20"/>
          <w:lang w:val="it-IT"/>
        </w:rPr>
        <w:t>in caso di RTI e consorzi ordinari costituiti/costituendi solo dalla mandataria capogruppo o da una mandante;</w:t>
      </w:r>
    </w:p>
    <w:p w14:paraId="14AA494D" w14:textId="77777777" w:rsidR="004E45D5" w:rsidRPr="006D5FAD" w:rsidRDefault="004E45D5" w:rsidP="00B36EC5">
      <w:pPr>
        <w:keepNext/>
        <w:keepLines/>
        <w:widowControl/>
        <w:numPr>
          <w:ilvl w:val="3"/>
          <w:numId w:val="21"/>
        </w:numPr>
        <w:autoSpaceDE w:val="0"/>
        <w:autoSpaceDN w:val="0"/>
        <w:adjustRightInd w:val="0"/>
        <w:ind w:left="426" w:hanging="426"/>
        <w:jc w:val="both"/>
        <w:rPr>
          <w:rFonts w:ascii="Verdana" w:hAnsi="Verdana"/>
          <w:sz w:val="20"/>
          <w:szCs w:val="20"/>
          <w:lang w:val="it-IT"/>
        </w:rPr>
      </w:pPr>
      <w:r w:rsidRPr="006D5FAD">
        <w:rPr>
          <w:rFonts w:ascii="Verdana" w:hAnsi="Verdana"/>
          <w:sz w:val="20"/>
          <w:szCs w:val="20"/>
          <w:lang w:val="it-IT"/>
        </w:rPr>
        <w:t>nel caso di consorzi stabili di cui all’art. 65, comma 2, lett. b) e d) del Codice, dal consorzio medesimo;</w:t>
      </w:r>
    </w:p>
    <w:p w14:paraId="63CAC19F" w14:textId="77777777" w:rsidR="00F620C5" w:rsidRPr="006D5FAD" w:rsidRDefault="004E45D5" w:rsidP="00B36EC5">
      <w:pPr>
        <w:keepNext/>
        <w:keepLines/>
        <w:widowControl/>
        <w:numPr>
          <w:ilvl w:val="3"/>
          <w:numId w:val="21"/>
        </w:numPr>
        <w:autoSpaceDE w:val="0"/>
        <w:autoSpaceDN w:val="0"/>
        <w:adjustRightInd w:val="0"/>
        <w:ind w:left="426" w:hanging="426"/>
        <w:jc w:val="both"/>
        <w:rPr>
          <w:rFonts w:ascii="Verdana" w:hAnsi="Verdana"/>
          <w:color w:val="0070C0"/>
          <w:sz w:val="20"/>
          <w:szCs w:val="20"/>
          <w:lang w:val="it-IT"/>
        </w:rPr>
      </w:pPr>
      <w:r w:rsidRPr="006D5FAD">
        <w:rPr>
          <w:rFonts w:ascii="Verdana" w:hAnsi="Verdana"/>
          <w:sz w:val="20"/>
          <w:szCs w:val="20"/>
          <w:lang w:val="it-IT"/>
        </w:rPr>
        <w:t>nel caso di Aggregazioni di rete dall’organo comune/mandataria o da una delle imprese indicate come esecutrici.</w:t>
      </w:r>
      <w:r w:rsidRPr="006D5FAD">
        <w:rPr>
          <w:rFonts w:ascii="Verdana" w:hAnsi="Verdana"/>
          <w:color w:val="FF0000"/>
          <w:sz w:val="20"/>
          <w:szCs w:val="20"/>
          <w:lang w:val="it-IT"/>
        </w:rPr>
        <w:t xml:space="preserve"> </w:t>
      </w:r>
    </w:p>
    <w:p w14:paraId="7472E8DE" w14:textId="77777777" w:rsidR="004E45D5" w:rsidRDefault="004E45D5" w:rsidP="00B36EC5">
      <w:pPr>
        <w:keepNext/>
        <w:keepLines/>
        <w:widowControl/>
        <w:autoSpaceDE w:val="0"/>
        <w:autoSpaceDN w:val="0"/>
        <w:adjustRightInd w:val="0"/>
        <w:ind w:left="426"/>
        <w:rPr>
          <w:rFonts w:ascii="Verdana" w:hAnsi="Verdana"/>
          <w:color w:val="0070C0"/>
          <w:sz w:val="20"/>
          <w:szCs w:val="20"/>
          <w:lang w:val="it-IT"/>
        </w:rPr>
      </w:pPr>
    </w:p>
    <w:p w14:paraId="775C935E" w14:textId="77777777" w:rsidR="00660F6B" w:rsidRPr="00B514D3" w:rsidRDefault="00660F6B" w:rsidP="00B36EC5">
      <w:pPr>
        <w:keepNext/>
        <w:keepLines/>
        <w:widowControl/>
        <w:autoSpaceDE w:val="0"/>
        <w:autoSpaceDN w:val="0"/>
        <w:adjustRightInd w:val="0"/>
        <w:jc w:val="both"/>
        <w:rPr>
          <w:rFonts w:ascii="Verdana" w:hAnsi="Verdana"/>
          <w:sz w:val="20"/>
          <w:szCs w:val="20"/>
          <w:lang w:val="it-IT"/>
        </w:rPr>
      </w:pPr>
      <w:r w:rsidRPr="00AE56D7">
        <w:rPr>
          <w:rFonts w:ascii="Verdana" w:hAnsi="Verdana"/>
          <w:b/>
          <w:bCs/>
          <w:sz w:val="20"/>
          <w:szCs w:val="20"/>
          <w:lang w:val="it-IT"/>
        </w:rPr>
        <w:t>1</w:t>
      </w:r>
      <w:r w:rsidR="00A91414" w:rsidRPr="00AE56D7">
        <w:rPr>
          <w:rFonts w:ascii="Verdana" w:hAnsi="Verdana"/>
          <w:b/>
          <w:bCs/>
          <w:sz w:val="20"/>
          <w:szCs w:val="20"/>
          <w:lang w:val="it-IT"/>
        </w:rPr>
        <w:t>5</w:t>
      </w:r>
      <w:r w:rsidRPr="00AE56D7">
        <w:rPr>
          <w:rFonts w:ascii="Verdana" w:hAnsi="Verdana"/>
          <w:b/>
          <w:bCs/>
          <w:sz w:val="20"/>
          <w:szCs w:val="20"/>
          <w:lang w:val="it-IT"/>
        </w:rPr>
        <w:t>.</w:t>
      </w:r>
      <w:r w:rsidR="00601D09" w:rsidRPr="00AE56D7">
        <w:rPr>
          <w:rFonts w:ascii="Verdana" w:hAnsi="Verdana"/>
          <w:b/>
          <w:bCs/>
          <w:sz w:val="20"/>
          <w:szCs w:val="20"/>
          <w:lang w:val="it-IT"/>
        </w:rPr>
        <w:t>3</w:t>
      </w:r>
      <w:r w:rsidRPr="00AE56D7">
        <w:rPr>
          <w:rFonts w:ascii="Verdana" w:hAnsi="Verdana"/>
          <w:b/>
          <w:bCs/>
          <w:sz w:val="20"/>
          <w:szCs w:val="20"/>
          <w:lang w:val="it-IT"/>
        </w:rPr>
        <w:t xml:space="preserve"> </w:t>
      </w:r>
      <w:r w:rsidRPr="00AE56D7">
        <w:rPr>
          <w:rFonts w:ascii="Verdana" w:hAnsi="Verdana"/>
          <w:b/>
          <w:sz w:val="20"/>
          <w:szCs w:val="20"/>
          <w:u w:val="single"/>
          <w:lang w:val="it-IT"/>
        </w:rPr>
        <w:t>Documento di gara unico europeo (DGUE</w:t>
      </w:r>
      <w:r w:rsidRPr="00AE56D7">
        <w:rPr>
          <w:rFonts w:ascii="Verdana" w:hAnsi="Verdana"/>
          <w:b/>
          <w:sz w:val="20"/>
          <w:szCs w:val="20"/>
          <w:lang w:val="it-IT"/>
        </w:rPr>
        <w:t>)</w:t>
      </w:r>
      <w:r w:rsidR="000C69C3" w:rsidRPr="00B514D3">
        <w:rPr>
          <w:rFonts w:ascii="Verdana" w:hAnsi="Verdana"/>
          <w:b/>
          <w:sz w:val="20"/>
          <w:szCs w:val="20"/>
          <w:lang w:val="it-IT"/>
        </w:rPr>
        <w:t xml:space="preserve"> </w:t>
      </w:r>
    </w:p>
    <w:p w14:paraId="358E6DC4" w14:textId="77777777" w:rsidR="00660F6B" w:rsidRPr="00074D13" w:rsidRDefault="00660F6B" w:rsidP="00B36EC5">
      <w:pPr>
        <w:keepNext/>
        <w:keepLines/>
        <w:widowControl/>
        <w:autoSpaceDE w:val="0"/>
        <w:autoSpaceDN w:val="0"/>
        <w:adjustRightInd w:val="0"/>
        <w:jc w:val="both"/>
        <w:rPr>
          <w:rFonts w:ascii="Verdana" w:hAnsi="Verdana"/>
          <w:bCs/>
          <w:color w:val="0070C0"/>
          <w:sz w:val="20"/>
          <w:szCs w:val="20"/>
          <w:highlight w:val="yellow"/>
          <w:lang w:val="it-IT"/>
        </w:rPr>
      </w:pPr>
    </w:p>
    <w:p w14:paraId="3415D258"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Il concorrente presenta il DGUE in formato .xml compilato con le informazioni richieste e generate dal concorrente sulla base di quello reso disponibile dalla Stazione Appaltante. </w:t>
      </w:r>
    </w:p>
    <w:p w14:paraId="44334127"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7D573E12" w14:textId="77777777" w:rsidR="007D0F4A" w:rsidRPr="00615E14" w:rsidRDefault="007D0F4A" w:rsidP="00B36EC5">
      <w:pPr>
        <w:keepNext/>
        <w:keepLines/>
        <w:widowControl/>
        <w:autoSpaceDE w:val="0"/>
        <w:autoSpaceDN w:val="0"/>
        <w:adjustRightInd w:val="0"/>
        <w:jc w:val="both"/>
        <w:rPr>
          <w:rFonts w:ascii="Verdana" w:eastAsia="Times New Roman" w:hAnsi="Verdana" w:cs="Calibri"/>
          <w:bCs/>
          <w:iCs/>
          <w:sz w:val="20"/>
          <w:szCs w:val="20"/>
          <w:lang w:val="it-IT"/>
        </w:rPr>
      </w:pPr>
      <w:r w:rsidRPr="00615E14">
        <w:rPr>
          <w:rFonts w:ascii="Verdana" w:hAnsi="Verdana"/>
          <w:sz w:val="20"/>
          <w:szCs w:val="20"/>
          <w:lang w:val="it-IT"/>
        </w:rPr>
        <w:lastRenderedPageBreak/>
        <w:t>Gli operatori economici, per generare il Documento di Gara Unico Europeo (</w:t>
      </w:r>
      <w:proofErr w:type="spellStart"/>
      <w:r w:rsidRPr="00615E14">
        <w:rPr>
          <w:rFonts w:ascii="Verdana" w:hAnsi="Verdana"/>
          <w:sz w:val="20"/>
          <w:szCs w:val="20"/>
          <w:lang w:val="it-IT"/>
        </w:rPr>
        <w:t>eDGUE</w:t>
      </w:r>
      <w:proofErr w:type="spellEnd"/>
      <w:r w:rsidRPr="00615E14">
        <w:rPr>
          <w:rFonts w:ascii="Verdana" w:hAnsi="Verdana"/>
          <w:sz w:val="20"/>
          <w:szCs w:val="20"/>
          <w:lang w:val="it-IT"/>
        </w:rPr>
        <w:t xml:space="preserve">), dovranno utilizzare il servizio messo a disposizione dalla </w:t>
      </w:r>
      <w:r w:rsidRPr="00615E14">
        <w:rPr>
          <w:rFonts w:ascii="Verdana" w:eastAsia="Times New Roman" w:hAnsi="Verdana" w:cs="Calibri"/>
          <w:bCs/>
          <w:iCs/>
          <w:sz w:val="20"/>
          <w:szCs w:val="20"/>
          <w:lang w:val="it-IT"/>
        </w:rPr>
        <w:t xml:space="preserve">Piattaforma </w:t>
      </w:r>
      <w:proofErr w:type="spellStart"/>
      <w:r w:rsidRPr="00615E14">
        <w:rPr>
          <w:rFonts w:ascii="Verdana" w:eastAsia="Times New Roman" w:hAnsi="Verdana" w:cs="Calibri"/>
          <w:bCs/>
          <w:iCs/>
          <w:sz w:val="20"/>
          <w:szCs w:val="20"/>
          <w:lang w:val="it-IT"/>
        </w:rPr>
        <w:t>Sintel</w:t>
      </w:r>
      <w:proofErr w:type="spellEnd"/>
      <w:r w:rsidRPr="00615E14">
        <w:rPr>
          <w:rFonts w:ascii="Verdana" w:eastAsia="Times New Roman" w:hAnsi="Verdana" w:cs="Calibri"/>
          <w:bCs/>
          <w:iCs/>
          <w:sz w:val="20"/>
          <w:szCs w:val="20"/>
          <w:lang w:val="it-IT"/>
        </w:rPr>
        <w:t xml:space="preserve"> di Aria S.p.A. la cui procedura è dettagliata nel manuale “E-DGUE – CREAZIONE RESPONSE” </w:t>
      </w:r>
      <w:r w:rsidRPr="00615E14">
        <w:rPr>
          <w:rFonts w:ascii="Verdana" w:hAnsi="Verdana"/>
          <w:sz w:val="20"/>
          <w:szCs w:val="20"/>
          <w:lang w:val="it-IT"/>
        </w:rPr>
        <w:t xml:space="preserve">(scaricabile da: Home &gt; Bandi e Convenzioni &gt; E-procurement &gt; Strumenti di Supporto &gt; Guide e manuali &gt; Operatore economico &gt; Interoperabilità appalti &gt; Guide all’utilizzo) </w:t>
      </w:r>
      <w:r w:rsidRPr="00615E14">
        <w:rPr>
          <w:rFonts w:ascii="Verdana" w:eastAsia="Times New Roman" w:hAnsi="Verdana" w:cs="Calibri"/>
          <w:bCs/>
          <w:iCs/>
          <w:sz w:val="20"/>
          <w:szCs w:val="20"/>
          <w:lang w:val="it-IT"/>
        </w:rPr>
        <w:t xml:space="preserve">consultabile al seguente link: </w:t>
      </w:r>
      <w:hyperlink r:id="rId32" w:history="1">
        <w:r w:rsidRPr="00615E14">
          <w:rPr>
            <w:rStyle w:val="Collegamentoipertestuale"/>
            <w:rFonts w:ascii="Verdana" w:eastAsia="Times New Roman" w:hAnsi="Verdana" w:cs="Calibri"/>
            <w:bCs/>
            <w:iCs/>
            <w:color w:val="0070C0"/>
            <w:sz w:val="20"/>
            <w:szCs w:val="20"/>
            <w:lang w:val="it-IT"/>
          </w:rPr>
          <w:t>https://www.ariaspa.it/wps/wcm/connect/0ab83d12-c3f1-4cba-b88c-f4c844d6a498/e-DGUE-Creazione+Response+1+1+4+%281%29.pdf?MOD=AJPERES&amp;CACHEID=ROOTWORKSPACE-0ab83d12-c3f1-4cba-b88c-f4c844d6a498-p3qUk3f</w:t>
        </w:r>
      </w:hyperlink>
      <w:r w:rsidRPr="00615E14">
        <w:rPr>
          <w:rFonts w:ascii="Verdana" w:eastAsia="Times New Roman" w:hAnsi="Verdana" w:cs="Calibri"/>
          <w:bCs/>
          <w:iCs/>
          <w:color w:val="0070C0"/>
          <w:sz w:val="20"/>
          <w:szCs w:val="20"/>
          <w:lang w:val="it-IT"/>
        </w:rPr>
        <w:t xml:space="preserve"> </w:t>
      </w:r>
      <w:r w:rsidRPr="00615E14">
        <w:rPr>
          <w:rFonts w:ascii="Verdana" w:hAnsi="Verdana" w:cs="ArialMT"/>
          <w:sz w:val="20"/>
          <w:szCs w:val="20"/>
          <w:lang w:val="it-IT"/>
        </w:rPr>
        <w:t>dove sono specificate le modalità di compilazione e creazione</w:t>
      </w:r>
      <w:r w:rsidRPr="00615E14">
        <w:rPr>
          <w:rFonts w:ascii="Verdana" w:hAnsi="Verdana"/>
          <w:sz w:val="20"/>
          <w:szCs w:val="20"/>
          <w:lang w:val="it-IT"/>
        </w:rPr>
        <w:t xml:space="preserve"> dell’</w:t>
      </w:r>
      <w:proofErr w:type="spellStart"/>
      <w:r w:rsidRPr="00615E14">
        <w:rPr>
          <w:rFonts w:ascii="Verdana" w:hAnsi="Verdana"/>
          <w:sz w:val="20"/>
          <w:szCs w:val="20"/>
          <w:lang w:val="it-IT"/>
        </w:rPr>
        <w:t>eDGUE</w:t>
      </w:r>
      <w:proofErr w:type="spellEnd"/>
      <w:r w:rsidRPr="00615E14">
        <w:rPr>
          <w:rFonts w:ascii="Verdana" w:hAnsi="Verdana"/>
          <w:sz w:val="20"/>
          <w:szCs w:val="20"/>
          <w:lang w:val="it-IT"/>
        </w:rPr>
        <w:t xml:space="preserve"> </w:t>
      </w:r>
      <w:proofErr w:type="spellStart"/>
      <w:r w:rsidRPr="00615E14">
        <w:rPr>
          <w:rFonts w:ascii="Verdana" w:hAnsi="Verdana"/>
          <w:sz w:val="20"/>
          <w:szCs w:val="20"/>
          <w:lang w:val="it-IT"/>
        </w:rPr>
        <w:t>Response</w:t>
      </w:r>
      <w:proofErr w:type="spellEnd"/>
      <w:r w:rsidRPr="00615E14">
        <w:rPr>
          <w:rFonts w:ascii="Verdana" w:hAnsi="Verdana" w:cs="ArialMT"/>
          <w:sz w:val="20"/>
          <w:szCs w:val="20"/>
          <w:lang w:val="it-IT"/>
        </w:rPr>
        <w:t>.</w:t>
      </w:r>
    </w:p>
    <w:p w14:paraId="16F52EA1" w14:textId="77777777" w:rsidR="007D0F4A" w:rsidRPr="004D3E59" w:rsidRDefault="007D0F4A" w:rsidP="00B36EC5">
      <w:pPr>
        <w:keepNext/>
        <w:keepLines/>
        <w:widowControl/>
        <w:autoSpaceDE w:val="0"/>
        <w:autoSpaceDN w:val="0"/>
        <w:adjustRightInd w:val="0"/>
        <w:jc w:val="both"/>
        <w:rPr>
          <w:rFonts w:ascii="Verdana" w:hAnsi="Verdana" w:cs="ArialMT"/>
          <w:sz w:val="20"/>
          <w:szCs w:val="20"/>
          <w:highlight w:val="cyan"/>
          <w:lang w:val="it-IT"/>
        </w:rPr>
      </w:pPr>
    </w:p>
    <w:p w14:paraId="570A9427"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Al termine della compilazione dei campi richiesti, ciascun concorrente dovrà scaricare l’</w:t>
      </w:r>
      <w:proofErr w:type="spellStart"/>
      <w:r w:rsidRPr="001D622B">
        <w:rPr>
          <w:rFonts w:ascii="Verdana" w:hAnsi="Verdana"/>
          <w:sz w:val="20"/>
          <w:szCs w:val="20"/>
          <w:lang w:val="it-IT"/>
        </w:rPr>
        <w:t>eDGUE</w:t>
      </w:r>
      <w:proofErr w:type="spellEnd"/>
      <w:r w:rsidRPr="001D622B">
        <w:rPr>
          <w:rFonts w:ascii="Verdana" w:hAnsi="Verdana"/>
          <w:sz w:val="20"/>
          <w:szCs w:val="20"/>
          <w:lang w:val="it-IT"/>
        </w:rPr>
        <w:t xml:space="preserve"> e inserirlo nella cartella zippata contenente la documentazione amministrativa da caricare in Piattaforma </w:t>
      </w:r>
      <w:proofErr w:type="spellStart"/>
      <w:r w:rsidRPr="001D622B">
        <w:rPr>
          <w:rFonts w:ascii="Verdana" w:hAnsi="Verdana"/>
          <w:sz w:val="20"/>
          <w:szCs w:val="20"/>
          <w:lang w:val="it-IT"/>
        </w:rPr>
        <w:t>Sintel</w:t>
      </w:r>
      <w:proofErr w:type="spellEnd"/>
      <w:r w:rsidRPr="001D622B">
        <w:rPr>
          <w:rFonts w:ascii="Verdana" w:hAnsi="Verdana"/>
          <w:sz w:val="20"/>
          <w:szCs w:val="20"/>
          <w:lang w:val="it-IT"/>
        </w:rPr>
        <w:t>.</w:t>
      </w:r>
    </w:p>
    <w:p w14:paraId="4BE288D0"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4CA77BF0"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Con il DGUE, l’operatore economico dovrà attestare di non trovarsi in una delle situazioni di esclusione di cui al Titolo IV, Capo II, della parte V del Codice (artt. da 94 a 98); soddisfare i pertinenti criteri di selezione di cui agli artt. 100 e 103 del Codice.</w:t>
      </w:r>
    </w:p>
    <w:p w14:paraId="504A8100"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5543BC88" w14:textId="77777777" w:rsidR="001D622B" w:rsidRPr="001D622B" w:rsidRDefault="001D622B" w:rsidP="00B36EC5">
      <w:pPr>
        <w:keepNext/>
        <w:keepLines/>
        <w:widowControl/>
        <w:autoSpaceDE w:val="0"/>
        <w:autoSpaceDN w:val="0"/>
        <w:adjustRightInd w:val="0"/>
        <w:jc w:val="both"/>
        <w:rPr>
          <w:rFonts w:ascii="Verdana" w:hAnsi="Verdana"/>
          <w:b/>
          <w:sz w:val="20"/>
          <w:szCs w:val="20"/>
          <w:lang w:val="it-IT"/>
        </w:rPr>
      </w:pPr>
      <w:r w:rsidRPr="001D622B">
        <w:rPr>
          <w:rFonts w:ascii="Verdana" w:hAnsi="Verdana"/>
          <w:b/>
          <w:sz w:val="20"/>
          <w:szCs w:val="20"/>
          <w:lang w:val="it-IT"/>
        </w:rPr>
        <w:t>Istruzioni per la compilazione DGUE:</w:t>
      </w:r>
    </w:p>
    <w:p w14:paraId="22A49DF3" w14:textId="77777777" w:rsidR="001D622B" w:rsidRDefault="001D622B" w:rsidP="00B36EC5">
      <w:pPr>
        <w:keepNext/>
        <w:keepLines/>
        <w:widowControl/>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 Informazioni sulla procedura di appalto e sull’amministrazione aggiudicatrice o ente aggiudicatore</w:t>
      </w:r>
    </w:p>
    <w:p w14:paraId="204C4660" w14:textId="77777777" w:rsid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prende visione di tutte le informazioni relative alla procedura di appalto.</w:t>
      </w:r>
    </w:p>
    <w:p w14:paraId="1C08B5BD" w14:textId="77777777" w:rsidR="00F66BF2" w:rsidRPr="001D622B" w:rsidRDefault="00F66BF2" w:rsidP="00B36EC5">
      <w:pPr>
        <w:keepNext/>
        <w:keepLines/>
        <w:widowControl/>
        <w:autoSpaceDE w:val="0"/>
        <w:autoSpaceDN w:val="0"/>
        <w:adjustRightInd w:val="0"/>
        <w:jc w:val="both"/>
        <w:rPr>
          <w:rFonts w:ascii="Verdana" w:hAnsi="Verdana"/>
          <w:sz w:val="20"/>
          <w:szCs w:val="20"/>
          <w:lang w:val="it-IT"/>
        </w:rPr>
      </w:pPr>
    </w:p>
    <w:p w14:paraId="29349536" w14:textId="77777777" w:rsidR="001D622B" w:rsidRPr="001D622B" w:rsidRDefault="001D622B" w:rsidP="00B36EC5">
      <w:pPr>
        <w:keepNext/>
        <w:keepLines/>
        <w:widowControl/>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II – Informazioni sull’operatore economico</w:t>
      </w:r>
    </w:p>
    <w:p w14:paraId="614D0544"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rende tutte le informazioni richieste mediante la compilazione delle parti pertinenti.</w:t>
      </w:r>
    </w:p>
    <w:p w14:paraId="62CFFAEF"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In caso di ricorso all’avvalimento si richiede la compilazione della sezione C.</w:t>
      </w:r>
    </w:p>
    <w:p w14:paraId="5FDA9EFB"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In caso di ricorso al subappalto si richiede la compilazione della sezione D.</w:t>
      </w:r>
    </w:p>
    <w:p w14:paraId="6111DC32" w14:textId="77777777" w:rsid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Il concorrente, pena l’impossibilità di ricorrere al subappalto, indica l’elenco delle prestazioni che intende subappaltare con la relativa quota percentuale dell’importo complessivo del contratto nonché, ai sensi dell’art. 119, comma 4 del </w:t>
      </w:r>
      <w:proofErr w:type="spellStart"/>
      <w:r w:rsidRPr="001D622B">
        <w:rPr>
          <w:rFonts w:ascii="Verdana" w:hAnsi="Verdana"/>
          <w:sz w:val="20"/>
          <w:szCs w:val="20"/>
          <w:lang w:val="it-IT"/>
        </w:rPr>
        <w:t>D.Lgs.</w:t>
      </w:r>
      <w:proofErr w:type="spellEnd"/>
      <w:r w:rsidRPr="001D622B">
        <w:rPr>
          <w:rFonts w:ascii="Verdana" w:hAnsi="Verdana"/>
          <w:sz w:val="20"/>
          <w:szCs w:val="20"/>
          <w:lang w:val="it-IT"/>
        </w:rPr>
        <w:t xml:space="preserve"> n. 36/2023.</w:t>
      </w:r>
    </w:p>
    <w:p w14:paraId="0D54045F" w14:textId="77777777" w:rsidR="00F66BF2" w:rsidRPr="001D622B" w:rsidRDefault="00F66BF2" w:rsidP="00B36EC5">
      <w:pPr>
        <w:keepNext/>
        <w:keepLines/>
        <w:widowControl/>
        <w:autoSpaceDE w:val="0"/>
        <w:autoSpaceDN w:val="0"/>
        <w:adjustRightInd w:val="0"/>
        <w:jc w:val="both"/>
        <w:rPr>
          <w:rFonts w:ascii="Verdana" w:hAnsi="Verdana"/>
          <w:sz w:val="20"/>
          <w:szCs w:val="20"/>
          <w:lang w:val="it-IT"/>
        </w:rPr>
      </w:pPr>
    </w:p>
    <w:p w14:paraId="05396247" w14:textId="77777777" w:rsidR="001D622B" w:rsidRPr="001D622B" w:rsidRDefault="001D622B" w:rsidP="00B36EC5">
      <w:pPr>
        <w:keepNext/>
        <w:keepLines/>
        <w:widowControl/>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III – Motivi di esclusione</w:t>
      </w:r>
    </w:p>
    <w:p w14:paraId="057BF7CB"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dichiara di non trovarsi nelle condizioni previste dal DGUE (Sez. A-B-C-D).</w:t>
      </w:r>
    </w:p>
    <w:p w14:paraId="7FDDCA7C" w14:textId="77777777" w:rsid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Con riferimento alla parte III, sezione B, si precisa che ciascun operatore tenuto a rendere la dichiarazione dovrà indicare, ai sensi dell’art. 95, comma 2, del </w:t>
      </w:r>
      <w:proofErr w:type="spellStart"/>
      <w:r w:rsidRPr="001D622B">
        <w:rPr>
          <w:rFonts w:ascii="Verdana" w:hAnsi="Verdana"/>
          <w:sz w:val="20"/>
          <w:szCs w:val="20"/>
          <w:lang w:val="it-IT"/>
        </w:rPr>
        <w:t>D.Lgs.</w:t>
      </w:r>
      <w:proofErr w:type="spellEnd"/>
      <w:r w:rsidRPr="001D622B">
        <w:rPr>
          <w:rFonts w:ascii="Verdana" w:hAnsi="Verdana"/>
          <w:sz w:val="20"/>
          <w:szCs w:val="20"/>
          <w:lang w:val="it-IT"/>
        </w:rPr>
        <w:t xml:space="preserve"> n. 36/2023, le eventuali violazioni gravi, </w:t>
      </w:r>
      <w:r w:rsidRPr="001D622B">
        <w:rPr>
          <w:rFonts w:ascii="Verdana" w:hAnsi="Verdana"/>
          <w:sz w:val="20"/>
          <w:szCs w:val="20"/>
          <w:u w:val="single"/>
          <w:lang w:val="it-IT"/>
        </w:rPr>
        <w:t>anche non definitivamente accertate</w:t>
      </w:r>
      <w:r w:rsidRPr="001D622B">
        <w:rPr>
          <w:rFonts w:ascii="Verdana" w:hAnsi="Verdana"/>
          <w:sz w:val="20"/>
          <w:szCs w:val="20"/>
          <w:lang w:val="it-IT"/>
        </w:rPr>
        <w:t xml:space="preserve">, rispetto agli obblighi relativi al pagamento delle imposte e tasse o dei contributi previdenziali (tutti i provvedimenti, ivi inclusi quelli non definitivi). </w:t>
      </w:r>
    </w:p>
    <w:p w14:paraId="05BD7548" w14:textId="77777777" w:rsidR="00BC774A" w:rsidRPr="001D622B" w:rsidRDefault="00BC774A" w:rsidP="00B36EC5">
      <w:pPr>
        <w:keepNext/>
        <w:keepLines/>
        <w:widowControl/>
        <w:autoSpaceDE w:val="0"/>
        <w:autoSpaceDN w:val="0"/>
        <w:adjustRightInd w:val="0"/>
        <w:jc w:val="both"/>
        <w:rPr>
          <w:rFonts w:ascii="Verdana" w:hAnsi="Verdana"/>
          <w:sz w:val="20"/>
          <w:szCs w:val="20"/>
          <w:lang w:val="it-IT"/>
        </w:rPr>
      </w:pPr>
    </w:p>
    <w:p w14:paraId="7AADE989" w14:textId="77777777" w:rsidR="001D622B" w:rsidRPr="001D622B" w:rsidRDefault="001D622B" w:rsidP="00B36EC5">
      <w:pPr>
        <w:keepNext/>
        <w:keepLines/>
        <w:widowControl/>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IV – Criteri di selezione</w:t>
      </w:r>
    </w:p>
    <w:p w14:paraId="7CE51B96"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dichiara di possedere tutti i requisiti richiesti dai criteri di selezione compilando quanto segue:</w:t>
      </w:r>
    </w:p>
    <w:p w14:paraId="7C603C34" w14:textId="77777777" w:rsidR="001D622B" w:rsidRPr="002E204A"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la sezione A per dichiarare il possesso </w:t>
      </w:r>
      <w:r w:rsidRPr="002E204A">
        <w:rPr>
          <w:rFonts w:ascii="Verdana" w:hAnsi="Verdana"/>
          <w:sz w:val="20"/>
          <w:szCs w:val="20"/>
          <w:lang w:val="it-IT"/>
        </w:rPr>
        <w:t>del requisito relativo all’idoneità professionale.</w:t>
      </w:r>
    </w:p>
    <w:p w14:paraId="12F29AB1" w14:textId="11CE3168" w:rsidR="001D622B" w:rsidRPr="002E204A" w:rsidRDefault="001D622B" w:rsidP="00B36EC5">
      <w:pPr>
        <w:keepNext/>
        <w:keepLines/>
        <w:widowControl/>
        <w:autoSpaceDE w:val="0"/>
        <w:autoSpaceDN w:val="0"/>
        <w:adjustRightInd w:val="0"/>
        <w:jc w:val="both"/>
        <w:rPr>
          <w:rFonts w:ascii="Verdana" w:hAnsi="Verdana"/>
          <w:sz w:val="20"/>
          <w:szCs w:val="20"/>
          <w:lang w:val="it-IT"/>
        </w:rPr>
      </w:pPr>
      <w:r w:rsidRPr="002E204A">
        <w:rPr>
          <w:rFonts w:ascii="Verdana" w:hAnsi="Verdana"/>
          <w:sz w:val="20"/>
          <w:szCs w:val="20"/>
          <w:lang w:val="it-IT"/>
        </w:rPr>
        <w:t>la sezione C per dichiarare il possesso del requisito relativo alla capacità economica e finanziaria.</w:t>
      </w:r>
    </w:p>
    <w:p w14:paraId="00253F43" w14:textId="77777777" w:rsidR="001D622B" w:rsidRPr="002E204A" w:rsidRDefault="001D622B" w:rsidP="00B36EC5">
      <w:pPr>
        <w:keepNext/>
        <w:keepLines/>
        <w:widowControl/>
        <w:autoSpaceDE w:val="0"/>
        <w:autoSpaceDN w:val="0"/>
        <w:adjustRightInd w:val="0"/>
        <w:jc w:val="both"/>
        <w:rPr>
          <w:rFonts w:ascii="Verdana" w:hAnsi="Verdana"/>
          <w:sz w:val="20"/>
          <w:szCs w:val="20"/>
          <w:lang w:val="it-IT"/>
        </w:rPr>
      </w:pPr>
      <w:r w:rsidRPr="002E204A">
        <w:rPr>
          <w:rFonts w:ascii="Verdana" w:hAnsi="Verdana"/>
          <w:sz w:val="20"/>
          <w:szCs w:val="20"/>
          <w:lang w:val="it-IT"/>
        </w:rPr>
        <w:t>la sezione C per dichiarare il possesso del requisito relativo alla capacità tecnico-professionale.</w:t>
      </w:r>
    </w:p>
    <w:p w14:paraId="07EF08CC" w14:textId="77777777" w:rsidR="00273E95" w:rsidRPr="002E204A" w:rsidRDefault="00273E95" w:rsidP="00B36EC5">
      <w:pPr>
        <w:keepNext/>
        <w:keepLines/>
        <w:widowControl/>
        <w:autoSpaceDE w:val="0"/>
        <w:autoSpaceDN w:val="0"/>
        <w:adjustRightInd w:val="0"/>
        <w:jc w:val="both"/>
        <w:rPr>
          <w:rFonts w:ascii="Verdana" w:hAnsi="Verdana"/>
          <w:sz w:val="20"/>
          <w:szCs w:val="20"/>
          <w:lang w:val="it-IT"/>
        </w:rPr>
      </w:pPr>
    </w:p>
    <w:p w14:paraId="11F961CE" w14:textId="77777777" w:rsidR="00273E95" w:rsidRPr="00566158" w:rsidRDefault="00273E95" w:rsidP="00B36EC5">
      <w:pPr>
        <w:keepNext/>
        <w:keepLines/>
        <w:widowControl/>
        <w:autoSpaceDE w:val="0"/>
        <w:autoSpaceDN w:val="0"/>
        <w:adjustRightInd w:val="0"/>
        <w:jc w:val="both"/>
        <w:rPr>
          <w:rFonts w:ascii="Verdana" w:hAnsi="Verdana"/>
          <w:sz w:val="20"/>
          <w:szCs w:val="20"/>
          <w:lang w:val="it-IT"/>
        </w:rPr>
      </w:pPr>
    </w:p>
    <w:p w14:paraId="2FF8A157" w14:textId="6B385EE4" w:rsidR="001D622B" w:rsidRPr="001D622B" w:rsidRDefault="001D622B" w:rsidP="00B36EC5">
      <w:pPr>
        <w:keepNext/>
        <w:keepLines/>
        <w:widowControl/>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V – Dichiarazioni finali</w:t>
      </w:r>
    </w:p>
    <w:p w14:paraId="705262B1"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rende tutte le informazioni richieste mediante la compilazione delle parti pertinenti.</w:t>
      </w:r>
    </w:p>
    <w:p w14:paraId="23A11198"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752CC045"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Il DGUE deve essere presentato:</w:t>
      </w:r>
    </w:p>
    <w:p w14:paraId="50D8FEEB"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 </w:t>
      </w:r>
      <w:r w:rsidRPr="001D622B">
        <w:rPr>
          <w:rFonts w:ascii="Verdana" w:hAnsi="Verdana"/>
          <w:sz w:val="20"/>
          <w:szCs w:val="20"/>
          <w:u w:val="single"/>
          <w:lang w:val="it-IT"/>
        </w:rPr>
        <w:t>nel caso di raggruppamenti temporanei, consorzi ordinari, GEIE</w:t>
      </w:r>
      <w:r w:rsidRPr="001D622B">
        <w:rPr>
          <w:rFonts w:ascii="Verdana" w:hAnsi="Verdana"/>
          <w:sz w:val="20"/>
          <w:szCs w:val="20"/>
          <w:lang w:val="it-IT"/>
        </w:rPr>
        <w:t>, da tutti gli operatori economici che partecipano alla procedura in forma congiunta;</w:t>
      </w:r>
    </w:p>
    <w:p w14:paraId="2FB84DEC"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 </w:t>
      </w:r>
      <w:r w:rsidRPr="001D622B">
        <w:rPr>
          <w:rFonts w:ascii="Verdana" w:hAnsi="Verdana"/>
          <w:sz w:val="20"/>
          <w:szCs w:val="20"/>
          <w:u w:val="single"/>
          <w:lang w:val="it-IT"/>
        </w:rPr>
        <w:t>nel caso di aggregazioni di imprese di rete</w:t>
      </w:r>
      <w:r w:rsidRPr="001D622B">
        <w:rPr>
          <w:rFonts w:ascii="Verdana" w:hAnsi="Verdana"/>
          <w:sz w:val="20"/>
          <w:szCs w:val="20"/>
          <w:lang w:val="it-IT"/>
        </w:rPr>
        <w:t xml:space="preserve"> da ognuna delle imprese retiste, se l’intera rete partecipa, ovvero dall’organo comune e dalle singole imprese retiste indicate;</w:t>
      </w:r>
    </w:p>
    <w:p w14:paraId="4C921453"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 </w:t>
      </w:r>
      <w:r w:rsidRPr="001D622B">
        <w:rPr>
          <w:rFonts w:ascii="Verdana" w:hAnsi="Verdana"/>
          <w:sz w:val="20"/>
          <w:szCs w:val="20"/>
          <w:u w:val="single"/>
          <w:lang w:val="it-IT"/>
        </w:rPr>
        <w:t>nel caso di consorzi cooperativi, di consorzi artigiani e di consorzi stabili</w:t>
      </w:r>
      <w:r w:rsidRPr="001D622B">
        <w:rPr>
          <w:rFonts w:ascii="Verdana" w:hAnsi="Verdana"/>
          <w:sz w:val="20"/>
          <w:szCs w:val="20"/>
          <w:lang w:val="it-IT"/>
        </w:rPr>
        <w:t>, dal consorzio e dai consorziati per conto dei quali il consorzio concorre.</w:t>
      </w:r>
    </w:p>
    <w:p w14:paraId="1B2299D5"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19744684" w14:textId="77777777" w:rsidR="001D622B" w:rsidRPr="00D01FB5"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b/>
          <w:sz w:val="20"/>
          <w:szCs w:val="20"/>
          <w:lang w:val="it-IT"/>
        </w:rPr>
        <w:t>N.B.</w:t>
      </w:r>
      <w:r w:rsidRPr="001D622B">
        <w:rPr>
          <w:rFonts w:ascii="Verdana" w:hAnsi="Verdana"/>
          <w:sz w:val="20"/>
          <w:szCs w:val="20"/>
          <w:lang w:val="it-IT"/>
        </w:rPr>
        <w:t xml:space="preserve"> </w:t>
      </w:r>
      <w:r w:rsidRPr="001D622B">
        <w:rPr>
          <w:rFonts w:ascii="Verdana" w:hAnsi="Verdana"/>
          <w:sz w:val="20"/>
          <w:szCs w:val="20"/>
          <w:u w:val="single"/>
          <w:lang w:val="it-IT"/>
        </w:rPr>
        <w:t xml:space="preserve">L’indicazione del nominativo dei soggetti di cui all’art. 94, comma 3, del Codice è resa mediante dichiarazione di cui alla Domanda di </w:t>
      </w:r>
      <w:r w:rsidRPr="00D01FB5">
        <w:rPr>
          <w:rFonts w:ascii="Verdana" w:hAnsi="Verdana"/>
          <w:sz w:val="20"/>
          <w:szCs w:val="20"/>
          <w:u w:val="single"/>
          <w:lang w:val="it-IT"/>
        </w:rPr>
        <w:t>partecipazione (precedente punto 15.1)</w:t>
      </w:r>
      <w:r w:rsidRPr="00D01FB5">
        <w:rPr>
          <w:rFonts w:ascii="Verdana" w:hAnsi="Verdana"/>
          <w:sz w:val="20"/>
          <w:szCs w:val="20"/>
          <w:lang w:val="it-IT"/>
        </w:rPr>
        <w:t xml:space="preserve">. </w:t>
      </w:r>
    </w:p>
    <w:p w14:paraId="1CC1EA08" w14:textId="77777777" w:rsidR="001D622B" w:rsidRPr="00D01FB5" w:rsidRDefault="001D622B" w:rsidP="00B36EC5">
      <w:pPr>
        <w:keepNext/>
        <w:keepLines/>
        <w:widowControl/>
        <w:autoSpaceDE w:val="0"/>
        <w:autoSpaceDN w:val="0"/>
        <w:adjustRightInd w:val="0"/>
        <w:jc w:val="both"/>
        <w:rPr>
          <w:rFonts w:ascii="Verdana" w:hAnsi="Verdana"/>
          <w:sz w:val="20"/>
          <w:szCs w:val="20"/>
          <w:lang w:val="it-IT"/>
        </w:rPr>
      </w:pPr>
      <w:r w:rsidRPr="00D01FB5">
        <w:rPr>
          <w:rFonts w:ascii="Verdana" w:hAnsi="Verdana"/>
          <w:sz w:val="20"/>
          <w:szCs w:val="20"/>
          <w:lang w:val="it-IT"/>
        </w:rPr>
        <w:t xml:space="preserve">Per le modalità di sottoscrizione del DGUE l’operatore economico deve fare riferimento a quanto già indicato al precedente punto 15.1 e alle indicazioni contenute nei Modelli </w:t>
      </w:r>
      <w:r w:rsidRPr="00D01FB5">
        <w:rPr>
          <w:rFonts w:ascii="Verdana" w:hAnsi="Verdana"/>
          <w:bCs/>
          <w:sz w:val="20"/>
          <w:szCs w:val="20"/>
          <w:lang w:val="it-IT"/>
        </w:rPr>
        <w:t xml:space="preserve">1/bis.1 e </w:t>
      </w:r>
      <w:r w:rsidRPr="00D01FB5">
        <w:rPr>
          <w:rFonts w:ascii="Verdana" w:hAnsi="Verdana"/>
          <w:sz w:val="20"/>
          <w:szCs w:val="20"/>
          <w:lang w:val="it-IT"/>
        </w:rPr>
        <w:t>1/bis.2.</w:t>
      </w:r>
    </w:p>
    <w:p w14:paraId="563BF199" w14:textId="77777777" w:rsidR="001D622B" w:rsidRPr="00D01FB5" w:rsidRDefault="001D622B" w:rsidP="00B36EC5">
      <w:pPr>
        <w:keepNext/>
        <w:keepLines/>
        <w:widowControl/>
        <w:autoSpaceDE w:val="0"/>
        <w:autoSpaceDN w:val="0"/>
        <w:adjustRightInd w:val="0"/>
        <w:jc w:val="both"/>
        <w:rPr>
          <w:rFonts w:ascii="Verdana" w:hAnsi="Verdana"/>
          <w:sz w:val="20"/>
          <w:szCs w:val="20"/>
          <w:lang w:val="it-IT"/>
        </w:rPr>
      </w:pPr>
    </w:p>
    <w:p w14:paraId="54B0595E"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0C613C60"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r w:rsidRPr="001D622B">
        <w:rPr>
          <w:rFonts w:ascii="Verdana" w:hAnsi="Verdana"/>
          <w:b/>
          <w:bCs/>
          <w:sz w:val="20"/>
          <w:szCs w:val="20"/>
          <w:lang w:val="it-IT"/>
        </w:rPr>
        <w:t xml:space="preserve">15.4 </w:t>
      </w:r>
      <w:r w:rsidRPr="001D622B">
        <w:rPr>
          <w:rFonts w:ascii="Verdana" w:hAnsi="Verdana"/>
          <w:b/>
          <w:bCs/>
          <w:sz w:val="20"/>
          <w:szCs w:val="20"/>
          <w:u w:val="single"/>
          <w:lang w:val="it-IT"/>
        </w:rPr>
        <w:t>Garanzia provvisoria</w:t>
      </w:r>
      <w:r w:rsidRPr="001D622B">
        <w:rPr>
          <w:rFonts w:ascii="Verdana" w:hAnsi="Verdana"/>
          <w:bCs/>
          <w:sz w:val="20"/>
          <w:szCs w:val="20"/>
          <w:lang w:val="it-IT"/>
        </w:rPr>
        <w:t xml:space="preserve"> ai sensi dell’art. 53, c. 1 del Codice, di </w:t>
      </w:r>
      <w:r w:rsidRPr="009B7A91">
        <w:rPr>
          <w:rFonts w:ascii="Verdana" w:hAnsi="Verdana"/>
          <w:bCs/>
          <w:sz w:val="20"/>
          <w:szCs w:val="20"/>
          <w:lang w:val="it-IT"/>
        </w:rPr>
        <w:t>cui al paragrafo 10 del</w:t>
      </w:r>
      <w:r w:rsidRPr="001D622B">
        <w:rPr>
          <w:rFonts w:ascii="Verdana" w:hAnsi="Verdana"/>
          <w:bCs/>
          <w:sz w:val="20"/>
          <w:szCs w:val="20"/>
          <w:lang w:val="it-IT"/>
        </w:rPr>
        <w:t xml:space="preserve"> presente disciplinare. </w:t>
      </w:r>
    </w:p>
    <w:p w14:paraId="0955DE75" w14:textId="77777777" w:rsidR="001D622B" w:rsidRPr="001D622B" w:rsidRDefault="001D622B" w:rsidP="00B36EC5">
      <w:pPr>
        <w:keepNext/>
        <w:keepLines/>
        <w:widowControl/>
        <w:autoSpaceDE w:val="0"/>
        <w:autoSpaceDN w:val="0"/>
        <w:adjustRightInd w:val="0"/>
        <w:jc w:val="both"/>
        <w:rPr>
          <w:rFonts w:ascii="Verdana" w:hAnsi="Verdana"/>
          <w:sz w:val="20"/>
          <w:szCs w:val="20"/>
          <w:lang w:val="it-IT"/>
        </w:rPr>
      </w:pPr>
    </w:p>
    <w:p w14:paraId="127F0331" w14:textId="767B74C3" w:rsidR="002438DE" w:rsidRPr="001214F6" w:rsidRDefault="002438DE" w:rsidP="00B36EC5">
      <w:pPr>
        <w:keepNext/>
        <w:keepLines/>
        <w:widowControl/>
        <w:jc w:val="both"/>
        <w:rPr>
          <w:rFonts w:ascii="Verdana" w:hAnsi="Verdana"/>
          <w:sz w:val="20"/>
          <w:szCs w:val="20"/>
          <w:lang w:val="it-IT"/>
        </w:rPr>
      </w:pPr>
      <w:bookmarkStart w:id="50" w:name="_Ref498427979"/>
      <w:r w:rsidRPr="00753906">
        <w:rPr>
          <w:rFonts w:ascii="Verdana" w:hAnsi="Verdana"/>
          <w:b/>
          <w:bCs/>
          <w:spacing w:val="-6"/>
          <w:sz w:val="20"/>
          <w:szCs w:val="20"/>
          <w:lang w:val="it-IT"/>
        </w:rPr>
        <w:t>1</w:t>
      </w:r>
      <w:r w:rsidR="00F94EBB">
        <w:rPr>
          <w:rFonts w:ascii="Verdana" w:hAnsi="Verdana"/>
          <w:b/>
          <w:bCs/>
          <w:spacing w:val="-6"/>
          <w:sz w:val="20"/>
          <w:szCs w:val="20"/>
          <w:lang w:val="it-IT"/>
        </w:rPr>
        <w:t>5</w:t>
      </w:r>
      <w:r w:rsidRPr="00753906">
        <w:rPr>
          <w:rFonts w:ascii="Verdana" w:hAnsi="Verdana"/>
          <w:b/>
          <w:bCs/>
          <w:spacing w:val="-6"/>
          <w:sz w:val="20"/>
          <w:szCs w:val="20"/>
          <w:lang w:val="it-IT"/>
        </w:rPr>
        <w:t>.</w:t>
      </w:r>
      <w:r w:rsidR="00AC021C" w:rsidRPr="00753906">
        <w:rPr>
          <w:rFonts w:ascii="Verdana" w:hAnsi="Verdana"/>
          <w:b/>
          <w:bCs/>
          <w:spacing w:val="-6"/>
          <w:sz w:val="20"/>
          <w:szCs w:val="20"/>
          <w:lang w:val="it-IT"/>
        </w:rPr>
        <w:t>5</w:t>
      </w:r>
      <w:r w:rsidRPr="00024F99">
        <w:rPr>
          <w:rFonts w:ascii="Verdana" w:hAnsi="Verdana"/>
          <w:b/>
          <w:bCs/>
          <w:spacing w:val="-6"/>
          <w:sz w:val="20"/>
          <w:szCs w:val="20"/>
          <w:lang w:val="it-IT"/>
        </w:rPr>
        <w:t xml:space="preserve"> </w:t>
      </w:r>
      <w:r w:rsidRPr="00BE1C0D">
        <w:rPr>
          <w:rFonts w:ascii="Verdana" w:hAnsi="Verdana"/>
          <w:b/>
          <w:bCs/>
          <w:spacing w:val="-6"/>
          <w:sz w:val="20"/>
          <w:szCs w:val="20"/>
          <w:u w:val="single"/>
          <w:lang w:val="it-IT"/>
        </w:rPr>
        <w:t xml:space="preserve">Ricevuta di pagamento </w:t>
      </w:r>
      <w:r w:rsidRPr="00BE1C0D">
        <w:rPr>
          <w:rFonts w:ascii="Verdana" w:hAnsi="Verdana"/>
          <w:b/>
          <w:sz w:val="20"/>
          <w:szCs w:val="20"/>
          <w:u w:val="single"/>
          <w:lang w:val="it-IT"/>
        </w:rPr>
        <w:t>del contributo a favore dell’Autorità (</w:t>
      </w:r>
      <w:r w:rsidRPr="00575F55">
        <w:rPr>
          <w:rFonts w:ascii="Verdana" w:hAnsi="Verdana"/>
          <w:b/>
          <w:sz w:val="20"/>
          <w:szCs w:val="20"/>
          <w:u w:val="single"/>
          <w:lang w:val="it-IT"/>
        </w:rPr>
        <w:t xml:space="preserve">ANAC) </w:t>
      </w:r>
      <w:r w:rsidRPr="00575F55">
        <w:rPr>
          <w:rFonts w:ascii="Verdana" w:hAnsi="Verdana"/>
          <w:b/>
          <w:bCs/>
          <w:sz w:val="20"/>
          <w:szCs w:val="20"/>
          <w:u w:val="single"/>
          <w:lang w:val="it-IT"/>
        </w:rPr>
        <w:t xml:space="preserve">di </w:t>
      </w:r>
      <w:r w:rsidR="00D72087" w:rsidRPr="00575F55">
        <w:rPr>
          <w:rFonts w:ascii="Verdana" w:hAnsi="Verdana"/>
          <w:b/>
          <w:bCs/>
          <w:sz w:val="20"/>
          <w:szCs w:val="20"/>
          <w:u w:val="single"/>
          <w:lang w:val="it-IT"/>
        </w:rPr>
        <w:t>euro</w:t>
      </w:r>
      <w:r w:rsidR="001D622B" w:rsidRPr="00575F55">
        <w:rPr>
          <w:rFonts w:ascii="Verdana" w:hAnsi="Verdana"/>
          <w:b/>
          <w:bCs/>
          <w:sz w:val="20"/>
          <w:szCs w:val="20"/>
          <w:u w:val="single"/>
          <w:lang w:val="it-IT"/>
        </w:rPr>
        <w:t xml:space="preserve"> </w:t>
      </w:r>
      <w:r w:rsidR="00BA7CF3" w:rsidRPr="00575F55">
        <w:rPr>
          <w:rFonts w:ascii="Verdana" w:hAnsi="Verdana"/>
          <w:b/>
          <w:bCs/>
          <w:sz w:val="20"/>
          <w:szCs w:val="20"/>
          <w:u w:val="single"/>
          <w:lang w:val="it-IT"/>
        </w:rPr>
        <w:t>90</w:t>
      </w:r>
      <w:r w:rsidR="001D622B" w:rsidRPr="00575F55">
        <w:rPr>
          <w:rFonts w:ascii="Verdana" w:hAnsi="Verdana"/>
          <w:b/>
          <w:bCs/>
          <w:sz w:val="20"/>
          <w:szCs w:val="20"/>
          <w:u w:val="single"/>
          <w:lang w:val="it-IT"/>
        </w:rPr>
        <w:t>,00 (</w:t>
      </w:r>
      <w:r w:rsidR="001214F6" w:rsidRPr="00575F55">
        <w:rPr>
          <w:rFonts w:ascii="Verdana" w:hAnsi="Verdana"/>
          <w:b/>
          <w:bCs/>
          <w:sz w:val="20"/>
          <w:szCs w:val="20"/>
          <w:u w:val="single"/>
          <w:lang w:val="it-IT"/>
        </w:rPr>
        <w:t>euro</w:t>
      </w:r>
      <w:r w:rsidR="001D622B" w:rsidRPr="00575F55">
        <w:rPr>
          <w:rFonts w:ascii="Verdana" w:hAnsi="Verdana"/>
          <w:b/>
          <w:bCs/>
          <w:sz w:val="20"/>
          <w:szCs w:val="20"/>
          <w:u w:val="single"/>
          <w:lang w:val="it-IT"/>
        </w:rPr>
        <w:t xml:space="preserve"> </w:t>
      </w:r>
      <w:r w:rsidR="00BA7CF3" w:rsidRPr="00575F55">
        <w:rPr>
          <w:rFonts w:ascii="Verdana" w:hAnsi="Verdana"/>
          <w:b/>
          <w:bCs/>
          <w:sz w:val="20"/>
          <w:szCs w:val="20"/>
          <w:u w:val="single"/>
          <w:lang w:val="it-IT"/>
        </w:rPr>
        <w:t>novanta</w:t>
      </w:r>
      <w:r w:rsidR="001D622B" w:rsidRPr="00575F55">
        <w:rPr>
          <w:rFonts w:ascii="Verdana" w:hAnsi="Verdana"/>
          <w:b/>
          <w:bCs/>
          <w:sz w:val="20"/>
          <w:szCs w:val="20"/>
          <w:u w:val="single"/>
          <w:lang w:val="it-IT"/>
        </w:rPr>
        <w:t>/00)</w:t>
      </w:r>
      <w:r w:rsidRPr="00575F55">
        <w:rPr>
          <w:rFonts w:ascii="Verdana" w:hAnsi="Verdana"/>
          <w:b/>
          <w:bCs/>
          <w:sz w:val="20"/>
          <w:szCs w:val="20"/>
          <w:lang w:val="it-IT"/>
        </w:rPr>
        <w:t xml:space="preserve">, </w:t>
      </w:r>
      <w:r w:rsidRPr="001214F6">
        <w:rPr>
          <w:rFonts w:ascii="Verdana" w:hAnsi="Verdana"/>
          <w:bCs/>
          <w:sz w:val="20"/>
          <w:szCs w:val="20"/>
          <w:u w:val="single"/>
          <w:lang w:val="it-IT"/>
        </w:rPr>
        <w:t>firmata digitalmente</w:t>
      </w:r>
      <w:r w:rsidRPr="001214F6">
        <w:rPr>
          <w:rFonts w:ascii="Verdana" w:hAnsi="Verdana"/>
          <w:bCs/>
          <w:sz w:val="20"/>
          <w:szCs w:val="20"/>
          <w:lang w:val="it-IT"/>
        </w:rPr>
        <w:t>,</w:t>
      </w:r>
      <w:r w:rsidRPr="001214F6">
        <w:rPr>
          <w:rFonts w:ascii="Verdana" w:hAnsi="Verdana"/>
          <w:b/>
          <w:bCs/>
          <w:sz w:val="20"/>
          <w:szCs w:val="20"/>
          <w:lang w:val="it-IT"/>
        </w:rPr>
        <w:t xml:space="preserve"> </w:t>
      </w:r>
      <w:r w:rsidRPr="001214F6">
        <w:rPr>
          <w:rFonts w:ascii="Verdana" w:hAnsi="Verdana"/>
          <w:bCs/>
          <w:sz w:val="20"/>
          <w:szCs w:val="20"/>
          <w:lang w:val="it-IT"/>
        </w:rPr>
        <w:t xml:space="preserve">recante evidenza del codice della procedura CIG, riportato sul presente disciplinare di gara, e la data del pagamento che deve essere anteriore al termine di scadenza della presentazione delle offerte, </w:t>
      </w:r>
      <w:r w:rsidRPr="001214F6">
        <w:rPr>
          <w:rFonts w:ascii="Verdana" w:hAnsi="Verdana"/>
          <w:bCs/>
          <w:sz w:val="20"/>
          <w:szCs w:val="20"/>
          <w:u w:val="single"/>
          <w:lang w:val="it-IT"/>
        </w:rPr>
        <w:t>pena l’esclusione dalla procedura</w:t>
      </w:r>
      <w:r w:rsidRPr="001214F6">
        <w:rPr>
          <w:rFonts w:ascii="Verdana" w:hAnsi="Verdana"/>
          <w:bCs/>
          <w:sz w:val="20"/>
          <w:szCs w:val="20"/>
          <w:lang w:val="it-IT"/>
        </w:rPr>
        <w:t>.</w:t>
      </w:r>
      <w:r w:rsidR="004E745A" w:rsidRPr="001214F6">
        <w:rPr>
          <w:rFonts w:ascii="Verdana" w:hAnsi="Verdana"/>
          <w:bCs/>
          <w:spacing w:val="-6"/>
          <w:sz w:val="20"/>
          <w:szCs w:val="20"/>
          <w:lang w:val="it-IT"/>
        </w:rPr>
        <w:t xml:space="preserve"> </w:t>
      </w:r>
    </w:p>
    <w:p w14:paraId="2DAA3B01" w14:textId="77777777" w:rsidR="002438DE" w:rsidRPr="003006D9" w:rsidRDefault="007720C6" w:rsidP="00B36EC5">
      <w:pPr>
        <w:keepNext/>
        <w:keepLines/>
        <w:widowControl/>
        <w:jc w:val="both"/>
        <w:rPr>
          <w:rFonts w:ascii="Verdana" w:hAnsi="Verdana"/>
          <w:b/>
          <w:bCs/>
          <w:color w:val="FF0000"/>
          <w:spacing w:val="-6"/>
          <w:sz w:val="20"/>
          <w:szCs w:val="20"/>
          <w:lang w:val="it-IT"/>
        </w:rPr>
      </w:pPr>
      <w:r w:rsidRPr="001214F6">
        <w:rPr>
          <w:rFonts w:ascii="Verdana" w:hAnsi="Verdana"/>
          <w:bCs/>
          <w:spacing w:val="-6"/>
          <w:sz w:val="20"/>
          <w:szCs w:val="20"/>
          <w:lang w:val="it-IT"/>
        </w:rPr>
        <w:t>La ricevuta del pagamento è resa disponibile nella sezione “Pagamenti effettuati” del</w:t>
      </w:r>
      <w:r w:rsidRPr="003006D9">
        <w:rPr>
          <w:rFonts w:ascii="Verdana" w:hAnsi="Verdana"/>
          <w:bCs/>
          <w:spacing w:val="-6"/>
          <w:sz w:val="20"/>
          <w:szCs w:val="20"/>
          <w:lang w:val="it-IT"/>
        </w:rPr>
        <w:t xml:space="preserve"> Portale dei pagamenti dell’A.N.A.C., a conclusione dell’operazione di pagamento con esito positivo e alla ricezione, da parte dell’Autorità, della ricevuta telematica inviata dai Prestatori dei Servizi di Pagamento (PSP).</w:t>
      </w:r>
      <w:r>
        <w:rPr>
          <w:rFonts w:ascii="Verdana" w:hAnsi="Verdana"/>
          <w:bCs/>
          <w:color w:val="FF0000"/>
          <w:spacing w:val="-6"/>
          <w:sz w:val="20"/>
          <w:szCs w:val="20"/>
          <w:lang w:val="it-IT"/>
        </w:rPr>
        <w:t xml:space="preserve"> </w:t>
      </w:r>
    </w:p>
    <w:p w14:paraId="76A664C9" w14:textId="77777777" w:rsidR="007720C6" w:rsidRPr="00024F99" w:rsidRDefault="007720C6" w:rsidP="00B36EC5">
      <w:pPr>
        <w:keepNext/>
        <w:keepLines/>
        <w:widowControl/>
        <w:jc w:val="both"/>
        <w:rPr>
          <w:rFonts w:ascii="Verdana" w:hAnsi="Verdana"/>
          <w:bCs/>
          <w:spacing w:val="-6"/>
          <w:sz w:val="20"/>
          <w:szCs w:val="20"/>
          <w:lang w:val="it-IT"/>
        </w:rPr>
      </w:pPr>
    </w:p>
    <w:p w14:paraId="68756189" w14:textId="77777777" w:rsidR="003006D9" w:rsidRPr="00D01FB5" w:rsidRDefault="002438DE" w:rsidP="00B36EC5">
      <w:pPr>
        <w:pStyle w:val="Paragrafoelenco"/>
        <w:keepNext/>
        <w:keepLines/>
        <w:widowControl/>
        <w:spacing w:before="0"/>
        <w:ind w:left="0" w:firstLine="0"/>
        <w:rPr>
          <w:rFonts w:ascii="Verdana" w:hAnsi="Verdana"/>
          <w:bCs/>
          <w:spacing w:val="-6"/>
          <w:sz w:val="20"/>
          <w:szCs w:val="20"/>
          <w:lang w:val="it-IT"/>
        </w:rPr>
      </w:pPr>
      <w:r w:rsidRPr="00D01FB5">
        <w:rPr>
          <w:rFonts w:ascii="Verdana" w:hAnsi="Verdana"/>
          <w:bCs/>
          <w:spacing w:val="-6"/>
          <w:sz w:val="20"/>
          <w:szCs w:val="20"/>
          <w:lang w:val="it-IT"/>
        </w:rPr>
        <w:t>Tale documento dovrà essere presentato con le modalità già dettagliatamente specificate al</w:t>
      </w:r>
      <w:r w:rsidR="00E15456" w:rsidRPr="00D01FB5">
        <w:rPr>
          <w:rFonts w:ascii="Verdana" w:hAnsi="Verdana"/>
          <w:bCs/>
          <w:spacing w:val="-6"/>
          <w:sz w:val="20"/>
          <w:szCs w:val="20"/>
          <w:lang w:val="it-IT"/>
        </w:rPr>
        <w:t xml:space="preserve"> paragrafo </w:t>
      </w:r>
      <w:r w:rsidR="00CE1016" w:rsidRPr="00D01FB5">
        <w:rPr>
          <w:rFonts w:ascii="Verdana" w:hAnsi="Verdana"/>
          <w:bCs/>
          <w:spacing w:val="-6"/>
          <w:sz w:val="20"/>
          <w:szCs w:val="20"/>
          <w:lang w:val="it-IT"/>
        </w:rPr>
        <w:t>1</w:t>
      </w:r>
      <w:r w:rsidR="0099569A" w:rsidRPr="00D01FB5">
        <w:rPr>
          <w:rFonts w:ascii="Verdana" w:hAnsi="Verdana"/>
          <w:bCs/>
          <w:spacing w:val="-6"/>
          <w:sz w:val="20"/>
          <w:szCs w:val="20"/>
          <w:lang w:val="it-IT"/>
        </w:rPr>
        <w:t>2</w:t>
      </w:r>
      <w:r w:rsidRPr="00D01FB5">
        <w:rPr>
          <w:rFonts w:ascii="Verdana" w:hAnsi="Verdana"/>
          <w:bCs/>
          <w:spacing w:val="-6"/>
          <w:sz w:val="20"/>
          <w:szCs w:val="20"/>
          <w:lang w:val="it-IT"/>
        </w:rPr>
        <w:t xml:space="preserve"> “Pagamento del contributo a favore dell’ANAC” del presente disciplinare di gara</w:t>
      </w:r>
      <w:r w:rsidR="003006D9" w:rsidRPr="00D01FB5">
        <w:rPr>
          <w:rFonts w:ascii="Verdana" w:hAnsi="Verdana"/>
          <w:bCs/>
          <w:spacing w:val="-6"/>
          <w:sz w:val="20"/>
          <w:szCs w:val="20"/>
          <w:lang w:val="it-IT"/>
        </w:rPr>
        <w:t>.</w:t>
      </w:r>
    </w:p>
    <w:p w14:paraId="7A2BC1F9" w14:textId="77777777" w:rsidR="000A71DD" w:rsidRPr="000A71DD" w:rsidRDefault="00956CFA" w:rsidP="00B36EC5">
      <w:pPr>
        <w:pStyle w:val="Paragrafoelenco"/>
        <w:keepNext/>
        <w:keepLines/>
        <w:widowControl/>
        <w:spacing w:before="0"/>
        <w:ind w:left="0" w:firstLine="0"/>
        <w:rPr>
          <w:rFonts w:ascii="Verdana" w:hAnsi="Verdana"/>
          <w:bCs/>
          <w:spacing w:val="-6"/>
          <w:sz w:val="20"/>
          <w:szCs w:val="20"/>
          <w:lang w:val="it-IT"/>
        </w:rPr>
      </w:pPr>
      <w:r w:rsidRPr="00C64E61">
        <w:rPr>
          <w:rFonts w:ascii="Verdana" w:hAnsi="Verdana"/>
          <w:bCs/>
          <w:spacing w:val="-6"/>
          <w:sz w:val="20"/>
          <w:szCs w:val="20"/>
          <w:lang w:val="it-IT"/>
        </w:rPr>
        <w:t>Viste le circostanze eccezionali derivanti dalla fase di avvio della nuova digitalizzazione dei contratti pubblici</w:t>
      </w:r>
      <w:r w:rsidR="003006D9" w:rsidRPr="00C64E61">
        <w:rPr>
          <w:rFonts w:ascii="Verdana" w:hAnsi="Verdana"/>
          <w:bCs/>
          <w:spacing w:val="-6"/>
          <w:sz w:val="20"/>
          <w:szCs w:val="20"/>
          <w:lang w:val="it-IT"/>
        </w:rPr>
        <w:t>, si chiede</w:t>
      </w:r>
      <w:r w:rsidR="00C64E61" w:rsidRPr="00C64E61">
        <w:rPr>
          <w:rFonts w:ascii="Verdana" w:hAnsi="Verdana"/>
          <w:bCs/>
          <w:spacing w:val="-6"/>
          <w:sz w:val="20"/>
          <w:szCs w:val="20"/>
          <w:lang w:val="it-IT"/>
        </w:rPr>
        <w:t xml:space="preserve"> </w:t>
      </w:r>
      <w:r w:rsidR="003006D9" w:rsidRPr="00C64E61">
        <w:rPr>
          <w:rFonts w:ascii="Verdana" w:hAnsi="Verdana"/>
          <w:bCs/>
          <w:spacing w:val="-6"/>
          <w:sz w:val="20"/>
          <w:szCs w:val="20"/>
          <w:lang w:val="it-IT"/>
        </w:rPr>
        <w:t xml:space="preserve">all’operatore economico di </w:t>
      </w:r>
      <w:r w:rsidRPr="00C64E61">
        <w:rPr>
          <w:rFonts w:ascii="Verdana" w:hAnsi="Verdana"/>
          <w:bCs/>
          <w:spacing w:val="-6"/>
          <w:sz w:val="20"/>
          <w:szCs w:val="20"/>
          <w:lang w:val="it-IT"/>
        </w:rPr>
        <w:t>presenta</w:t>
      </w:r>
      <w:r w:rsidR="003006D9" w:rsidRPr="00C64E61">
        <w:rPr>
          <w:rFonts w:ascii="Verdana" w:hAnsi="Verdana"/>
          <w:bCs/>
          <w:spacing w:val="-6"/>
          <w:sz w:val="20"/>
          <w:szCs w:val="20"/>
          <w:lang w:val="it-IT"/>
        </w:rPr>
        <w:t>re</w:t>
      </w:r>
      <w:r w:rsidR="00C64E61" w:rsidRPr="00C64E61">
        <w:rPr>
          <w:rFonts w:ascii="Verdana" w:hAnsi="Verdana"/>
          <w:bCs/>
          <w:spacing w:val="-6"/>
          <w:sz w:val="20"/>
          <w:szCs w:val="20"/>
          <w:lang w:val="it-IT"/>
        </w:rPr>
        <w:t xml:space="preserve"> anche nella “Busta A – Documentazione Amministrativa”</w:t>
      </w:r>
      <w:r w:rsidRPr="00C64E61">
        <w:rPr>
          <w:rFonts w:ascii="Verdana" w:hAnsi="Verdana"/>
          <w:bCs/>
          <w:spacing w:val="-6"/>
          <w:sz w:val="20"/>
          <w:szCs w:val="20"/>
          <w:lang w:val="it-IT"/>
        </w:rPr>
        <w:t xml:space="preserve">, </w:t>
      </w:r>
      <w:r w:rsidR="000A71DD" w:rsidRPr="00C64E61">
        <w:rPr>
          <w:rFonts w:ascii="Verdana" w:hAnsi="Verdana"/>
          <w:bCs/>
          <w:spacing w:val="-6"/>
          <w:sz w:val="20"/>
          <w:szCs w:val="20"/>
          <w:lang w:val="it-IT"/>
        </w:rPr>
        <w:t xml:space="preserve">sia nel caso di pagamento on line, sia nel caso di pagamento mediante avviso, copia della </w:t>
      </w:r>
      <w:r w:rsidR="00C64E61" w:rsidRPr="00C64E61">
        <w:rPr>
          <w:rFonts w:ascii="Verdana" w:hAnsi="Verdana"/>
          <w:bCs/>
          <w:spacing w:val="-6"/>
          <w:sz w:val="20"/>
          <w:szCs w:val="20"/>
          <w:lang w:val="it-IT"/>
        </w:rPr>
        <w:t xml:space="preserve">stessa </w:t>
      </w:r>
      <w:r w:rsidR="000A71DD" w:rsidRPr="00C64E61">
        <w:rPr>
          <w:rFonts w:ascii="Verdana" w:hAnsi="Verdana"/>
          <w:bCs/>
          <w:spacing w:val="-6"/>
          <w:sz w:val="20"/>
          <w:szCs w:val="20"/>
          <w:lang w:val="it-IT"/>
        </w:rPr>
        <w:t>ricevuta di pagamento resa disponibile nella sezione “Pagamenti effettuati” del Portale dei pagamenti dell’A.N.A.C., a conclusione</w:t>
      </w:r>
      <w:r w:rsidR="000A71DD" w:rsidRPr="000A71DD">
        <w:rPr>
          <w:rFonts w:ascii="Verdana" w:hAnsi="Verdana"/>
          <w:bCs/>
          <w:spacing w:val="-6"/>
          <w:sz w:val="20"/>
          <w:szCs w:val="20"/>
          <w:lang w:val="it-IT"/>
        </w:rPr>
        <w:t xml:space="preserve"> dell’operazione di pagamento con esito positivo e alla ricezione, da parte dell’Autorità, della ricevuta telematica inviata dai PSP.</w:t>
      </w:r>
    </w:p>
    <w:p w14:paraId="7BBD5B4C" w14:textId="77777777" w:rsidR="00C64E61" w:rsidRDefault="00C64E61" w:rsidP="00B36EC5">
      <w:pPr>
        <w:pStyle w:val="Paragrafoelenco"/>
        <w:keepNext/>
        <w:keepLines/>
        <w:widowControl/>
        <w:spacing w:before="0"/>
        <w:ind w:left="0" w:firstLine="0"/>
        <w:rPr>
          <w:rFonts w:ascii="Verdana" w:hAnsi="Verdana"/>
          <w:bCs/>
          <w:spacing w:val="-6"/>
          <w:sz w:val="20"/>
          <w:szCs w:val="20"/>
          <w:lang w:val="it-IT"/>
        </w:rPr>
      </w:pPr>
    </w:p>
    <w:p w14:paraId="2A647DE7" w14:textId="77777777" w:rsidR="000A71DD" w:rsidRPr="000A71DD" w:rsidRDefault="000A71DD" w:rsidP="00B36EC5">
      <w:pPr>
        <w:pStyle w:val="Paragrafoelenco"/>
        <w:keepNext/>
        <w:keepLines/>
        <w:widowControl/>
        <w:spacing w:before="0"/>
        <w:ind w:left="0" w:firstLine="0"/>
        <w:rPr>
          <w:rFonts w:ascii="Verdana" w:hAnsi="Verdana"/>
          <w:bCs/>
          <w:spacing w:val="-6"/>
          <w:sz w:val="20"/>
          <w:szCs w:val="20"/>
          <w:lang w:val="it-IT"/>
        </w:rPr>
      </w:pPr>
      <w:r w:rsidRPr="000A71DD">
        <w:rPr>
          <w:rFonts w:ascii="Verdana" w:hAnsi="Verdana"/>
          <w:bCs/>
          <w:spacing w:val="-6"/>
          <w:sz w:val="20"/>
          <w:szCs w:val="20"/>
          <w:lang w:val="it-IT"/>
        </w:rPr>
        <w:t>La mancata presentazione della ricevuta di avvenuto pagamento potrà essere sanata ai sensi dell’art. 101, co. 1 del Codice, a condizione che il pagamento sia stato già effettuato prima della scadenza del termine di presentazione dell’offerta.</w:t>
      </w:r>
    </w:p>
    <w:p w14:paraId="6C3ED42B" w14:textId="77777777" w:rsidR="000A71DD" w:rsidRPr="000A71DD" w:rsidRDefault="000A71DD" w:rsidP="00B36EC5">
      <w:pPr>
        <w:pStyle w:val="Paragrafoelenco"/>
        <w:keepNext/>
        <w:keepLines/>
        <w:widowControl/>
        <w:spacing w:before="0"/>
        <w:ind w:left="0" w:firstLine="0"/>
        <w:rPr>
          <w:rFonts w:ascii="Verdana" w:hAnsi="Verdana"/>
          <w:bCs/>
          <w:spacing w:val="-6"/>
          <w:sz w:val="20"/>
          <w:szCs w:val="20"/>
          <w:lang w:val="it-IT"/>
        </w:rPr>
      </w:pPr>
      <w:r w:rsidRPr="000A71DD">
        <w:rPr>
          <w:rFonts w:ascii="Verdana" w:hAnsi="Verdana"/>
          <w:bCs/>
          <w:spacing w:val="-6"/>
          <w:sz w:val="20"/>
          <w:szCs w:val="20"/>
          <w:lang w:val="it-IT"/>
        </w:rPr>
        <w:t>In caso di mancata dimostrazione dell’avvenuto pagamento, la stazione appaltante esclude il concorrente dalla procedura di gara, ai sensi dell’art. 1, comma 67 della L. 266/2005.</w:t>
      </w:r>
    </w:p>
    <w:p w14:paraId="415E59E0" w14:textId="77777777" w:rsidR="003006D9" w:rsidRDefault="003006D9" w:rsidP="00B36EC5">
      <w:pPr>
        <w:pStyle w:val="Paragrafoelenco"/>
        <w:keepNext/>
        <w:keepLines/>
        <w:widowControl/>
        <w:spacing w:before="0"/>
        <w:ind w:hanging="398"/>
        <w:rPr>
          <w:rFonts w:ascii="Verdana" w:hAnsi="Verdana"/>
          <w:bCs/>
          <w:spacing w:val="-6"/>
          <w:sz w:val="20"/>
          <w:szCs w:val="20"/>
          <w:lang w:val="it-IT"/>
        </w:rPr>
      </w:pPr>
    </w:p>
    <w:p w14:paraId="5BAAC1B6" w14:textId="77777777" w:rsidR="000A71DD" w:rsidRPr="00C64E61" w:rsidRDefault="000A71DD" w:rsidP="00B36EC5">
      <w:pPr>
        <w:pStyle w:val="Paragrafoelenco"/>
        <w:keepNext/>
        <w:keepLines/>
        <w:widowControl/>
        <w:spacing w:before="0"/>
        <w:ind w:hanging="398"/>
        <w:rPr>
          <w:rFonts w:ascii="Verdana" w:hAnsi="Verdana"/>
          <w:bCs/>
          <w:spacing w:val="-6"/>
          <w:sz w:val="20"/>
          <w:szCs w:val="20"/>
          <w:lang w:val="it-IT"/>
        </w:rPr>
      </w:pPr>
      <w:r w:rsidRPr="000A71DD">
        <w:rPr>
          <w:rFonts w:ascii="Verdana" w:hAnsi="Verdana"/>
          <w:bCs/>
          <w:spacing w:val="-6"/>
          <w:sz w:val="20"/>
          <w:szCs w:val="20"/>
          <w:lang w:val="it-IT"/>
        </w:rPr>
        <w:t xml:space="preserve">Per </w:t>
      </w:r>
      <w:r w:rsidRPr="00C64E61">
        <w:rPr>
          <w:rFonts w:ascii="Verdana" w:hAnsi="Verdana"/>
          <w:bCs/>
          <w:spacing w:val="-6"/>
          <w:sz w:val="20"/>
          <w:szCs w:val="20"/>
          <w:lang w:val="it-IT"/>
        </w:rPr>
        <w:t xml:space="preserve">approfondimenti </w:t>
      </w:r>
      <w:r w:rsidR="00C64E61" w:rsidRPr="00C64E61">
        <w:rPr>
          <w:rFonts w:ascii="Verdana" w:hAnsi="Verdana"/>
          <w:bCs/>
          <w:spacing w:val="-6"/>
          <w:sz w:val="20"/>
          <w:szCs w:val="20"/>
          <w:lang w:val="it-IT"/>
        </w:rPr>
        <w:t xml:space="preserve">e aggiornamenti </w:t>
      </w:r>
      <w:r w:rsidRPr="00C64E61">
        <w:rPr>
          <w:rFonts w:ascii="Verdana" w:hAnsi="Verdana"/>
          <w:bCs/>
          <w:spacing w:val="-6"/>
          <w:sz w:val="20"/>
          <w:szCs w:val="20"/>
          <w:lang w:val="it-IT"/>
        </w:rPr>
        <w:t>si rimanda al seguente link:</w:t>
      </w:r>
    </w:p>
    <w:p w14:paraId="40D64D11" w14:textId="77777777" w:rsidR="003006D9" w:rsidRPr="00C64E61" w:rsidRDefault="003006D9" w:rsidP="00B36EC5">
      <w:pPr>
        <w:pStyle w:val="Paragrafoelenco"/>
        <w:keepNext/>
        <w:keepLines/>
        <w:widowControl/>
        <w:spacing w:before="0"/>
        <w:ind w:hanging="398"/>
        <w:rPr>
          <w:rFonts w:ascii="Verdana" w:hAnsi="Verdana"/>
          <w:bCs/>
          <w:spacing w:val="-6"/>
          <w:sz w:val="20"/>
          <w:szCs w:val="20"/>
          <w:lang w:val="it-IT"/>
        </w:rPr>
      </w:pPr>
    </w:p>
    <w:p w14:paraId="785758DE" w14:textId="77777777" w:rsidR="000A71DD" w:rsidRDefault="000A71DD" w:rsidP="00B36EC5">
      <w:pPr>
        <w:pStyle w:val="Paragrafoelenco"/>
        <w:keepNext/>
        <w:keepLines/>
        <w:widowControl/>
        <w:spacing w:before="0"/>
        <w:ind w:left="0" w:firstLine="0"/>
        <w:jc w:val="center"/>
        <w:rPr>
          <w:rFonts w:ascii="Verdana" w:hAnsi="Verdana"/>
          <w:bCs/>
          <w:spacing w:val="-6"/>
          <w:sz w:val="20"/>
          <w:szCs w:val="20"/>
          <w:lang w:val="it-IT"/>
        </w:rPr>
      </w:pPr>
      <w:r w:rsidRPr="000A71DD">
        <w:rPr>
          <w:rFonts w:ascii="Verdana" w:hAnsi="Verdana"/>
          <w:bCs/>
          <w:spacing w:val="-6"/>
          <w:sz w:val="20"/>
          <w:szCs w:val="20"/>
          <w:lang w:val="it-IT"/>
        </w:rPr>
        <w:t>https://www.anticorruzione.it/-/portale-dei-pagamenti-di-anac</w:t>
      </w:r>
    </w:p>
    <w:p w14:paraId="49F938BB" w14:textId="77777777" w:rsidR="000A71DD" w:rsidRDefault="000A71DD" w:rsidP="00B36EC5">
      <w:pPr>
        <w:pStyle w:val="Paragrafoelenco"/>
        <w:keepNext/>
        <w:keepLines/>
        <w:widowControl/>
        <w:spacing w:before="0"/>
        <w:ind w:left="0" w:firstLine="0"/>
        <w:rPr>
          <w:rFonts w:ascii="Verdana" w:hAnsi="Verdana"/>
          <w:bCs/>
          <w:spacing w:val="-6"/>
          <w:sz w:val="20"/>
          <w:szCs w:val="20"/>
          <w:lang w:val="it-IT"/>
        </w:rPr>
      </w:pPr>
    </w:p>
    <w:p w14:paraId="79022FFA" w14:textId="77777777" w:rsidR="00011ECE" w:rsidRPr="00C64E61" w:rsidRDefault="00011ECE" w:rsidP="00B36EC5">
      <w:pPr>
        <w:pStyle w:val="Paragrafoelenco"/>
        <w:keepNext/>
        <w:keepLines/>
        <w:widowControl/>
        <w:spacing w:before="0"/>
        <w:ind w:left="0" w:firstLine="0"/>
        <w:rPr>
          <w:rFonts w:ascii="Verdana" w:hAnsi="Verdana"/>
          <w:bCs/>
          <w:color w:val="FF0000"/>
          <w:spacing w:val="-6"/>
          <w:sz w:val="20"/>
          <w:szCs w:val="20"/>
          <w:lang w:val="it-IT"/>
        </w:rPr>
      </w:pPr>
      <w:r w:rsidRPr="00C64E61">
        <w:rPr>
          <w:rFonts w:ascii="Verdana" w:hAnsi="Verdana"/>
          <w:bCs/>
          <w:spacing w:val="-6"/>
          <w:sz w:val="20"/>
          <w:szCs w:val="20"/>
          <w:lang w:val="it-IT"/>
        </w:rPr>
        <w:t>In caso di partecipazione di R.T.I. e Consorzi il pagamento è unico. In tali casi il pagamento dovrà essere effettuato:</w:t>
      </w:r>
      <w:r w:rsidR="004F682F" w:rsidRPr="00C64E61">
        <w:rPr>
          <w:rFonts w:ascii="Verdana" w:hAnsi="Verdana"/>
          <w:color w:val="FF0000"/>
          <w:sz w:val="20"/>
          <w:szCs w:val="20"/>
          <w:lang w:val="it-IT"/>
        </w:rPr>
        <w:t xml:space="preserve"> </w:t>
      </w:r>
    </w:p>
    <w:p w14:paraId="63F7860D" w14:textId="77777777" w:rsidR="00011ECE" w:rsidRPr="00C64E61" w:rsidRDefault="00011ECE" w:rsidP="00B36EC5">
      <w:pPr>
        <w:pStyle w:val="Paragrafoelenco"/>
        <w:keepNext/>
        <w:keepLines/>
        <w:widowControl/>
        <w:spacing w:before="0"/>
        <w:ind w:left="284"/>
        <w:rPr>
          <w:rFonts w:ascii="Verdana" w:hAnsi="Verdana"/>
          <w:bCs/>
          <w:spacing w:val="-6"/>
          <w:sz w:val="20"/>
          <w:szCs w:val="20"/>
          <w:lang w:val="it-IT"/>
        </w:rPr>
      </w:pPr>
      <w:r w:rsidRPr="00C64E61">
        <w:rPr>
          <w:rFonts w:ascii="Verdana" w:hAnsi="Verdana"/>
          <w:bCs/>
          <w:spacing w:val="-6"/>
          <w:sz w:val="20"/>
          <w:szCs w:val="20"/>
          <w:lang w:val="it-IT"/>
        </w:rPr>
        <w:t>a) in caso di R.T.I. e di Consorzio ordinario, sia costituiti che costituendi, dall’impresa mandataria del raggruppamento stesso;</w:t>
      </w:r>
    </w:p>
    <w:p w14:paraId="29DE80DB" w14:textId="77777777" w:rsidR="00011ECE" w:rsidRPr="00C64E61" w:rsidRDefault="00011ECE" w:rsidP="00B36EC5">
      <w:pPr>
        <w:pStyle w:val="Paragrafoelenco"/>
        <w:keepNext/>
        <w:keepLines/>
        <w:widowControl/>
        <w:spacing w:before="0"/>
        <w:ind w:hanging="398"/>
        <w:rPr>
          <w:rFonts w:ascii="Verdana" w:hAnsi="Verdana"/>
          <w:bCs/>
          <w:spacing w:val="-6"/>
          <w:sz w:val="20"/>
          <w:szCs w:val="20"/>
          <w:lang w:val="it-IT"/>
        </w:rPr>
      </w:pPr>
      <w:r w:rsidRPr="00C64E61">
        <w:rPr>
          <w:rFonts w:ascii="Verdana" w:hAnsi="Verdana"/>
          <w:bCs/>
          <w:spacing w:val="-6"/>
          <w:sz w:val="20"/>
          <w:szCs w:val="20"/>
          <w:lang w:val="it-IT"/>
        </w:rPr>
        <w:t xml:space="preserve">b) in caso di Consorzio di cui all’art. 65, c. 2, lett. b), c) e d), </w:t>
      </w:r>
      <w:proofErr w:type="spellStart"/>
      <w:r w:rsidRPr="00C64E61">
        <w:rPr>
          <w:rFonts w:ascii="Verdana" w:hAnsi="Verdana"/>
          <w:bCs/>
          <w:spacing w:val="-6"/>
          <w:sz w:val="20"/>
          <w:szCs w:val="20"/>
          <w:lang w:val="it-IT"/>
        </w:rPr>
        <w:t>D.Lgs.</w:t>
      </w:r>
      <w:proofErr w:type="spellEnd"/>
      <w:r w:rsidRPr="00C64E61">
        <w:rPr>
          <w:rFonts w:ascii="Verdana" w:hAnsi="Verdana"/>
          <w:bCs/>
          <w:spacing w:val="-6"/>
          <w:sz w:val="20"/>
          <w:szCs w:val="20"/>
          <w:lang w:val="it-IT"/>
        </w:rPr>
        <w:t xml:space="preserve"> 36/2023, dal Consorzio stesso.</w:t>
      </w:r>
    </w:p>
    <w:p w14:paraId="58022D1F" w14:textId="77777777" w:rsidR="00011ECE" w:rsidRDefault="00011ECE" w:rsidP="00B36EC5">
      <w:pPr>
        <w:pStyle w:val="Paragrafoelenco"/>
        <w:keepNext/>
        <w:keepLines/>
        <w:widowControl/>
        <w:ind w:left="0" w:firstLine="0"/>
        <w:rPr>
          <w:rFonts w:ascii="Verdana" w:hAnsi="Verdana"/>
          <w:bCs/>
          <w:spacing w:val="-6"/>
          <w:sz w:val="20"/>
          <w:szCs w:val="20"/>
          <w:lang w:val="it-IT"/>
        </w:rPr>
      </w:pPr>
    </w:p>
    <w:p w14:paraId="6689D6C0" w14:textId="77777777" w:rsidR="00F94EBB" w:rsidRDefault="00F94EBB" w:rsidP="00B36EC5">
      <w:pPr>
        <w:pStyle w:val="Paragrafoelenco"/>
        <w:keepNext/>
        <w:keepLines/>
        <w:widowControl/>
        <w:ind w:left="0" w:firstLine="0"/>
        <w:rPr>
          <w:rFonts w:ascii="Verdana" w:hAnsi="Verdana" w:cs="Tahoma"/>
          <w:b/>
          <w:color w:val="FF0000"/>
          <w:sz w:val="20"/>
          <w:szCs w:val="20"/>
          <w:lang w:val="it-IT"/>
        </w:rPr>
      </w:pPr>
      <w:r w:rsidRPr="00DC3307">
        <w:rPr>
          <w:rFonts w:ascii="Verdana" w:hAnsi="Verdana"/>
          <w:b/>
          <w:sz w:val="20"/>
          <w:szCs w:val="20"/>
          <w:lang w:val="it-IT"/>
        </w:rPr>
        <w:t>15.</w:t>
      </w:r>
      <w:r w:rsidR="00401501" w:rsidRPr="00DC3307">
        <w:rPr>
          <w:rFonts w:ascii="Verdana" w:hAnsi="Verdana"/>
          <w:b/>
          <w:sz w:val="20"/>
          <w:szCs w:val="20"/>
          <w:lang w:val="it-IT"/>
        </w:rPr>
        <w:t>6</w:t>
      </w:r>
      <w:r w:rsidRPr="00DC3307">
        <w:rPr>
          <w:rFonts w:ascii="Verdana" w:hAnsi="Verdana"/>
          <w:b/>
          <w:sz w:val="20"/>
          <w:szCs w:val="20"/>
          <w:lang w:val="it-IT"/>
        </w:rPr>
        <w:t xml:space="preserve"> </w:t>
      </w:r>
      <w:bookmarkStart w:id="51" w:name="_Hlk166059094"/>
      <w:r w:rsidRPr="00401501">
        <w:rPr>
          <w:rFonts w:ascii="Verdana" w:hAnsi="Verdana" w:cs="Tahoma"/>
          <w:b/>
          <w:sz w:val="20"/>
          <w:szCs w:val="20"/>
          <w:u w:val="single"/>
          <w:lang w:val="it-IT"/>
        </w:rPr>
        <w:t>Dichiarazioni da rendere a cura degli operatori economici ammessi al concordato preventivo con continuità aziendale di cui all’articolo 372 del decreto legislativo 12 gennaio 2019, n. 14</w:t>
      </w:r>
      <w:r w:rsidRPr="00F94EBB">
        <w:rPr>
          <w:rFonts w:ascii="Verdana" w:hAnsi="Verdana" w:cs="Tahoma"/>
          <w:b/>
          <w:color w:val="FF0000"/>
          <w:sz w:val="20"/>
          <w:szCs w:val="20"/>
          <w:lang w:val="it-IT"/>
        </w:rPr>
        <w:t xml:space="preserve"> </w:t>
      </w:r>
      <w:bookmarkEnd w:id="51"/>
    </w:p>
    <w:p w14:paraId="51007172" w14:textId="77777777" w:rsidR="00F94EBB" w:rsidRPr="00401501" w:rsidRDefault="00F94EBB" w:rsidP="00B36EC5">
      <w:pPr>
        <w:pStyle w:val="Paragrafoelenco"/>
        <w:keepNext/>
        <w:keepLines/>
        <w:widowControl/>
        <w:ind w:left="0" w:firstLine="0"/>
        <w:rPr>
          <w:rFonts w:ascii="Verdana" w:hAnsi="Verdana" w:cs="Tahoma"/>
          <w:sz w:val="20"/>
          <w:szCs w:val="20"/>
          <w:lang w:val="it-IT"/>
        </w:rPr>
      </w:pPr>
      <w:r w:rsidRPr="00401501">
        <w:rPr>
          <w:rFonts w:ascii="Verdana" w:hAnsi="Verdana" w:cs="Tahoma"/>
          <w:sz w:val="20"/>
          <w:szCs w:val="20"/>
          <w:lang w:val="it-IT"/>
        </w:rPr>
        <w:t>Il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p w14:paraId="190CF942" w14:textId="77777777" w:rsidR="00F94EBB" w:rsidRPr="00401501" w:rsidRDefault="00F94EBB" w:rsidP="00B36EC5">
      <w:pPr>
        <w:pStyle w:val="Paragrafoelenco"/>
        <w:keepNext/>
        <w:keepLines/>
        <w:widowControl/>
        <w:spacing w:before="0"/>
        <w:ind w:left="0" w:firstLine="0"/>
        <w:rPr>
          <w:rFonts w:ascii="Verdana" w:hAnsi="Verdana" w:cs="Tahoma"/>
          <w:sz w:val="20"/>
          <w:szCs w:val="20"/>
          <w:lang w:val="it-IT"/>
        </w:rPr>
      </w:pPr>
    </w:p>
    <w:p w14:paraId="21C32076" w14:textId="77777777" w:rsidR="00F94EBB" w:rsidRPr="00401501" w:rsidRDefault="00F94EBB" w:rsidP="00B36EC5">
      <w:pPr>
        <w:pStyle w:val="Paragrafoelenco"/>
        <w:keepNext/>
        <w:keepLines/>
        <w:widowControl/>
        <w:spacing w:before="0"/>
        <w:ind w:left="0" w:firstLine="0"/>
        <w:rPr>
          <w:rFonts w:ascii="Verdana" w:hAnsi="Verdana" w:cs="Tahoma"/>
          <w:sz w:val="20"/>
          <w:szCs w:val="20"/>
          <w:lang w:val="it-IT"/>
        </w:rPr>
      </w:pPr>
      <w:r w:rsidRPr="00401501">
        <w:rPr>
          <w:rFonts w:ascii="Verdana" w:hAnsi="Verdana" w:cs="Tahoma"/>
          <w:sz w:val="20"/>
          <w:szCs w:val="20"/>
          <w:lang w:val="it-IT"/>
        </w:rPr>
        <w:t>Il concorrente presenta una relazione di un professionista in possesso dei requisiti di cui all'articolo 2, comma 1, lettera o) del decreto legislativo succitato che attesta la conformità al piano e la ragionevole capacità di adempimento del contratto.</w:t>
      </w:r>
    </w:p>
    <w:p w14:paraId="55C10D48" w14:textId="77777777" w:rsidR="00F94EBB" w:rsidRPr="00786A6B" w:rsidRDefault="00F94EBB" w:rsidP="00B36EC5">
      <w:pPr>
        <w:pStyle w:val="Paragrafoelenco"/>
        <w:keepNext/>
        <w:keepLines/>
        <w:widowControl/>
        <w:ind w:left="0" w:firstLine="0"/>
        <w:rPr>
          <w:rFonts w:ascii="Verdana" w:hAnsi="Verdana" w:cs="Tahoma"/>
          <w:sz w:val="20"/>
          <w:szCs w:val="20"/>
          <w:lang w:val="it-IT"/>
        </w:rPr>
      </w:pPr>
    </w:p>
    <w:p w14:paraId="6A2768C2" w14:textId="77777777" w:rsidR="001969F2" w:rsidRPr="00F94EBB" w:rsidRDefault="001969F2" w:rsidP="00B36EC5">
      <w:pPr>
        <w:pStyle w:val="Default"/>
        <w:keepNext/>
        <w:keepLines/>
        <w:jc w:val="both"/>
        <w:rPr>
          <w:rFonts w:ascii="Verdana" w:eastAsia="Calibri" w:hAnsi="Verdana" w:cs="Liberation Serif"/>
          <w:color w:val="00B050"/>
          <w:sz w:val="20"/>
          <w:szCs w:val="20"/>
        </w:rPr>
      </w:pPr>
      <w:bookmarkStart w:id="52" w:name="_Hlk200111129"/>
      <w:r w:rsidRPr="00786A6B">
        <w:rPr>
          <w:rFonts w:ascii="Verdana" w:hAnsi="Verdana"/>
          <w:b/>
          <w:color w:val="auto"/>
          <w:sz w:val="20"/>
          <w:szCs w:val="20"/>
        </w:rPr>
        <w:lastRenderedPageBreak/>
        <w:t xml:space="preserve">15.7 </w:t>
      </w:r>
      <w:r w:rsidRPr="00786A6B">
        <w:rPr>
          <w:rFonts w:ascii="Verdana" w:hAnsi="Verdana" w:cs="Arial"/>
          <w:b/>
          <w:color w:val="auto"/>
          <w:sz w:val="20"/>
          <w:szCs w:val="20"/>
          <w:u w:val="single"/>
        </w:rPr>
        <w:t>Documentazione</w:t>
      </w:r>
      <w:r w:rsidRPr="00024F99">
        <w:rPr>
          <w:rFonts w:ascii="Verdana" w:hAnsi="Verdana" w:cs="Arial"/>
          <w:b/>
          <w:color w:val="auto"/>
          <w:sz w:val="20"/>
          <w:szCs w:val="20"/>
          <w:u w:val="single"/>
        </w:rPr>
        <w:t xml:space="preserve"> in caso di avvalimento</w:t>
      </w:r>
    </w:p>
    <w:bookmarkEnd w:id="52"/>
    <w:p w14:paraId="04EAC002" w14:textId="77777777" w:rsidR="001969F2" w:rsidRPr="001214F6" w:rsidRDefault="001969F2" w:rsidP="00B36EC5">
      <w:pPr>
        <w:pStyle w:val="Default"/>
        <w:keepNext/>
        <w:keepLines/>
        <w:jc w:val="both"/>
        <w:rPr>
          <w:rFonts w:ascii="Verdana" w:eastAsia="Calibri" w:hAnsi="Verdana" w:cs="Liberation Serif"/>
          <w:color w:val="auto"/>
          <w:sz w:val="20"/>
          <w:szCs w:val="20"/>
        </w:rPr>
      </w:pPr>
      <w:r w:rsidRPr="00786A6B">
        <w:rPr>
          <w:rFonts w:ascii="Verdana" w:eastAsia="Calibri" w:hAnsi="Verdana" w:cs="Liberation Serif"/>
          <w:color w:val="auto"/>
          <w:sz w:val="20"/>
          <w:szCs w:val="20"/>
        </w:rPr>
        <w:t xml:space="preserve">L’impresa ausiliaria rende le dichiarazioni sul possesso dei requisiti di ordine generale e di ordine speciale mediante compilazione del DGUE (contenente le informazioni di cui alla parte II, sezioni A e B, alla parte III, alla parte IV, in relazione ai requisiti oggetto di avvalimento, e alla parte VI) e mediante </w:t>
      </w:r>
      <w:r w:rsidRPr="001214F6">
        <w:rPr>
          <w:rFonts w:ascii="Verdana" w:eastAsia="Calibri" w:hAnsi="Verdana" w:cs="Liberation Serif"/>
          <w:color w:val="auto"/>
          <w:sz w:val="20"/>
          <w:szCs w:val="20"/>
        </w:rPr>
        <w:t xml:space="preserve">le dichiarazioni integrative </w:t>
      </w:r>
      <w:r w:rsidR="00755417" w:rsidRPr="001214F6">
        <w:rPr>
          <w:rFonts w:ascii="Verdana" w:eastAsia="Calibri" w:hAnsi="Verdana" w:cs="Liberation Serif"/>
          <w:color w:val="auto"/>
          <w:sz w:val="20"/>
          <w:szCs w:val="20"/>
        </w:rPr>
        <w:t>al DGUE</w:t>
      </w:r>
      <w:r w:rsidRPr="001214F6">
        <w:rPr>
          <w:rFonts w:ascii="Verdana" w:eastAsia="Calibri" w:hAnsi="Verdana" w:cs="Liberation Serif"/>
          <w:color w:val="auto"/>
          <w:sz w:val="20"/>
          <w:szCs w:val="20"/>
        </w:rPr>
        <w:t xml:space="preserve">. </w:t>
      </w:r>
    </w:p>
    <w:p w14:paraId="3CD4C4EC" w14:textId="77777777" w:rsidR="001969F2" w:rsidRPr="001214F6" w:rsidRDefault="001969F2" w:rsidP="00B36EC5">
      <w:pPr>
        <w:pStyle w:val="Default"/>
        <w:keepNext/>
        <w:keepLines/>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Il concorrente, per ciascuna ausiliaria, allega:</w:t>
      </w:r>
    </w:p>
    <w:p w14:paraId="4993746A" w14:textId="77777777" w:rsidR="001969F2" w:rsidRPr="001214F6" w:rsidRDefault="001969F2" w:rsidP="00B36EC5">
      <w:pPr>
        <w:pStyle w:val="Default"/>
        <w:keepNext/>
        <w:keepLines/>
        <w:tabs>
          <w:tab w:val="left" w:pos="426"/>
        </w:tabs>
        <w:jc w:val="both"/>
        <w:rPr>
          <w:rFonts w:ascii="Verdana" w:hAnsi="Verdana"/>
          <w:color w:val="auto"/>
          <w:sz w:val="20"/>
          <w:szCs w:val="20"/>
        </w:rPr>
      </w:pPr>
      <w:r w:rsidRPr="001214F6">
        <w:rPr>
          <w:rFonts w:ascii="Verdana" w:eastAsia="Calibri" w:hAnsi="Verdana" w:cs="Liberation Serif"/>
          <w:color w:val="auto"/>
          <w:sz w:val="20"/>
          <w:szCs w:val="20"/>
        </w:rPr>
        <w:t xml:space="preserve">1) </w:t>
      </w:r>
      <w:r w:rsidR="00532681" w:rsidRPr="001214F6">
        <w:rPr>
          <w:rFonts w:ascii="Verdana" w:eastAsia="Calibri" w:hAnsi="Verdana" w:cs="Liberation Serif"/>
          <w:color w:val="auto"/>
          <w:sz w:val="20"/>
          <w:szCs w:val="20"/>
        </w:rPr>
        <w:t xml:space="preserve">il DGUE </w:t>
      </w:r>
      <w:r w:rsidR="009C0FAE" w:rsidRPr="001214F6">
        <w:rPr>
          <w:rFonts w:ascii="Verdana" w:hAnsi="Verdana"/>
          <w:color w:val="auto"/>
          <w:sz w:val="20"/>
          <w:szCs w:val="20"/>
        </w:rPr>
        <w:t xml:space="preserve">compilato e </w:t>
      </w:r>
      <w:r w:rsidR="008745AC" w:rsidRPr="001214F6">
        <w:rPr>
          <w:rFonts w:ascii="Verdana" w:hAnsi="Verdana"/>
          <w:color w:val="auto"/>
          <w:sz w:val="20"/>
          <w:szCs w:val="20"/>
        </w:rPr>
        <w:t>sottoscritto</w:t>
      </w:r>
      <w:r w:rsidR="006F68C8" w:rsidRPr="001214F6">
        <w:rPr>
          <w:rFonts w:ascii="Verdana" w:hAnsi="Verdana"/>
          <w:b/>
          <w:bCs/>
          <w:color w:val="auto"/>
          <w:sz w:val="20"/>
          <w:szCs w:val="20"/>
        </w:rPr>
        <w:t xml:space="preserve"> </w:t>
      </w:r>
      <w:r w:rsidR="006F68C8" w:rsidRPr="001214F6">
        <w:rPr>
          <w:rFonts w:ascii="Verdana" w:hAnsi="Verdana"/>
          <w:color w:val="auto"/>
          <w:sz w:val="20"/>
          <w:szCs w:val="20"/>
        </w:rPr>
        <w:t>dall’impresa ausiliaria</w:t>
      </w:r>
      <w:r w:rsidR="00023B0B" w:rsidRPr="001214F6">
        <w:rPr>
          <w:rFonts w:ascii="Verdana" w:hAnsi="Verdana"/>
          <w:color w:val="auto"/>
          <w:sz w:val="20"/>
          <w:szCs w:val="20"/>
        </w:rPr>
        <w:t>;</w:t>
      </w:r>
    </w:p>
    <w:p w14:paraId="38E5E8D1" w14:textId="77777777" w:rsidR="001969F2" w:rsidRPr="001214F6" w:rsidRDefault="001969F2" w:rsidP="00B36EC5">
      <w:pPr>
        <w:pStyle w:val="Default"/>
        <w:keepNext/>
        <w:keepLines/>
        <w:ind w:left="284" w:hanging="284"/>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 xml:space="preserve">2) </w:t>
      </w:r>
      <w:r w:rsidR="006E7B8A" w:rsidRPr="001214F6">
        <w:rPr>
          <w:rFonts w:ascii="Verdana" w:eastAsia="Calibri" w:hAnsi="Verdana" w:cs="Liberation Serif"/>
          <w:color w:val="auto"/>
          <w:sz w:val="20"/>
          <w:szCs w:val="20"/>
        </w:rPr>
        <w:t xml:space="preserve">le dichiarazioni integrative al DGUE </w:t>
      </w:r>
      <w:r w:rsidR="006E7B8A" w:rsidRPr="001214F6">
        <w:rPr>
          <w:rFonts w:ascii="Verdana" w:hAnsi="Verdana"/>
          <w:color w:val="auto"/>
          <w:sz w:val="20"/>
          <w:szCs w:val="20"/>
        </w:rPr>
        <w:t>(Modello 1/BIS.3)</w:t>
      </w:r>
      <w:r w:rsidR="005E4744" w:rsidRPr="001214F6">
        <w:rPr>
          <w:rFonts w:ascii="Verdana" w:hAnsi="Verdana"/>
          <w:color w:val="auto"/>
          <w:sz w:val="20"/>
          <w:szCs w:val="20"/>
        </w:rPr>
        <w:t xml:space="preserve"> </w:t>
      </w:r>
      <w:r w:rsidR="008745AC" w:rsidRPr="001214F6">
        <w:rPr>
          <w:rFonts w:ascii="Verdana" w:hAnsi="Verdana"/>
          <w:color w:val="auto"/>
          <w:sz w:val="20"/>
          <w:szCs w:val="20"/>
        </w:rPr>
        <w:t>sottoscritto</w:t>
      </w:r>
      <w:r w:rsidR="006E7B8A" w:rsidRPr="001214F6">
        <w:rPr>
          <w:rFonts w:ascii="Verdana" w:hAnsi="Verdana"/>
          <w:b/>
          <w:bCs/>
          <w:color w:val="auto"/>
          <w:sz w:val="20"/>
          <w:szCs w:val="20"/>
        </w:rPr>
        <w:t xml:space="preserve"> </w:t>
      </w:r>
      <w:r w:rsidR="006E7B8A" w:rsidRPr="001214F6">
        <w:rPr>
          <w:rFonts w:ascii="Verdana" w:hAnsi="Verdana"/>
          <w:color w:val="auto"/>
          <w:sz w:val="20"/>
          <w:szCs w:val="20"/>
        </w:rPr>
        <w:t>dall’impresa ausiliaria</w:t>
      </w:r>
      <w:r w:rsidRPr="001214F6">
        <w:rPr>
          <w:rFonts w:ascii="Verdana" w:eastAsia="Calibri" w:hAnsi="Verdana" w:cs="Liberation Serif"/>
          <w:color w:val="auto"/>
          <w:sz w:val="20"/>
          <w:szCs w:val="20"/>
        </w:rPr>
        <w:t>;</w:t>
      </w:r>
      <w:r w:rsidRPr="001214F6">
        <w:rPr>
          <w:rFonts w:ascii="Verdana" w:eastAsia="Calibri" w:hAnsi="Verdana" w:cs="Liberation Serif"/>
          <w:color w:val="auto"/>
          <w:sz w:val="20"/>
          <w:szCs w:val="20"/>
        </w:rPr>
        <w:tab/>
      </w:r>
    </w:p>
    <w:p w14:paraId="67215963" w14:textId="77777777" w:rsidR="001969F2" w:rsidRPr="001214F6" w:rsidRDefault="001969F2" w:rsidP="00B36EC5">
      <w:pPr>
        <w:pStyle w:val="Default"/>
        <w:keepNext/>
        <w:keepLines/>
        <w:tabs>
          <w:tab w:val="left" w:pos="426"/>
        </w:tabs>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3) la dichiarazione di avvalimento;</w:t>
      </w:r>
    </w:p>
    <w:p w14:paraId="056F2567" w14:textId="77777777" w:rsidR="001969F2" w:rsidRPr="001214F6" w:rsidRDefault="001969F2" w:rsidP="00B36EC5">
      <w:pPr>
        <w:pStyle w:val="Default"/>
        <w:keepNext/>
        <w:keepLines/>
        <w:tabs>
          <w:tab w:val="left" w:pos="426"/>
        </w:tabs>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4) il contratto di avvalimento.</w:t>
      </w:r>
    </w:p>
    <w:p w14:paraId="13FA8C41" w14:textId="77777777" w:rsidR="001969F2" w:rsidRDefault="001969F2" w:rsidP="00B36EC5">
      <w:pPr>
        <w:pStyle w:val="Default"/>
        <w:keepNext/>
        <w:keepLines/>
        <w:jc w:val="both"/>
        <w:rPr>
          <w:rFonts w:ascii="Verdana" w:eastAsia="Calibri" w:hAnsi="Verdana" w:cs="Liberation Serif"/>
          <w:color w:val="auto"/>
          <w:sz w:val="20"/>
          <w:szCs w:val="20"/>
        </w:rPr>
      </w:pPr>
    </w:p>
    <w:p w14:paraId="0DE3570F" w14:textId="77777777" w:rsidR="001969F2" w:rsidRDefault="001969F2" w:rsidP="00B36EC5">
      <w:pPr>
        <w:pStyle w:val="Default"/>
        <w:keepNext/>
        <w:keepLines/>
        <w:jc w:val="both"/>
        <w:rPr>
          <w:rFonts w:ascii="Verdana" w:eastAsia="Calibri" w:hAnsi="Verdana" w:cs="Liberation Serif"/>
          <w:color w:val="auto"/>
          <w:sz w:val="20"/>
          <w:szCs w:val="20"/>
        </w:rPr>
      </w:pPr>
      <w:r w:rsidRPr="00F94EBB">
        <w:rPr>
          <w:rFonts w:ascii="Verdana" w:eastAsia="Calibri" w:hAnsi="Verdana" w:cs="Liberation Serif"/>
          <w:color w:val="auto"/>
          <w:sz w:val="20"/>
          <w:szCs w:val="20"/>
        </w:rPr>
        <w:t>Nel caso di avvalimento finalizzato al miglioramento dell’offerta, il contratto di avvalimento è presentato nell’offerta tecnica.</w:t>
      </w:r>
    </w:p>
    <w:p w14:paraId="658F8BD3" w14:textId="77777777" w:rsidR="00F94EBB" w:rsidRDefault="00F94EBB" w:rsidP="00B36EC5">
      <w:pPr>
        <w:pStyle w:val="Default"/>
        <w:keepNext/>
        <w:keepLines/>
        <w:jc w:val="both"/>
        <w:rPr>
          <w:rFonts w:ascii="Verdana" w:eastAsia="Calibri" w:hAnsi="Verdana" w:cs="Liberation Serif"/>
          <w:color w:val="auto"/>
          <w:sz w:val="20"/>
          <w:szCs w:val="20"/>
        </w:rPr>
      </w:pPr>
    </w:p>
    <w:p w14:paraId="4EF41264" w14:textId="77777777" w:rsidR="001969F2" w:rsidRPr="000E0E63" w:rsidRDefault="001969F2" w:rsidP="00B36EC5">
      <w:pPr>
        <w:pStyle w:val="Default"/>
        <w:keepNext/>
        <w:keepLines/>
        <w:jc w:val="both"/>
        <w:rPr>
          <w:rFonts w:ascii="Verdana" w:eastAsia="Calibri" w:hAnsi="Verdana" w:cs="Liberation Serif"/>
          <w:color w:val="auto"/>
          <w:sz w:val="20"/>
          <w:szCs w:val="20"/>
        </w:rPr>
      </w:pPr>
    </w:p>
    <w:p w14:paraId="04726005" w14:textId="77777777" w:rsidR="00660F6B" w:rsidRPr="00024F99" w:rsidRDefault="00660F6B" w:rsidP="00B36EC5">
      <w:pPr>
        <w:keepNext/>
        <w:keepLines/>
        <w:widowControl/>
        <w:jc w:val="both"/>
        <w:rPr>
          <w:rFonts w:ascii="Verdana" w:hAnsi="Verdana" w:cs="Arial"/>
          <w:b/>
          <w:sz w:val="20"/>
          <w:szCs w:val="20"/>
          <w:lang w:val="it-IT"/>
        </w:rPr>
      </w:pPr>
      <w:r w:rsidRPr="00352525">
        <w:rPr>
          <w:rFonts w:ascii="Verdana" w:hAnsi="Verdana" w:cs="Arial"/>
          <w:b/>
          <w:sz w:val="20"/>
          <w:szCs w:val="20"/>
          <w:lang w:val="it-IT"/>
        </w:rPr>
        <w:t>1</w:t>
      </w:r>
      <w:r w:rsidR="00021677" w:rsidRPr="00352525">
        <w:rPr>
          <w:rFonts w:ascii="Verdana" w:hAnsi="Verdana" w:cs="Arial"/>
          <w:b/>
          <w:sz w:val="20"/>
          <w:szCs w:val="20"/>
          <w:lang w:val="it-IT"/>
        </w:rPr>
        <w:t>5</w:t>
      </w:r>
      <w:r w:rsidRPr="00352525">
        <w:rPr>
          <w:rFonts w:ascii="Verdana" w:hAnsi="Verdana" w:cs="Arial"/>
          <w:b/>
          <w:sz w:val="20"/>
          <w:szCs w:val="20"/>
          <w:lang w:val="it-IT"/>
        </w:rPr>
        <w:t>.</w:t>
      </w:r>
      <w:r w:rsidR="001969F2" w:rsidRPr="00352525">
        <w:rPr>
          <w:rFonts w:ascii="Verdana" w:hAnsi="Verdana" w:cs="Arial"/>
          <w:b/>
          <w:sz w:val="20"/>
          <w:szCs w:val="20"/>
          <w:lang w:val="it-IT"/>
        </w:rPr>
        <w:t>8</w:t>
      </w:r>
      <w:r w:rsidRPr="00352525">
        <w:rPr>
          <w:rFonts w:ascii="Verdana" w:hAnsi="Verdana" w:cs="Arial"/>
          <w:b/>
          <w:sz w:val="20"/>
          <w:szCs w:val="20"/>
          <w:lang w:val="it-IT"/>
        </w:rPr>
        <w:t xml:space="preserve"> </w:t>
      </w:r>
      <w:r w:rsidRPr="00352525">
        <w:rPr>
          <w:rFonts w:ascii="Verdana" w:hAnsi="Verdana" w:cs="Arial"/>
          <w:b/>
          <w:sz w:val="20"/>
          <w:szCs w:val="20"/>
          <w:u w:val="single"/>
          <w:lang w:val="it-IT"/>
        </w:rPr>
        <w:t>Documentazione e dichiarazioni ulteriori per i soggetti associati</w:t>
      </w:r>
      <w:bookmarkEnd w:id="50"/>
      <w:r w:rsidR="00B65C4F" w:rsidRPr="00D35450">
        <w:rPr>
          <w:rFonts w:ascii="Verdana" w:hAnsi="Verdana" w:cs="Arial"/>
          <w:b/>
          <w:sz w:val="20"/>
          <w:szCs w:val="20"/>
          <w:lang w:val="it-IT"/>
        </w:rPr>
        <w:t xml:space="preserve"> </w:t>
      </w:r>
    </w:p>
    <w:p w14:paraId="32DA638D" w14:textId="77777777" w:rsidR="00660F6B" w:rsidRPr="00500E7F" w:rsidRDefault="00660F6B" w:rsidP="00B36EC5">
      <w:pPr>
        <w:keepNext/>
        <w:keepLines/>
        <w:widowControl/>
        <w:jc w:val="both"/>
        <w:rPr>
          <w:rFonts w:ascii="Verdana" w:hAnsi="Verdana" w:cs="Arial"/>
          <w:sz w:val="20"/>
          <w:szCs w:val="20"/>
          <w:lang w:val="it-IT"/>
        </w:rPr>
      </w:pPr>
      <w:r w:rsidRPr="00024F99">
        <w:rPr>
          <w:rFonts w:ascii="Verdana" w:hAnsi="Verdana" w:cs="Arial"/>
          <w:sz w:val="20"/>
          <w:szCs w:val="20"/>
          <w:lang w:val="it-IT"/>
        </w:rPr>
        <w:t xml:space="preserve">Le </w:t>
      </w:r>
      <w:r w:rsidRPr="00500E7F">
        <w:rPr>
          <w:rFonts w:ascii="Verdana" w:hAnsi="Verdana" w:cs="Arial"/>
          <w:sz w:val="20"/>
          <w:szCs w:val="20"/>
          <w:lang w:val="it-IT"/>
        </w:rPr>
        <w:t xml:space="preserve">dichiarazioni di cui al presente paragrafo sono </w:t>
      </w:r>
      <w:bookmarkStart w:id="53" w:name="_Hlk200112268"/>
      <w:r w:rsidRPr="00500E7F">
        <w:rPr>
          <w:rFonts w:ascii="Verdana" w:hAnsi="Verdana" w:cs="Arial"/>
          <w:sz w:val="20"/>
          <w:szCs w:val="20"/>
          <w:lang w:val="it-IT"/>
        </w:rPr>
        <w:t>sottoscritte secondo le modalità di cui al precedente paragrafo 1</w:t>
      </w:r>
      <w:r w:rsidR="00B65C4F" w:rsidRPr="00500E7F">
        <w:rPr>
          <w:rFonts w:ascii="Verdana" w:hAnsi="Verdana" w:cs="Arial"/>
          <w:sz w:val="20"/>
          <w:szCs w:val="20"/>
          <w:lang w:val="it-IT"/>
        </w:rPr>
        <w:t>5</w:t>
      </w:r>
      <w:r w:rsidRPr="00500E7F">
        <w:rPr>
          <w:rFonts w:ascii="Verdana" w:hAnsi="Verdana" w:cs="Arial"/>
          <w:sz w:val="20"/>
          <w:szCs w:val="20"/>
          <w:lang w:val="it-IT"/>
        </w:rPr>
        <w:t>.1</w:t>
      </w:r>
      <w:bookmarkEnd w:id="53"/>
      <w:r w:rsidRPr="00500E7F">
        <w:rPr>
          <w:rFonts w:ascii="Verdana" w:hAnsi="Verdana" w:cs="Arial"/>
          <w:sz w:val="20"/>
          <w:szCs w:val="20"/>
          <w:lang w:val="it-IT"/>
        </w:rPr>
        <w:t>.</w:t>
      </w:r>
    </w:p>
    <w:p w14:paraId="7F29F9DA" w14:textId="77777777" w:rsidR="00660F6B" w:rsidRPr="00DC35FE" w:rsidRDefault="00660F6B" w:rsidP="00B36EC5">
      <w:pPr>
        <w:keepNext/>
        <w:keepLines/>
        <w:widowControl/>
        <w:jc w:val="both"/>
        <w:rPr>
          <w:rFonts w:ascii="Verdana" w:hAnsi="Verdana"/>
          <w:color w:val="0070C0"/>
          <w:sz w:val="20"/>
          <w:szCs w:val="20"/>
          <w:lang w:val="it-IT"/>
        </w:rPr>
      </w:pPr>
    </w:p>
    <w:p w14:paraId="0863140A" w14:textId="77777777" w:rsidR="00660F6B" w:rsidRPr="009343EF" w:rsidRDefault="00660F6B" w:rsidP="00B36EC5">
      <w:pPr>
        <w:keepNext/>
        <w:keepLines/>
        <w:widowControl/>
        <w:jc w:val="both"/>
        <w:rPr>
          <w:rFonts w:ascii="Verdana" w:hAnsi="Verdana"/>
          <w:b/>
          <w:sz w:val="20"/>
          <w:szCs w:val="20"/>
          <w:lang w:val="it-IT"/>
        </w:rPr>
      </w:pPr>
      <w:r w:rsidRPr="009343EF">
        <w:rPr>
          <w:rFonts w:ascii="Verdana" w:hAnsi="Verdana"/>
          <w:b/>
          <w:sz w:val="20"/>
          <w:szCs w:val="20"/>
          <w:lang w:val="it-IT"/>
        </w:rPr>
        <w:t>Per i raggruppamenti temporanei già costituiti</w:t>
      </w:r>
    </w:p>
    <w:p w14:paraId="5C047037" w14:textId="77777777" w:rsidR="00660F6B" w:rsidRPr="009343EF" w:rsidRDefault="00660F6B" w:rsidP="00B36EC5">
      <w:pPr>
        <w:keepNext/>
        <w:keepLines/>
        <w:widowControl/>
        <w:jc w:val="both"/>
        <w:rPr>
          <w:rFonts w:ascii="Verdana" w:hAnsi="Verdana"/>
          <w:sz w:val="20"/>
          <w:szCs w:val="20"/>
          <w:lang w:val="it-IT"/>
        </w:rPr>
      </w:pPr>
    </w:p>
    <w:p w14:paraId="3151CABE" w14:textId="77777777" w:rsidR="00660F6B" w:rsidRPr="009343EF"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660F6B" w:rsidRPr="009343EF">
        <w:rPr>
          <w:rFonts w:ascii="Verdana" w:hAnsi="Verdana" w:cs="Calibri"/>
          <w:sz w:val="20"/>
          <w:szCs w:val="20"/>
          <w:lang w:val="it-IT"/>
        </w:rPr>
        <w:t xml:space="preserve">opia del mandato collettivo irrevocabile con rappresentanza conferito alla mandataria per atto pubblico o scrittura privata autenticata </w:t>
      </w:r>
    </w:p>
    <w:p w14:paraId="29DBAFEB" w14:textId="77777777" w:rsidR="00660F6B" w:rsidRPr="006C2A6B"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9343EF">
        <w:rPr>
          <w:rFonts w:ascii="Verdana" w:hAnsi="Verdana" w:cs="Calibri"/>
          <w:sz w:val="20"/>
          <w:szCs w:val="20"/>
          <w:lang w:val="it-IT"/>
        </w:rPr>
        <w:t>ichiarazione in cui si indica</w:t>
      </w:r>
      <w:r w:rsidR="006C2A6B">
        <w:rPr>
          <w:rFonts w:ascii="Verdana" w:hAnsi="Verdana" w:cs="Calibri"/>
          <w:sz w:val="20"/>
          <w:szCs w:val="20"/>
          <w:lang w:val="it-IT"/>
        </w:rPr>
        <w:t>no</w:t>
      </w:r>
      <w:r w:rsidR="00660F6B" w:rsidRPr="009343EF">
        <w:rPr>
          <w:rFonts w:ascii="Verdana" w:hAnsi="Verdana" w:cs="Calibri"/>
          <w:sz w:val="20"/>
          <w:szCs w:val="20"/>
          <w:lang w:val="it-IT"/>
        </w:rPr>
        <w:t xml:space="preserve">, ai </w:t>
      </w:r>
      <w:r w:rsidR="00660F6B" w:rsidRPr="006C2A6B">
        <w:rPr>
          <w:rFonts w:ascii="Verdana" w:hAnsi="Verdana" w:cs="Calibri"/>
          <w:sz w:val="20"/>
          <w:szCs w:val="20"/>
          <w:lang w:val="it-IT"/>
        </w:rPr>
        <w:t>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B65C4F" w:rsidRPr="006C2A6B">
        <w:rPr>
          <w:rFonts w:ascii="Verdana" w:hAnsi="Verdana" w:cs="Calibri"/>
          <w:sz w:val="20"/>
          <w:szCs w:val="20"/>
          <w:lang w:val="it-IT"/>
        </w:rPr>
        <w:t>6</w:t>
      </w:r>
      <w:r w:rsidR="00660F6B" w:rsidRPr="006C2A6B">
        <w:rPr>
          <w:rFonts w:ascii="Verdana" w:hAnsi="Verdana" w:cs="Calibri"/>
          <w:sz w:val="20"/>
          <w:szCs w:val="20"/>
          <w:lang w:val="it-IT"/>
        </w:rPr>
        <w:t xml:space="preserve">8, co </w:t>
      </w:r>
      <w:r w:rsidR="00B65C4F" w:rsidRPr="006C2A6B">
        <w:rPr>
          <w:rFonts w:ascii="Verdana" w:hAnsi="Verdana" w:cs="Calibri"/>
          <w:sz w:val="20"/>
          <w:szCs w:val="20"/>
          <w:lang w:val="it-IT"/>
        </w:rPr>
        <w:t>2</w:t>
      </w:r>
      <w:r w:rsidR="00660F6B" w:rsidRPr="006C2A6B">
        <w:rPr>
          <w:rFonts w:ascii="Verdana" w:hAnsi="Verdana" w:cs="Calibri"/>
          <w:sz w:val="20"/>
          <w:szCs w:val="20"/>
          <w:lang w:val="it-IT"/>
        </w:rPr>
        <w:t xml:space="preserve"> del Codice, le parti del servizio, ovvero la percentuale in caso di servizio indivisibile, che saranno eseguite dai singoli operatori economici riuniti o consorziati.</w:t>
      </w:r>
    </w:p>
    <w:p w14:paraId="6BF89C7D" w14:textId="77777777" w:rsidR="00660F6B" w:rsidRPr="006C2A6B" w:rsidRDefault="00660F6B" w:rsidP="00B36EC5">
      <w:pPr>
        <w:pStyle w:val="Paragrafoelenco"/>
        <w:keepNext/>
        <w:keepLines/>
        <w:widowControl/>
        <w:ind w:left="142"/>
        <w:rPr>
          <w:rFonts w:ascii="Verdana" w:hAnsi="Verdana" w:cs="Calibri"/>
          <w:sz w:val="20"/>
          <w:szCs w:val="20"/>
          <w:lang w:val="it-IT"/>
        </w:rPr>
      </w:pPr>
    </w:p>
    <w:p w14:paraId="3B986A9C" w14:textId="77777777" w:rsidR="00660F6B" w:rsidRPr="006C2A6B" w:rsidRDefault="00660F6B" w:rsidP="00B36EC5">
      <w:pPr>
        <w:keepNext/>
        <w:keepLines/>
        <w:widowControl/>
        <w:jc w:val="both"/>
        <w:rPr>
          <w:rFonts w:ascii="Verdana" w:hAnsi="Verdana"/>
          <w:b/>
          <w:sz w:val="20"/>
          <w:szCs w:val="20"/>
          <w:lang w:val="it-IT"/>
        </w:rPr>
      </w:pPr>
      <w:r w:rsidRPr="006C2A6B">
        <w:rPr>
          <w:rFonts w:ascii="Verdana" w:hAnsi="Verdana"/>
          <w:b/>
          <w:sz w:val="20"/>
          <w:szCs w:val="20"/>
          <w:lang w:val="it-IT"/>
        </w:rPr>
        <w:t>Per i consorzi ordinari o GEIE già costituiti</w:t>
      </w:r>
    </w:p>
    <w:p w14:paraId="613EBE9B" w14:textId="77777777" w:rsidR="00660F6B" w:rsidRPr="006C2A6B" w:rsidRDefault="00660F6B" w:rsidP="00B36EC5">
      <w:pPr>
        <w:keepNext/>
        <w:keepLines/>
        <w:widowControl/>
        <w:jc w:val="both"/>
        <w:rPr>
          <w:rFonts w:ascii="Verdana" w:hAnsi="Verdana"/>
          <w:sz w:val="20"/>
          <w:szCs w:val="20"/>
          <w:lang w:val="it-IT"/>
        </w:rPr>
      </w:pPr>
    </w:p>
    <w:p w14:paraId="3F233BA4" w14:textId="77777777" w:rsidR="00660F6B" w:rsidRPr="006C2A6B"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786A6B" w:rsidRPr="006C2A6B">
        <w:rPr>
          <w:rFonts w:ascii="Verdana" w:hAnsi="Verdana" w:cs="Calibri"/>
          <w:sz w:val="20"/>
          <w:szCs w:val="20"/>
          <w:lang w:val="it-IT"/>
        </w:rPr>
        <w:t>opia dell’</w:t>
      </w:r>
      <w:r w:rsidR="00660F6B" w:rsidRPr="006C2A6B">
        <w:rPr>
          <w:rFonts w:ascii="Verdana" w:hAnsi="Verdana" w:cs="Calibri"/>
          <w:sz w:val="20"/>
          <w:szCs w:val="20"/>
          <w:lang w:val="it-IT"/>
        </w:rPr>
        <w:t xml:space="preserve">Atto costitutivo e statuto del consorzio o GEIE con indicazione del soggetto designato quale capofila </w:t>
      </w:r>
    </w:p>
    <w:p w14:paraId="45B3DBAB" w14:textId="77777777" w:rsidR="00660F6B" w:rsidRPr="009343EF"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6C2A6B">
        <w:rPr>
          <w:rFonts w:ascii="Verdana" w:hAnsi="Verdana" w:cs="Calibri"/>
          <w:sz w:val="20"/>
          <w:szCs w:val="20"/>
          <w:lang w:val="it-IT"/>
        </w:rPr>
        <w:t>ichiarazione in cui si indica</w:t>
      </w:r>
      <w:r w:rsidR="006C2A6B">
        <w:rPr>
          <w:rFonts w:ascii="Verdana" w:hAnsi="Verdana" w:cs="Calibri"/>
          <w:sz w:val="20"/>
          <w:szCs w:val="20"/>
          <w:lang w:val="it-IT"/>
        </w:rPr>
        <w:t>no</w:t>
      </w:r>
      <w:r w:rsidR="00660F6B" w:rsidRPr="006C2A6B">
        <w:rPr>
          <w:rFonts w:ascii="Verdana" w:hAnsi="Verdana" w:cs="Calibri"/>
          <w:sz w:val="20"/>
          <w:szCs w:val="20"/>
          <w:lang w:val="it-IT"/>
        </w:rPr>
        <w:t>, ai 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B65C4F" w:rsidRPr="006C2A6B">
        <w:rPr>
          <w:rFonts w:ascii="Verdana" w:hAnsi="Verdana" w:cs="Calibri"/>
          <w:sz w:val="20"/>
          <w:szCs w:val="20"/>
          <w:lang w:val="it-IT"/>
        </w:rPr>
        <w:t>6</w:t>
      </w:r>
      <w:r w:rsidR="00660F6B" w:rsidRPr="006C2A6B">
        <w:rPr>
          <w:rFonts w:ascii="Verdana" w:hAnsi="Verdana" w:cs="Calibri"/>
          <w:sz w:val="20"/>
          <w:szCs w:val="20"/>
          <w:lang w:val="it-IT"/>
        </w:rPr>
        <w:t xml:space="preserve">8, co </w:t>
      </w:r>
      <w:r w:rsidR="00B65C4F" w:rsidRPr="006C2A6B">
        <w:rPr>
          <w:rFonts w:ascii="Verdana" w:hAnsi="Verdana" w:cs="Calibri"/>
          <w:sz w:val="20"/>
          <w:szCs w:val="20"/>
          <w:lang w:val="it-IT"/>
        </w:rPr>
        <w:t>2</w:t>
      </w:r>
      <w:r w:rsidR="00660F6B" w:rsidRPr="006C2A6B">
        <w:rPr>
          <w:rFonts w:ascii="Verdana" w:hAnsi="Verdana" w:cs="Calibri"/>
          <w:sz w:val="20"/>
          <w:szCs w:val="20"/>
          <w:lang w:val="it-IT"/>
        </w:rPr>
        <w:t xml:space="preserve"> del Codice</w:t>
      </w:r>
      <w:r w:rsidR="00660F6B" w:rsidRPr="009343EF">
        <w:rPr>
          <w:rFonts w:ascii="Verdana" w:hAnsi="Verdana" w:cs="Calibri"/>
          <w:sz w:val="20"/>
          <w:szCs w:val="20"/>
          <w:lang w:val="it-IT"/>
        </w:rPr>
        <w:t xml:space="preserve">, le parti del servizio, ovvero la percentuale in caso di servizio indivisibile, che saranno eseguite dai singoli operatori economici consorziati. </w:t>
      </w:r>
    </w:p>
    <w:p w14:paraId="1FFF07D7" w14:textId="77777777" w:rsidR="00660F6B" w:rsidRPr="009343EF" w:rsidRDefault="00660F6B" w:rsidP="00B36EC5">
      <w:pPr>
        <w:keepNext/>
        <w:keepLines/>
        <w:widowControl/>
        <w:jc w:val="both"/>
        <w:rPr>
          <w:rFonts w:ascii="Verdana" w:hAnsi="Verdana"/>
          <w:b/>
          <w:sz w:val="20"/>
          <w:szCs w:val="20"/>
          <w:lang w:val="it-IT"/>
        </w:rPr>
      </w:pPr>
    </w:p>
    <w:p w14:paraId="15DC78FB" w14:textId="77777777" w:rsidR="00660F6B" w:rsidRPr="009343EF" w:rsidRDefault="00660F6B" w:rsidP="00B36EC5">
      <w:pPr>
        <w:keepNext/>
        <w:keepLines/>
        <w:widowControl/>
        <w:jc w:val="both"/>
        <w:rPr>
          <w:rFonts w:ascii="Verdana" w:hAnsi="Verdana"/>
          <w:b/>
          <w:sz w:val="20"/>
          <w:szCs w:val="20"/>
          <w:lang w:val="it-IT"/>
        </w:rPr>
      </w:pPr>
      <w:r w:rsidRPr="009343EF">
        <w:rPr>
          <w:rFonts w:ascii="Verdana" w:hAnsi="Verdana"/>
          <w:b/>
          <w:sz w:val="20"/>
          <w:szCs w:val="20"/>
          <w:lang w:val="it-IT"/>
        </w:rPr>
        <w:t>Per i raggruppamenti temporanei o consorzi ordinari o GEIE non ancora costituiti</w:t>
      </w:r>
    </w:p>
    <w:p w14:paraId="4619FFAA" w14:textId="77777777" w:rsidR="00660F6B" w:rsidRPr="009343EF" w:rsidRDefault="00660F6B" w:rsidP="00B36EC5">
      <w:pPr>
        <w:keepNext/>
        <w:keepLines/>
        <w:widowControl/>
        <w:jc w:val="both"/>
        <w:rPr>
          <w:rFonts w:ascii="Verdana" w:hAnsi="Verdana"/>
          <w:sz w:val="20"/>
          <w:szCs w:val="20"/>
          <w:lang w:val="it-IT"/>
        </w:rPr>
      </w:pPr>
    </w:p>
    <w:p w14:paraId="6E71E55C" w14:textId="77777777" w:rsidR="00660F6B" w:rsidRPr="009343EF" w:rsidRDefault="00660F6B" w:rsidP="00B36EC5">
      <w:pPr>
        <w:pStyle w:val="Paragrafoelenco"/>
        <w:keepNext/>
        <w:keepLines/>
        <w:widowControl/>
        <w:numPr>
          <w:ilvl w:val="0"/>
          <w:numId w:val="17"/>
        </w:numPr>
        <w:spacing w:before="0"/>
        <w:ind w:left="284" w:hanging="284"/>
        <w:rPr>
          <w:rFonts w:ascii="Verdana" w:hAnsi="Verdana" w:cs="Calibri"/>
          <w:sz w:val="20"/>
          <w:szCs w:val="20"/>
          <w:lang w:val="it-IT"/>
        </w:rPr>
      </w:pPr>
      <w:r w:rsidRPr="009343EF">
        <w:rPr>
          <w:rFonts w:ascii="Verdana" w:hAnsi="Verdana" w:cs="Calibri"/>
          <w:sz w:val="20"/>
          <w:szCs w:val="20"/>
          <w:lang w:val="it-IT"/>
        </w:rPr>
        <w:t xml:space="preserve"> </w:t>
      </w:r>
      <w:r w:rsidR="00185A39">
        <w:rPr>
          <w:rFonts w:ascii="Verdana" w:hAnsi="Verdana" w:cs="Calibri"/>
          <w:sz w:val="20"/>
          <w:szCs w:val="20"/>
          <w:lang w:val="it-IT"/>
        </w:rPr>
        <w:t>d</w:t>
      </w:r>
      <w:r w:rsidRPr="009343EF">
        <w:rPr>
          <w:rFonts w:ascii="Verdana" w:hAnsi="Verdana" w:cs="Calibri"/>
          <w:sz w:val="20"/>
          <w:szCs w:val="20"/>
          <w:lang w:val="it-IT"/>
        </w:rPr>
        <w:t xml:space="preserve">ichiarazione </w:t>
      </w:r>
      <w:r w:rsidR="009343EF" w:rsidRPr="009343EF">
        <w:rPr>
          <w:rFonts w:ascii="Verdana" w:hAnsi="Verdana" w:cs="Calibri"/>
          <w:sz w:val="20"/>
          <w:szCs w:val="20"/>
          <w:lang w:val="it-IT"/>
        </w:rPr>
        <w:t>resa da ciascun concorrente</w:t>
      </w:r>
      <w:r w:rsidR="00B65C4F">
        <w:rPr>
          <w:rFonts w:ascii="Verdana" w:hAnsi="Verdana" w:cs="Calibri"/>
          <w:sz w:val="20"/>
          <w:szCs w:val="20"/>
          <w:lang w:val="it-IT"/>
        </w:rPr>
        <w:t xml:space="preserve">, </w:t>
      </w:r>
      <w:r w:rsidRPr="009343EF">
        <w:rPr>
          <w:rFonts w:ascii="Verdana" w:hAnsi="Verdana" w:cs="Calibri"/>
          <w:sz w:val="20"/>
          <w:szCs w:val="20"/>
          <w:lang w:val="it-IT"/>
        </w:rPr>
        <w:t>attestante:</w:t>
      </w:r>
    </w:p>
    <w:p w14:paraId="2278FB00" w14:textId="77777777" w:rsidR="00660F6B" w:rsidRPr="009343EF" w:rsidRDefault="00815F7A" w:rsidP="00B36EC5">
      <w:pPr>
        <w:keepNext/>
        <w:keepLines/>
        <w:widowControl/>
        <w:numPr>
          <w:ilvl w:val="0"/>
          <w:numId w:val="9"/>
        </w:numPr>
        <w:ind w:left="709" w:hanging="283"/>
        <w:jc w:val="both"/>
        <w:rPr>
          <w:rFonts w:ascii="Verdana" w:hAnsi="Verdana" w:cs="Calibri"/>
          <w:sz w:val="20"/>
          <w:szCs w:val="20"/>
          <w:lang w:val="it-IT"/>
        </w:rPr>
      </w:pPr>
      <w:r>
        <w:rPr>
          <w:rFonts w:ascii="Verdana" w:hAnsi="Verdana" w:cs="Calibri"/>
          <w:sz w:val="20"/>
          <w:szCs w:val="20"/>
          <w:lang w:val="it-IT"/>
        </w:rPr>
        <w:t>l</w:t>
      </w:r>
      <w:r w:rsidR="00660F6B" w:rsidRPr="009343EF">
        <w:rPr>
          <w:rFonts w:ascii="Verdana" w:hAnsi="Verdana" w:cs="Calibri"/>
          <w:sz w:val="20"/>
          <w:szCs w:val="20"/>
          <w:lang w:val="it-IT"/>
        </w:rPr>
        <w:t>’operatore economico al quale, in caso di aggiudicazione, sarà conferito mandato speciale con rappresentanza o funzioni di capogruppo</w:t>
      </w:r>
      <w:r>
        <w:rPr>
          <w:rFonts w:ascii="Verdana" w:hAnsi="Verdana" w:cs="Calibri"/>
          <w:sz w:val="20"/>
          <w:szCs w:val="20"/>
          <w:lang w:val="it-IT"/>
        </w:rPr>
        <w:t>;</w:t>
      </w:r>
    </w:p>
    <w:p w14:paraId="1641FD27" w14:textId="77777777" w:rsidR="00660F6B" w:rsidRPr="006C2A6B" w:rsidRDefault="00815F7A" w:rsidP="00B36EC5">
      <w:pPr>
        <w:keepNext/>
        <w:keepLines/>
        <w:widowControl/>
        <w:numPr>
          <w:ilvl w:val="0"/>
          <w:numId w:val="9"/>
        </w:numPr>
        <w:ind w:left="709" w:hanging="283"/>
        <w:jc w:val="both"/>
        <w:rPr>
          <w:rFonts w:ascii="Verdana" w:hAnsi="Verdana" w:cs="Calibri"/>
          <w:sz w:val="20"/>
          <w:szCs w:val="20"/>
          <w:lang w:val="it-IT"/>
        </w:rPr>
      </w:pPr>
      <w:r>
        <w:rPr>
          <w:rFonts w:ascii="Verdana" w:hAnsi="Verdana" w:cs="Calibri"/>
          <w:sz w:val="20"/>
          <w:szCs w:val="20"/>
          <w:lang w:val="it-IT"/>
        </w:rPr>
        <w:t>l</w:t>
      </w:r>
      <w:r w:rsidR="00660F6B" w:rsidRPr="009343EF">
        <w:rPr>
          <w:rFonts w:ascii="Verdana" w:hAnsi="Verdana" w:cs="Calibri"/>
          <w:sz w:val="20"/>
          <w:szCs w:val="20"/>
          <w:lang w:val="it-IT"/>
        </w:rPr>
        <w:t xml:space="preserve">’impegno, in caso di aggiudicazione, ad uniformarsi </w:t>
      </w:r>
      <w:r w:rsidR="00660F6B" w:rsidRPr="006C2A6B">
        <w:rPr>
          <w:rFonts w:ascii="Verdana" w:hAnsi="Verdana" w:cs="Calibri"/>
          <w:sz w:val="20"/>
          <w:szCs w:val="20"/>
          <w:lang w:val="it-IT"/>
        </w:rPr>
        <w:t>alla disciplina vigente con riguardo ai raggruppamenti temporanei o consorzi o GEIE ai 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B65C4F" w:rsidRPr="006C2A6B">
        <w:rPr>
          <w:rFonts w:ascii="Verdana" w:hAnsi="Verdana" w:cs="Calibri"/>
          <w:sz w:val="20"/>
          <w:szCs w:val="20"/>
          <w:lang w:val="it-IT"/>
        </w:rPr>
        <w:t>6</w:t>
      </w:r>
      <w:r w:rsidR="00660F6B" w:rsidRPr="006C2A6B">
        <w:rPr>
          <w:rFonts w:ascii="Verdana" w:hAnsi="Verdana" w:cs="Calibri"/>
          <w:sz w:val="20"/>
          <w:szCs w:val="20"/>
          <w:lang w:val="it-IT"/>
        </w:rPr>
        <w:t xml:space="preserve">8 comma </w:t>
      </w:r>
      <w:r w:rsidR="00B65C4F" w:rsidRPr="006C2A6B">
        <w:rPr>
          <w:rFonts w:ascii="Verdana" w:hAnsi="Verdana" w:cs="Calibri"/>
          <w:sz w:val="20"/>
          <w:szCs w:val="20"/>
          <w:lang w:val="it-IT"/>
        </w:rPr>
        <w:t>1</w:t>
      </w:r>
      <w:r w:rsidR="00660F6B" w:rsidRPr="006C2A6B">
        <w:rPr>
          <w:rFonts w:ascii="Verdana" w:hAnsi="Verdana" w:cs="Calibri"/>
          <w:sz w:val="20"/>
          <w:szCs w:val="20"/>
          <w:lang w:val="it-IT"/>
        </w:rPr>
        <w:t xml:space="preserve"> del Codice conferendo mandato collettivo speciale con rappresentanza all’impresa qualificata come mandataria che stipulerà il contratto in nome e per conto delle mandanti/consorziate;</w:t>
      </w:r>
    </w:p>
    <w:p w14:paraId="7C9985F3" w14:textId="77777777" w:rsidR="00660F6B" w:rsidRPr="00A122B0" w:rsidRDefault="00815F7A" w:rsidP="00B36EC5">
      <w:pPr>
        <w:keepNext/>
        <w:keepLines/>
        <w:widowControl/>
        <w:numPr>
          <w:ilvl w:val="0"/>
          <w:numId w:val="9"/>
        </w:numPr>
        <w:ind w:left="709" w:hanging="283"/>
        <w:jc w:val="both"/>
        <w:rPr>
          <w:rFonts w:ascii="Verdana" w:hAnsi="Verdana" w:cs="Calibri"/>
          <w:sz w:val="20"/>
          <w:szCs w:val="20"/>
          <w:lang w:val="it-IT"/>
        </w:rPr>
      </w:pPr>
      <w:r w:rsidRPr="006C2A6B">
        <w:rPr>
          <w:rFonts w:ascii="Verdana" w:hAnsi="Verdana" w:cs="Calibri"/>
          <w:sz w:val="20"/>
          <w:szCs w:val="20"/>
          <w:lang w:val="it-IT"/>
        </w:rPr>
        <w:t>d</w:t>
      </w:r>
      <w:r w:rsidR="00660F6B" w:rsidRPr="006C2A6B">
        <w:rPr>
          <w:rFonts w:ascii="Verdana" w:hAnsi="Verdana" w:cs="Calibri"/>
          <w:sz w:val="20"/>
          <w:szCs w:val="20"/>
          <w:lang w:val="it-IT"/>
        </w:rPr>
        <w:t>ichiarazione in cui si indica</w:t>
      </w:r>
      <w:r w:rsidR="006C2A6B" w:rsidRPr="006C2A6B">
        <w:rPr>
          <w:rFonts w:ascii="Verdana" w:hAnsi="Verdana" w:cs="Calibri"/>
          <w:sz w:val="20"/>
          <w:szCs w:val="20"/>
          <w:lang w:val="it-IT"/>
        </w:rPr>
        <w:t>no</w:t>
      </w:r>
      <w:r w:rsidR="00660F6B" w:rsidRPr="006C2A6B">
        <w:rPr>
          <w:rFonts w:ascii="Verdana" w:hAnsi="Verdana" w:cs="Calibri"/>
          <w:sz w:val="20"/>
          <w:szCs w:val="20"/>
          <w:lang w:val="it-IT"/>
        </w:rPr>
        <w:t>, ai 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297BC1" w:rsidRPr="006C2A6B">
        <w:rPr>
          <w:rFonts w:ascii="Verdana" w:hAnsi="Verdana" w:cs="Calibri"/>
          <w:sz w:val="20"/>
          <w:szCs w:val="20"/>
          <w:lang w:val="it-IT"/>
        </w:rPr>
        <w:t>6</w:t>
      </w:r>
      <w:r w:rsidR="00660F6B" w:rsidRPr="006C2A6B">
        <w:rPr>
          <w:rFonts w:ascii="Verdana" w:hAnsi="Verdana" w:cs="Calibri"/>
          <w:sz w:val="20"/>
          <w:szCs w:val="20"/>
          <w:lang w:val="it-IT"/>
        </w:rPr>
        <w:t xml:space="preserve">8, co </w:t>
      </w:r>
      <w:r w:rsidR="00297BC1" w:rsidRPr="006C2A6B">
        <w:rPr>
          <w:rFonts w:ascii="Verdana" w:hAnsi="Verdana" w:cs="Calibri"/>
          <w:sz w:val="20"/>
          <w:szCs w:val="20"/>
          <w:lang w:val="it-IT"/>
        </w:rPr>
        <w:t>2</w:t>
      </w:r>
      <w:r w:rsidR="00660F6B" w:rsidRPr="006C2A6B">
        <w:rPr>
          <w:rFonts w:ascii="Verdana" w:hAnsi="Verdana" w:cs="Calibri"/>
          <w:sz w:val="20"/>
          <w:szCs w:val="20"/>
          <w:lang w:val="it-IT"/>
        </w:rPr>
        <w:t xml:space="preserve"> del Codice</w:t>
      </w:r>
      <w:r w:rsidR="00660F6B" w:rsidRPr="00A122B0">
        <w:rPr>
          <w:rFonts w:ascii="Verdana" w:hAnsi="Verdana" w:cs="Calibri"/>
          <w:sz w:val="20"/>
          <w:szCs w:val="20"/>
          <w:lang w:val="it-IT"/>
        </w:rPr>
        <w:t>, le parti del servizio, ovvero la percentuale in caso di servizio indivisibile, che saranno eseguite dai singoli operatori economici riuniti o consorziati.</w:t>
      </w:r>
    </w:p>
    <w:p w14:paraId="28B4B1BE" w14:textId="77777777" w:rsidR="00660F6B" w:rsidRDefault="00660F6B" w:rsidP="00B36EC5">
      <w:pPr>
        <w:keepNext/>
        <w:keepLines/>
        <w:widowControl/>
        <w:ind w:left="567"/>
        <w:jc w:val="both"/>
        <w:rPr>
          <w:rFonts w:ascii="Verdana" w:hAnsi="Verdana" w:cs="Calibri"/>
          <w:sz w:val="20"/>
          <w:szCs w:val="20"/>
          <w:lang w:val="it-IT"/>
        </w:rPr>
      </w:pPr>
    </w:p>
    <w:p w14:paraId="3713803E" w14:textId="77777777" w:rsidR="00660F6B" w:rsidRPr="00815F7A" w:rsidRDefault="00660F6B" w:rsidP="00B36EC5">
      <w:pPr>
        <w:keepNext/>
        <w:keepLines/>
        <w:widowControl/>
        <w:jc w:val="both"/>
        <w:rPr>
          <w:rFonts w:ascii="Verdana" w:hAnsi="Verdana"/>
          <w:b/>
          <w:sz w:val="20"/>
          <w:szCs w:val="20"/>
          <w:lang w:val="it-IT"/>
        </w:rPr>
      </w:pPr>
      <w:r w:rsidRPr="00815F7A">
        <w:rPr>
          <w:rFonts w:ascii="Verdana" w:hAnsi="Verdana"/>
          <w:b/>
          <w:sz w:val="20"/>
          <w:szCs w:val="20"/>
          <w:lang w:val="it-IT"/>
        </w:rPr>
        <w:t>Per le aggregazioni di ret</w:t>
      </w:r>
      <w:r w:rsidR="000A6B0B">
        <w:rPr>
          <w:rFonts w:ascii="Verdana" w:hAnsi="Verdana"/>
          <w:b/>
          <w:sz w:val="20"/>
          <w:szCs w:val="20"/>
          <w:lang w:val="it-IT"/>
        </w:rPr>
        <w:t>isti</w:t>
      </w:r>
      <w:r w:rsidRPr="00815F7A">
        <w:rPr>
          <w:rFonts w:ascii="Verdana" w:hAnsi="Verdana"/>
          <w:b/>
          <w:sz w:val="20"/>
          <w:szCs w:val="20"/>
          <w:lang w:val="it-IT"/>
        </w:rPr>
        <w:t>: se la rete è dotata di un organo comune con potere di rappresentanza e soggettività giuridica</w:t>
      </w:r>
    </w:p>
    <w:p w14:paraId="022BA989" w14:textId="77777777" w:rsidR="00660F6B" w:rsidRPr="00815F7A" w:rsidRDefault="00660F6B" w:rsidP="00B36EC5">
      <w:pPr>
        <w:keepNext/>
        <w:keepLines/>
        <w:widowControl/>
        <w:jc w:val="both"/>
        <w:rPr>
          <w:rFonts w:ascii="Verdana" w:hAnsi="Verdana"/>
          <w:sz w:val="20"/>
          <w:szCs w:val="20"/>
          <w:lang w:val="it-IT"/>
        </w:rPr>
      </w:pPr>
    </w:p>
    <w:p w14:paraId="6013AC88" w14:textId="77777777" w:rsidR="00660F6B" w:rsidRPr="00815F7A"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660F6B" w:rsidRPr="00815F7A">
        <w:rPr>
          <w:rFonts w:ascii="Verdana" w:hAnsi="Verdana" w:cs="Calibri"/>
          <w:sz w:val="20"/>
          <w:szCs w:val="20"/>
          <w:lang w:val="it-IT"/>
        </w:rPr>
        <w:t>opia del contratto di rete, con indicazione dell’organo comune che agisce in rappresentanza della rete</w:t>
      </w:r>
    </w:p>
    <w:p w14:paraId="6DCECD59" w14:textId="77777777" w:rsidR="00660F6B" w:rsidRPr="00815F7A"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815F7A">
        <w:rPr>
          <w:rFonts w:ascii="Verdana" w:hAnsi="Verdana" w:cs="Calibri"/>
          <w:sz w:val="20"/>
          <w:szCs w:val="20"/>
          <w:lang w:val="it-IT"/>
        </w:rPr>
        <w:t xml:space="preserve">ichiarazione, sottoscritta dal legale rappresentante dell’organo comune, che indichi per quali </w:t>
      </w:r>
      <w:r w:rsidR="00815F7A">
        <w:rPr>
          <w:rFonts w:ascii="Verdana" w:hAnsi="Verdana" w:cs="Calibri"/>
          <w:sz w:val="20"/>
          <w:szCs w:val="20"/>
          <w:lang w:val="it-IT"/>
        </w:rPr>
        <w:t>imprese la rete concorre</w:t>
      </w:r>
    </w:p>
    <w:p w14:paraId="31A8CE69" w14:textId="77777777" w:rsidR="00660F6B" w:rsidRPr="00815F7A"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lastRenderedPageBreak/>
        <w:t>d</w:t>
      </w:r>
      <w:r w:rsidR="00660F6B" w:rsidRPr="00815F7A">
        <w:rPr>
          <w:rFonts w:ascii="Verdana" w:hAnsi="Verdana" w:cs="Calibri"/>
          <w:sz w:val="20"/>
          <w:szCs w:val="20"/>
          <w:lang w:val="it-IT"/>
        </w:rPr>
        <w:t>ichiarazione che indichi le parti del servizio o della fornitura, ovvero la percentuale in caso di servizio/forniture indivisibili, che saranno eseguite dai singoli operatori economici aggregati in rete.</w:t>
      </w:r>
    </w:p>
    <w:p w14:paraId="34036E62" w14:textId="77777777" w:rsidR="00660F6B" w:rsidRPr="00DC35FE" w:rsidRDefault="00660F6B" w:rsidP="00B36EC5">
      <w:pPr>
        <w:pStyle w:val="Paragrafoelenco"/>
        <w:keepNext/>
        <w:keepLines/>
        <w:widowControl/>
        <w:ind w:left="142"/>
        <w:rPr>
          <w:rFonts w:ascii="Verdana" w:hAnsi="Verdana" w:cs="Calibri"/>
          <w:color w:val="0070C0"/>
          <w:sz w:val="20"/>
          <w:szCs w:val="20"/>
          <w:lang w:val="it-IT"/>
        </w:rPr>
      </w:pPr>
    </w:p>
    <w:p w14:paraId="02AE7016" w14:textId="77777777" w:rsidR="00660F6B" w:rsidRPr="00815F7A" w:rsidRDefault="00660F6B" w:rsidP="00B36EC5">
      <w:pPr>
        <w:keepNext/>
        <w:keepLines/>
        <w:widowControl/>
        <w:jc w:val="both"/>
        <w:rPr>
          <w:rFonts w:ascii="Verdana" w:hAnsi="Verdana"/>
          <w:b/>
          <w:sz w:val="20"/>
          <w:szCs w:val="20"/>
          <w:lang w:val="it-IT"/>
        </w:rPr>
      </w:pPr>
      <w:r w:rsidRPr="00815F7A">
        <w:rPr>
          <w:rFonts w:ascii="Verdana" w:hAnsi="Verdana"/>
          <w:b/>
          <w:sz w:val="20"/>
          <w:szCs w:val="20"/>
          <w:lang w:val="it-IT"/>
        </w:rPr>
        <w:t>Per le aggregazioni di ret</w:t>
      </w:r>
      <w:r w:rsidR="000A6B0B">
        <w:rPr>
          <w:rFonts w:ascii="Verdana" w:hAnsi="Verdana"/>
          <w:b/>
          <w:sz w:val="20"/>
          <w:szCs w:val="20"/>
          <w:lang w:val="it-IT"/>
        </w:rPr>
        <w:t>isti</w:t>
      </w:r>
      <w:r w:rsidRPr="00815F7A">
        <w:rPr>
          <w:rFonts w:ascii="Verdana" w:hAnsi="Verdana"/>
          <w:b/>
          <w:sz w:val="20"/>
          <w:szCs w:val="20"/>
          <w:lang w:val="it-IT"/>
        </w:rPr>
        <w:t>: se la rete è dotata di un organo comune con potere di rappresentanza ma è priva di soggettività giuridica</w:t>
      </w:r>
    </w:p>
    <w:p w14:paraId="790E9E3B" w14:textId="77777777" w:rsidR="00660F6B" w:rsidRPr="00815F7A" w:rsidRDefault="00660F6B" w:rsidP="00B36EC5">
      <w:pPr>
        <w:keepNext/>
        <w:keepLines/>
        <w:widowControl/>
        <w:jc w:val="both"/>
        <w:rPr>
          <w:rFonts w:ascii="Verdana" w:hAnsi="Verdana"/>
          <w:sz w:val="20"/>
          <w:szCs w:val="20"/>
          <w:lang w:val="it-IT"/>
        </w:rPr>
      </w:pPr>
    </w:p>
    <w:p w14:paraId="40D93E03" w14:textId="77777777" w:rsidR="00660F6B" w:rsidRPr="00815F7A"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660F6B" w:rsidRPr="00815F7A">
        <w:rPr>
          <w:rFonts w:ascii="Verdana" w:hAnsi="Verdana" w:cs="Calibri"/>
          <w:sz w:val="20"/>
          <w:szCs w:val="20"/>
          <w:lang w:val="it-IT"/>
        </w:rPr>
        <w:t>opia del contratto di rete</w:t>
      </w:r>
    </w:p>
    <w:p w14:paraId="692CDE51" w14:textId="77777777" w:rsidR="00815F7A" w:rsidRPr="00815F7A"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eastAsia="Calibri" w:hAnsi="Verdana" w:cs="Titillium-Regular"/>
          <w:sz w:val="20"/>
          <w:szCs w:val="20"/>
          <w:lang w:val="it-IT" w:eastAsia="it-IT"/>
        </w:rPr>
        <w:t>c</w:t>
      </w:r>
      <w:r w:rsidR="00815F7A" w:rsidRPr="00815F7A">
        <w:rPr>
          <w:rFonts w:ascii="Verdana" w:eastAsia="Calibri" w:hAnsi="Verdana" w:cs="Titillium-Regular"/>
          <w:sz w:val="20"/>
          <w:szCs w:val="20"/>
          <w:lang w:val="it-IT" w:eastAsia="it-IT"/>
        </w:rPr>
        <w:t>opia del mandato collettivo irrevocabile con rappresentanza conferito all’organo comune</w:t>
      </w:r>
    </w:p>
    <w:p w14:paraId="7959B279" w14:textId="77777777" w:rsidR="00660F6B" w:rsidRPr="00815F7A" w:rsidRDefault="00185A39" w:rsidP="00B36EC5">
      <w:pPr>
        <w:pStyle w:val="Paragrafoelenco"/>
        <w:keepNext/>
        <w:keepLines/>
        <w:widowControl/>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815F7A">
        <w:rPr>
          <w:rFonts w:ascii="Verdana" w:hAnsi="Verdana" w:cs="Calibri"/>
          <w:sz w:val="20"/>
          <w:szCs w:val="20"/>
          <w:lang w:val="it-IT"/>
        </w:rPr>
        <w:t>ichiarazione che indichi le parti del servizio o della fornitura, ovvero la percentuale in caso di servizio/forniture indivisibili, che saranno eseguite dai singoli operatori economici aggregati in rete.</w:t>
      </w:r>
    </w:p>
    <w:p w14:paraId="0120BF20" w14:textId="77777777" w:rsidR="00660F6B" w:rsidRPr="00DC35FE" w:rsidRDefault="00660F6B" w:rsidP="00B36EC5">
      <w:pPr>
        <w:keepNext/>
        <w:keepLines/>
        <w:widowControl/>
        <w:jc w:val="both"/>
        <w:rPr>
          <w:rFonts w:ascii="Verdana" w:hAnsi="Verdana"/>
          <w:color w:val="0070C0"/>
          <w:sz w:val="20"/>
          <w:szCs w:val="20"/>
          <w:highlight w:val="yellow"/>
          <w:lang w:val="it-IT"/>
        </w:rPr>
      </w:pPr>
    </w:p>
    <w:p w14:paraId="6050E924" w14:textId="77777777" w:rsidR="00660F6B" w:rsidRPr="00472437" w:rsidRDefault="00660F6B" w:rsidP="00B36EC5">
      <w:pPr>
        <w:keepNext/>
        <w:keepLines/>
        <w:widowControl/>
        <w:jc w:val="both"/>
        <w:rPr>
          <w:rFonts w:ascii="Verdana" w:hAnsi="Verdana"/>
          <w:b/>
          <w:sz w:val="20"/>
          <w:szCs w:val="20"/>
          <w:lang w:val="it-IT"/>
        </w:rPr>
      </w:pPr>
      <w:r w:rsidRPr="00472437">
        <w:rPr>
          <w:rFonts w:ascii="Verdana" w:hAnsi="Verdana"/>
          <w:b/>
          <w:sz w:val="20"/>
          <w:szCs w:val="20"/>
          <w:lang w:val="it-IT"/>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w:t>
      </w:r>
      <w:r w:rsidR="00A205F7">
        <w:rPr>
          <w:rFonts w:ascii="Verdana" w:hAnsi="Verdana" w:cs="Calibri"/>
          <w:b/>
          <w:sz w:val="20"/>
          <w:szCs w:val="20"/>
          <w:lang w:val="it-IT"/>
        </w:rPr>
        <w:t>raggruppamento temporaneo di imprese</w:t>
      </w:r>
      <w:r w:rsidRPr="00472437">
        <w:rPr>
          <w:rFonts w:ascii="Verdana" w:hAnsi="Verdana"/>
          <w:b/>
          <w:sz w:val="20"/>
          <w:szCs w:val="20"/>
          <w:lang w:val="it-IT"/>
        </w:rPr>
        <w:t xml:space="preserve"> costituito o costituendo:</w:t>
      </w:r>
    </w:p>
    <w:p w14:paraId="1B0D04F7" w14:textId="77777777" w:rsidR="00660F6B" w:rsidRPr="00472437" w:rsidRDefault="00660F6B" w:rsidP="00B36EC5">
      <w:pPr>
        <w:keepNext/>
        <w:keepLines/>
        <w:widowControl/>
        <w:jc w:val="both"/>
        <w:rPr>
          <w:rFonts w:ascii="Verdana" w:hAnsi="Verdana"/>
          <w:sz w:val="20"/>
          <w:szCs w:val="20"/>
          <w:lang w:val="it-IT"/>
        </w:rPr>
      </w:pPr>
    </w:p>
    <w:p w14:paraId="5D843279" w14:textId="77777777" w:rsidR="000A6B0B" w:rsidRDefault="00660F6B" w:rsidP="00B36EC5">
      <w:pPr>
        <w:pStyle w:val="Paragrafoelenco"/>
        <w:keepNext/>
        <w:keepLines/>
        <w:widowControl/>
        <w:numPr>
          <w:ilvl w:val="0"/>
          <w:numId w:val="17"/>
        </w:numPr>
        <w:spacing w:before="0"/>
        <w:ind w:left="284" w:hanging="284"/>
        <w:rPr>
          <w:rFonts w:ascii="Verdana" w:hAnsi="Verdana" w:cs="Calibri"/>
          <w:sz w:val="20"/>
          <w:szCs w:val="20"/>
          <w:lang w:val="it-IT"/>
        </w:rPr>
      </w:pPr>
      <w:r w:rsidRPr="00472437">
        <w:rPr>
          <w:rFonts w:ascii="Verdana" w:hAnsi="Verdana" w:cs="Calibri"/>
          <w:b/>
          <w:sz w:val="20"/>
          <w:szCs w:val="20"/>
          <w:lang w:val="it-IT"/>
        </w:rPr>
        <w:t xml:space="preserve">in caso di </w:t>
      </w:r>
      <w:r w:rsidR="00A205F7">
        <w:rPr>
          <w:rFonts w:ascii="Verdana" w:hAnsi="Verdana" w:cs="Calibri"/>
          <w:b/>
          <w:sz w:val="20"/>
          <w:szCs w:val="20"/>
          <w:lang w:val="it-IT"/>
        </w:rPr>
        <w:t>raggruppamento temporaneo di imprese</w:t>
      </w:r>
      <w:r w:rsidRPr="00472437">
        <w:rPr>
          <w:rFonts w:ascii="Verdana" w:hAnsi="Verdana" w:cs="Calibri"/>
          <w:b/>
          <w:sz w:val="20"/>
          <w:szCs w:val="20"/>
          <w:lang w:val="it-IT"/>
        </w:rPr>
        <w:t xml:space="preserve"> costituito</w:t>
      </w:r>
      <w:r w:rsidRPr="00472437">
        <w:rPr>
          <w:rFonts w:ascii="Verdana" w:hAnsi="Verdana" w:cs="Calibri"/>
          <w:sz w:val="20"/>
          <w:szCs w:val="20"/>
          <w:lang w:val="it-IT"/>
        </w:rPr>
        <w:t xml:space="preserve">: </w:t>
      </w:r>
    </w:p>
    <w:p w14:paraId="33913562" w14:textId="77777777" w:rsidR="00660F6B" w:rsidRPr="00472437" w:rsidRDefault="00660F6B"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472437">
        <w:rPr>
          <w:rFonts w:ascii="Verdana" w:hAnsi="Verdana" w:cs="Calibri"/>
          <w:sz w:val="20"/>
          <w:szCs w:val="20"/>
          <w:lang w:val="it-IT"/>
        </w:rPr>
        <w:t>copia del contratto di rete</w:t>
      </w:r>
    </w:p>
    <w:p w14:paraId="64B9B9E1" w14:textId="77777777" w:rsidR="00472437" w:rsidRPr="00815F7A" w:rsidRDefault="00A205F7" w:rsidP="00B36EC5">
      <w:pPr>
        <w:pStyle w:val="Paragrafoelenco"/>
        <w:keepNext/>
        <w:keepLines/>
        <w:widowControl/>
        <w:numPr>
          <w:ilvl w:val="0"/>
          <w:numId w:val="28"/>
        </w:numPr>
        <w:spacing w:before="0"/>
        <w:ind w:left="567" w:hanging="283"/>
        <w:rPr>
          <w:rFonts w:ascii="Verdana" w:hAnsi="Verdana" w:cs="Calibri"/>
          <w:sz w:val="20"/>
          <w:szCs w:val="20"/>
          <w:lang w:val="it-IT"/>
        </w:rPr>
      </w:pPr>
      <w:r>
        <w:rPr>
          <w:rFonts w:ascii="Verdana" w:eastAsia="Calibri" w:hAnsi="Verdana" w:cs="Titillium-Regular"/>
          <w:sz w:val="20"/>
          <w:szCs w:val="20"/>
          <w:lang w:val="it-IT" w:eastAsia="it-IT"/>
        </w:rPr>
        <w:t>c</w:t>
      </w:r>
      <w:r w:rsidR="00472437" w:rsidRPr="00472437">
        <w:rPr>
          <w:rFonts w:ascii="Verdana" w:eastAsia="Calibri" w:hAnsi="Verdana" w:cs="Titillium-Regular"/>
          <w:sz w:val="20"/>
          <w:szCs w:val="20"/>
          <w:lang w:val="it-IT" w:eastAsia="it-IT"/>
        </w:rPr>
        <w:t>opia del mandato collettivo irrevocabile con rappresentanza</w:t>
      </w:r>
      <w:r w:rsidR="00472437" w:rsidRPr="00815F7A">
        <w:rPr>
          <w:rFonts w:ascii="Verdana" w:eastAsia="Calibri" w:hAnsi="Verdana" w:cs="Titillium-Regular"/>
          <w:sz w:val="20"/>
          <w:szCs w:val="20"/>
          <w:lang w:val="it-IT" w:eastAsia="it-IT"/>
        </w:rPr>
        <w:t xml:space="preserve"> conferito alla</w:t>
      </w:r>
      <w:r w:rsidR="00472437">
        <w:rPr>
          <w:rFonts w:ascii="Verdana" w:eastAsia="Calibri" w:hAnsi="Verdana" w:cs="Titillium-Regular"/>
          <w:sz w:val="20"/>
          <w:szCs w:val="20"/>
          <w:lang w:val="it-IT" w:eastAsia="it-IT"/>
        </w:rPr>
        <w:t xml:space="preserve"> mandataria.</w:t>
      </w:r>
    </w:p>
    <w:p w14:paraId="441CDF4E" w14:textId="77777777" w:rsidR="00472437" w:rsidRPr="00A51702" w:rsidRDefault="00A205F7" w:rsidP="00B36EC5">
      <w:pPr>
        <w:pStyle w:val="Paragrafoelenco"/>
        <w:keepNext/>
        <w:keepLines/>
        <w:widowControl/>
        <w:numPr>
          <w:ilvl w:val="0"/>
          <w:numId w:val="28"/>
        </w:numPr>
        <w:spacing w:before="0"/>
        <w:ind w:left="567" w:hanging="283"/>
        <w:rPr>
          <w:rFonts w:ascii="Verdana" w:hAnsi="Verdana" w:cs="Calibri"/>
          <w:sz w:val="20"/>
          <w:szCs w:val="20"/>
          <w:lang w:val="it-IT"/>
        </w:rPr>
      </w:pPr>
      <w:r>
        <w:rPr>
          <w:rFonts w:ascii="Verdana" w:eastAsia="Calibri" w:hAnsi="Verdana" w:cs="Titillium-Regular"/>
          <w:sz w:val="20"/>
          <w:szCs w:val="20"/>
          <w:lang w:val="it-IT" w:eastAsia="it-IT"/>
        </w:rPr>
        <w:t>d</w:t>
      </w:r>
      <w:r w:rsidR="00472437" w:rsidRPr="00770280">
        <w:rPr>
          <w:rFonts w:ascii="Verdana" w:eastAsia="Calibri" w:hAnsi="Verdana" w:cs="Titillium-Regular"/>
          <w:sz w:val="20"/>
          <w:szCs w:val="20"/>
          <w:lang w:val="it-IT" w:eastAsia="it-IT"/>
        </w:rPr>
        <w:t>ic</w:t>
      </w:r>
      <w:r w:rsidR="00472437" w:rsidRPr="00815F7A">
        <w:rPr>
          <w:rFonts w:ascii="Verdana" w:hAnsi="Verdana" w:cs="Calibri"/>
          <w:sz w:val="20"/>
          <w:szCs w:val="20"/>
          <w:lang w:val="it-IT"/>
        </w:rPr>
        <w:t xml:space="preserve">hiarazione che indichi le parti del servizio o della fornitura, ovvero la percentuale in caso di servizio/forniture indivisibili, che saranno eseguite dai singoli operatori economici aggregati in </w:t>
      </w:r>
      <w:r w:rsidR="00472437" w:rsidRPr="00A51702">
        <w:rPr>
          <w:rFonts w:ascii="Verdana" w:hAnsi="Verdana" w:cs="Calibri"/>
          <w:sz w:val="20"/>
          <w:szCs w:val="20"/>
          <w:lang w:val="it-IT"/>
        </w:rPr>
        <w:t>rete.</w:t>
      </w:r>
    </w:p>
    <w:p w14:paraId="22AF82C3" w14:textId="77777777" w:rsidR="000A6B0B" w:rsidRDefault="00660F6B" w:rsidP="00B36EC5">
      <w:pPr>
        <w:pStyle w:val="Paragrafoelenco"/>
        <w:keepNext/>
        <w:keepLines/>
        <w:widowControl/>
        <w:numPr>
          <w:ilvl w:val="0"/>
          <w:numId w:val="17"/>
        </w:numPr>
        <w:spacing w:before="0"/>
        <w:ind w:left="284" w:hanging="284"/>
        <w:rPr>
          <w:rFonts w:ascii="Verdana" w:hAnsi="Verdana" w:cs="Calibri"/>
          <w:sz w:val="20"/>
          <w:szCs w:val="20"/>
          <w:lang w:val="it-IT"/>
        </w:rPr>
      </w:pPr>
      <w:r w:rsidRPr="00A51702">
        <w:rPr>
          <w:rFonts w:ascii="Verdana" w:hAnsi="Verdana" w:cs="Calibri"/>
          <w:b/>
          <w:sz w:val="20"/>
          <w:szCs w:val="20"/>
          <w:lang w:val="it-IT"/>
        </w:rPr>
        <w:t xml:space="preserve">in caso di </w:t>
      </w:r>
      <w:r w:rsidR="00A205F7">
        <w:rPr>
          <w:rFonts w:ascii="Verdana" w:hAnsi="Verdana" w:cs="Calibri"/>
          <w:b/>
          <w:sz w:val="20"/>
          <w:szCs w:val="20"/>
          <w:lang w:val="it-IT"/>
        </w:rPr>
        <w:t>raggruppamento temporaneo di imprese</w:t>
      </w:r>
      <w:r w:rsidRPr="00A51702">
        <w:rPr>
          <w:rFonts w:ascii="Verdana" w:hAnsi="Verdana" w:cs="Calibri"/>
          <w:b/>
          <w:sz w:val="20"/>
          <w:szCs w:val="20"/>
          <w:lang w:val="it-IT"/>
        </w:rPr>
        <w:t xml:space="preserve"> costituendo</w:t>
      </w:r>
      <w:r w:rsidRPr="00A51702">
        <w:rPr>
          <w:rFonts w:ascii="Verdana" w:hAnsi="Verdana" w:cs="Calibri"/>
          <w:sz w:val="20"/>
          <w:szCs w:val="20"/>
          <w:lang w:val="it-IT"/>
        </w:rPr>
        <w:t xml:space="preserve">: </w:t>
      </w:r>
    </w:p>
    <w:p w14:paraId="42383AFF" w14:textId="77777777" w:rsidR="000A6B0B" w:rsidRDefault="00660F6B"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A51702">
        <w:rPr>
          <w:rFonts w:ascii="Verdana" w:hAnsi="Verdana" w:cs="Calibri"/>
          <w:sz w:val="20"/>
          <w:szCs w:val="20"/>
          <w:lang w:val="it-IT"/>
        </w:rPr>
        <w:t xml:space="preserve">copia del contratto di rete </w:t>
      </w:r>
    </w:p>
    <w:p w14:paraId="023C1F68" w14:textId="77777777" w:rsidR="00660F6B" w:rsidRPr="00A51702" w:rsidRDefault="00660F6B"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A51702">
        <w:rPr>
          <w:rFonts w:ascii="Verdana" w:hAnsi="Verdana" w:cs="Calibri"/>
          <w:sz w:val="20"/>
          <w:szCs w:val="20"/>
          <w:lang w:val="it-IT"/>
        </w:rPr>
        <w:t>dichiarazioni, rese da ciascun concorrente aderente al contratto di rete, attestanti:</w:t>
      </w:r>
    </w:p>
    <w:p w14:paraId="578D994B" w14:textId="77777777" w:rsidR="00660F6B" w:rsidRPr="00A51702" w:rsidRDefault="00A51702" w:rsidP="00B36EC5">
      <w:pPr>
        <w:keepNext/>
        <w:keepLines/>
        <w:widowControl/>
        <w:numPr>
          <w:ilvl w:val="3"/>
          <w:numId w:val="10"/>
        </w:numPr>
        <w:tabs>
          <w:tab w:val="left" w:pos="709"/>
          <w:tab w:val="left" w:pos="851"/>
        </w:tabs>
        <w:ind w:left="709" w:hanging="142"/>
        <w:jc w:val="both"/>
        <w:rPr>
          <w:rFonts w:ascii="Verdana" w:hAnsi="Verdana" w:cs="Calibri"/>
          <w:sz w:val="20"/>
          <w:szCs w:val="20"/>
          <w:lang w:val="it-IT"/>
        </w:rPr>
      </w:pPr>
      <w:r>
        <w:rPr>
          <w:rFonts w:ascii="Verdana" w:hAnsi="Verdana" w:cs="Calibri"/>
          <w:sz w:val="20"/>
          <w:szCs w:val="20"/>
          <w:lang w:val="it-IT"/>
        </w:rPr>
        <w:t>a</w:t>
      </w:r>
      <w:r w:rsidR="00660F6B" w:rsidRPr="00A51702">
        <w:rPr>
          <w:rFonts w:ascii="Verdana" w:hAnsi="Verdana" w:cs="Calibri"/>
          <w:sz w:val="20"/>
          <w:szCs w:val="20"/>
          <w:lang w:val="it-IT"/>
        </w:rPr>
        <w:t xml:space="preserve"> quale concorrente, in caso di aggiudicazione, sarà conferito mandato speciale con </w:t>
      </w:r>
      <w:r w:rsidR="00A205F7">
        <w:rPr>
          <w:rFonts w:ascii="Verdana" w:hAnsi="Verdana" w:cs="Calibri"/>
          <w:sz w:val="20"/>
          <w:szCs w:val="20"/>
          <w:lang w:val="it-IT"/>
        </w:rPr>
        <w:tab/>
      </w:r>
      <w:r w:rsidR="00660F6B" w:rsidRPr="00A51702">
        <w:rPr>
          <w:rFonts w:ascii="Verdana" w:hAnsi="Verdana" w:cs="Calibri"/>
          <w:sz w:val="20"/>
          <w:szCs w:val="20"/>
          <w:lang w:val="it-IT"/>
        </w:rPr>
        <w:t>rappresentanza o funzioni di capogruppo;</w:t>
      </w:r>
    </w:p>
    <w:p w14:paraId="6E3EBB25" w14:textId="77777777" w:rsidR="00660F6B" w:rsidRPr="00A51702" w:rsidRDefault="00A51702" w:rsidP="00B36EC5">
      <w:pPr>
        <w:keepNext/>
        <w:keepLines/>
        <w:widowControl/>
        <w:numPr>
          <w:ilvl w:val="3"/>
          <w:numId w:val="10"/>
        </w:numPr>
        <w:tabs>
          <w:tab w:val="left" w:pos="851"/>
          <w:tab w:val="left" w:pos="1134"/>
        </w:tabs>
        <w:ind w:left="851" w:hanging="284"/>
        <w:jc w:val="both"/>
        <w:rPr>
          <w:rFonts w:ascii="Verdana" w:hAnsi="Verdana" w:cs="Calibri"/>
          <w:sz w:val="20"/>
          <w:szCs w:val="20"/>
          <w:lang w:val="it-IT"/>
        </w:rPr>
      </w:pPr>
      <w:r>
        <w:rPr>
          <w:rFonts w:ascii="Verdana" w:hAnsi="Verdana" w:cs="Calibri"/>
          <w:sz w:val="20"/>
          <w:szCs w:val="20"/>
          <w:lang w:val="it-IT"/>
        </w:rPr>
        <w:t>l</w:t>
      </w:r>
      <w:r w:rsidR="00660F6B" w:rsidRPr="00A51702">
        <w:rPr>
          <w:rFonts w:ascii="Verdana" w:hAnsi="Verdana" w:cs="Calibri"/>
          <w:sz w:val="20"/>
          <w:szCs w:val="20"/>
          <w:lang w:val="it-IT"/>
        </w:rPr>
        <w:t>’impegno, in caso di aggiudicazione, ad uniformarsi alla disciplina vigente in materia di raggruppamenti temporanei;</w:t>
      </w:r>
    </w:p>
    <w:p w14:paraId="779E76AB" w14:textId="77777777" w:rsidR="00660F6B" w:rsidRDefault="00A51702" w:rsidP="00B36EC5">
      <w:pPr>
        <w:keepNext/>
        <w:keepLines/>
        <w:widowControl/>
        <w:numPr>
          <w:ilvl w:val="3"/>
          <w:numId w:val="10"/>
        </w:numPr>
        <w:tabs>
          <w:tab w:val="left" w:pos="851"/>
          <w:tab w:val="left" w:pos="1134"/>
        </w:tabs>
        <w:ind w:left="851" w:hanging="284"/>
        <w:jc w:val="both"/>
        <w:rPr>
          <w:rFonts w:ascii="Verdana" w:hAnsi="Verdana" w:cs="Calibri"/>
          <w:sz w:val="20"/>
          <w:szCs w:val="20"/>
          <w:lang w:val="it-IT"/>
        </w:rPr>
      </w:pPr>
      <w:r>
        <w:rPr>
          <w:rFonts w:ascii="Verdana" w:hAnsi="Verdana" w:cs="Calibri"/>
          <w:sz w:val="20"/>
          <w:szCs w:val="20"/>
          <w:lang w:val="it-IT"/>
        </w:rPr>
        <w:t>l</w:t>
      </w:r>
      <w:r w:rsidR="00660F6B" w:rsidRPr="00A51702">
        <w:rPr>
          <w:rFonts w:ascii="Verdana" w:hAnsi="Verdana" w:cs="Calibri"/>
          <w:sz w:val="20"/>
          <w:szCs w:val="20"/>
          <w:lang w:val="it-IT"/>
        </w:rPr>
        <w:t>e parti del servizio o della fornitura, ovvero la percentuale in caso di servizio/forniture indivisibili, che saranno eseguite dai singoli operatori economici aggregati in rete.</w:t>
      </w:r>
    </w:p>
    <w:p w14:paraId="153B849F" w14:textId="77777777" w:rsidR="002D21AD" w:rsidRDefault="002D21AD" w:rsidP="00B36EC5">
      <w:pPr>
        <w:keepNext/>
        <w:keepLines/>
        <w:widowControl/>
        <w:tabs>
          <w:tab w:val="left" w:pos="851"/>
          <w:tab w:val="left" w:pos="1134"/>
        </w:tabs>
        <w:jc w:val="both"/>
        <w:rPr>
          <w:rFonts w:ascii="Verdana" w:hAnsi="Verdana" w:cs="Calibri"/>
          <w:sz w:val="20"/>
          <w:szCs w:val="20"/>
          <w:lang w:val="it-IT"/>
        </w:rPr>
      </w:pPr>
    </w:p>
    <w:p w14:paraId="275B7D0A" w14:textId="5D43F684" w:rsidR="002D21AD" w:rsidRPr="00566158" w:rsidRDefault="002D21AD" w:rsidP="00B36EC5">
      <w:pPr>
        <w:keepNext/>
        <w:keepLines/>
        <w:widowControl/>
        <w:tabs>
          <w:tab w:val="left" w:pos="851"/>
          <w:tab w:val="left" w:pos="1134"/>
        </w:tabs>
        <w:jc w:val="both"/>
        <w:rPr>
          <w:rFonts w:ascii="Verdana" w:hAnsi="Verdana" w:cs="Calibri"/>
          <w:b/>
          <w:bCs/>
          <w:sz w:val="20"/>
          <w:szCs w:val="20"/>
          <w:lang w:val="it-IT"/>
        </w:rPr>
      </w:pPr>
      <w:r w:rsidRPr="00566158">
        <w:rPr>
          <w:rFonts w:ascii="Verdana" w:hAnsi="Verdana" w:cs="Calibri"/>
          <w:b/>
          <w:bCs/>
          <w:sz w:val="20"/>
          <w:szCs w:val="20"/>
          <w:lang w:val="it-IT"/>
        </w:rPr>
        <w:t xml:space="preserve">Per i consorzi di cui all’art. 65, comma 2, </w:t>
      </w:r>
      <w:proofErr w:type="spellStart"/>
      <w:r w:rsidRPr="00566158">
        <w:rPr>
          <w:rFonts w:ascii="Verdana" w:hAnsi="Verdana" w:cs="Calibri"/>
          <w:b/>
          <w:bCs/>
          <w:sz w:val="20"/>
          <w:szCs w:val="20"/>
          <w:lang w:val="it-IT"/>
        </w:rPr>
        <w:t>lett</w:t>
      </w:r>
      <w:proofErr w:type="spellEnd"/>
      <w:r w:rsidRPr="00566158">
        <w:rPr>
          <w:rFonts w:ascii="Verdana" w:hAnsi="Verdana" w:cs="Calibri"/>
          <w:b/>
          <w:bCs/>
          <w:sz w:val="20"/>
          <w:szCs w:val="20"/>
          <w:lang w:val="it-IT"/>
        </w:rPr>
        <w:t xml:space="preserve"> d)</w:t>
      </w:r>
      <w:r w:rsidR="007216A5" w:rsidRPr="00566158">
        <w:rPr>
          <w:rFonts w:ascii="Verdana" w:hAnsi="Verdana" w:cs="Calibri"/>
          <w:b/>
          <w:bCs/>
          <w:sz w:val="20"/>
          <w:szCs w:val="20"/>
          <w:lang w:val="it-IT"/>
        </w:rPr>
        <w:t xml:space="preserve">, </w:t>
      </w:r>
      <w:r w:rsidRPr="00566158">
        <w:rPr>
          <w:rFonts w:ascii="Verdana" w:hAnsi="Verdana" w:cs="Calibri"/>
          <w:b/>
          <w:bCs/>
          <w:sz w:val="20"/>
          <w:szCs w:val="20"/>
          <w:lang w:val="it-IT"/>
        </w:rPr>
        <w:t>del Codice (Consorzi stabili)</w:t>
      </w:r>
      <w:r w:rsidR="007216A5" w:rsidRPr="00566158">
        <w:rPr>
          <w:rFonts w:ascii="Verdana" w:hAnsi="Verdana" w:cs="Calibri"/>
          <w:b/>
          <w:bCs/>
          <w:sz w:val="20"/>
          <w:szCs w:val="20"/>
          <w:lang w:val="it-IT"/>
        </w:rPr>
        <w:t>:</w:t>
      </w:r>
      <w:r w:rsidR="008F16B2" w:rsidRPr="00566158">
        <w:rPr>
          <w:rFonts w:ascii="Verdana" w:hAnsi="Verdana" w:cs="Calibri"/>
          <w:b/>
          <w:bCs/>
          <w:sz w:val="20"/>
          <w:szCs w:val="20"/>
          <w:lang w:val="it-IT"/>
        </w:rPr>
        <w:t xml:space="preserve"> </w:t>
      </w:r>
    </w:p>
    <w:p w14:paraId="7BD8A1BA" w14:textId="77777777" w:rsidR="007216A5" w:rsidRPr="00566158" w:rsidRDefault="007216A5" w:rsidP="00B36EC5">
      <w:pPr>
        <w:keepNext/>
        <w:keepLines/>
        <w:widowControl/>
        <w:tabs>
          <w:tab w:val="left" w:pos="851"/>
          <w:tab w:val="left" w:pos="1134"/>
        </w:tabs>
        <w:jc w:val="both"/>
        <w:rPr>
          <w:rFonts w:ascii="Verdana" w:hAnsi="Verdana" w:cs="Calibri"/>
          <w:b/>
          <w:bCs/>
          <w:sz w:val="20"/>
          <w:szCs w:val="20"/>
          <w:lang w:val="it-IT"/>
        </w:rPr>
      </w:pPr>
    </w:p>
    <w:p w14:paraId="40C14625" w14:textId="77777777" w:rsidR="005145CF" w:rsidRPr="00566158" w:rsidRDefault="005145CF" w:rsidP="00B36EC5">
      <w:pPr>
        <w:pStyle w:val="Paragrafoelenco"/>
        <w:keepNext/>
        <w:keepLines/>
        <w:widowControl/>
        <w:numPr>
          <w:ilvl w:val="0"/>
          <w:numId w:val="28"/>
        </w:numPr>
        <w:spacing w:before="0"/>
        <w:ind w:left="567" w:hanging="283"/>
        <w:rPr>
          <w:rFonts w:ascii="Verdana" w:hAnsi="Verdana" w:cs="Calibri"/>
          <w:sz w:val="20"/>
          <w:szCs w:val="20"/>
          <w:lang w:val="it-IT"/>
        </w:rPr>
      </w:pPr>
      <w:bookmarkStart w:id="54" w:name="_Hlk204083569"/>
      <w:r w:rsidRPr="00566158">
        <w:rPr>
          <w:rFonts w:ascii="Verdana" w:hAnsi="Verdana" w:cs="Calibri"/>
          <w:sz w:val="20"/>
          <w:szCs w:val="20"/>
          <w:lang w:val="it-IT"/>
        </w:rPr>
        <w:t xml:space="preserve">DGUE compilato e </w:t>
      </w:r>
      <w:bookmarkStart w:id="55" w:name="_Hlk204083195"/>
      <w:r w:rsidRPr="00566158">
        <w:rPr>
          <w:rFonts w:ascii="Verdana" w:hAnsi="Verdana" w:cs="Calibri"/>
          <w:sz w:val="20"/>
          <w:szCs w:val="20"/>
          <w:lang w:val="it-IT"/>
        </w:rPr>
        <w:t>sottoscritto da ciascuna consorziata esecutrice e da ciascuna consorziata che presta i requisiti</w:t>
      </w:r>
      <w:bookmarkEnd w:id="55"/>
      <w:r w:rsidRPr="00566158">
        <w:rPr>
          <w:rFonts w:ascii="Verdana" w:hAnsi="Verdana" w:cs="Calibri"/>
          <w:sz w:val="20"/>
          <w:szCs w:val="20"/>
          <w:lang w:val="it-IT"/>
        </w:rPr>
        <w:t xml:space="preserve">; </w:t>
      </w:r>
    </w:p>
    <w:p w14:paraId="51ACD0BB" w14:textId="77777777" w:rsidR="005145CF" w:rsidRPr="00566158" w:rsidRDefault="00E17C6A"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w:t>
      </w:r>
      <w:r w:rsidR="005145CF" w:rsidRPr="00566158">
        <w:rPr>
          <w:rFonts w:ascii="Verdana" w:hAnsi="Verdana" w:cs="Calibri"/>
          <w:sz w:val="20"/>
          <w:szCs w:val="20"/>
          <w:lang w:val="it-IT"/>
        </w:rPr>
        <w:t>ichiarazioni integrative al DGUE</w:t>
      </w:r>
      <w:r w:rsidR="009E380D" w:rsidRPr="00566158">
        <w:rPr>
          <w:rFonts w:ascii="Verdana" w:hAnsi="Verdana" w:cs="Calibri"/>
          <w:sz w:val="20"/>
          <w:szCs w:val="20"/>
          <w:lang w:val="it-IT"/>
        </w:rPr>
        <w:t xml:space="preserve"> (Modello </w:t>
      </w:r>
      <w:r w:rsidR="00A8256C" w:rsidRPr="00566158">
        <w:rPr>
          <w:rFonts w:ascii="Verdana" w:hAnsi="Verdana" w:cs="Calibri"/>
          <w:sz w:val="20"/>
          <w:szCs w:val="20"/>
          <w:lang w:val="it-IT"/>
        </w:rPr>
        <w:t xml:space="preserve">1/BIS.3) </w:t>
      </w:r>
      <w:r w:rsidRPr="00566158">
        <w:rPr>
          <w:rFonts w:ascii="Verdana" w:hAnsi="Verdana" w:cs="Calibri"/>
          <w:sz w:val="20"/>
          <w:szCs w:val="20"/>
          <w:lang w:val="it-IT"/>
        </w:rPr>
        <w:t>sottoscritt</w:t>
      </w:r>
      <w:r w:rsidR="0048013C" w:rsidRPr="00566158">
        <w:rPr>
          <w:rFonts w:ascii="Verdana" w:hAnsi="Verdana" w:cs="Calibri"/>
          <w:sz w:val="20"/>
          <w:szCs w:val="20"/>
          <w:lang w:val="it-IT"/>
        </w:rPr>
        <w:t>e</w:t>
      </w:r>
      <w:r w:rsidRPr="00566158">
        <w:rPr>
          <w:rFonts w:ascii="Verdana" w:hAnsi="Verdana" w:cs="Calibri"/>
          <w:sz w:val="20"/>
          <w:szCs w:val="20"/>
          <w:lang w:val="it-IT"/>
        </w:rPr>
        <w:t xml:space="preserve"> da ciascuna consorziata esecutrice e da ciascuna consorziata che presta i requisiti;</w:t>
      </w:r>
    </w:p>
    <w:p w14:paraId="6DD08739" w14:textId="77777777" w:rsidR="00A64755" w:rsidRPr="00566158" w:rsidRDefault="005145CF"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dichiarazione resa da ciascuna consorziata esecutrice e da ciascuna consorziata che presta i requisiti, attestante</w:t>
      </w:r>
      <w:r w:rsidR="0048013C" w:rsidRPr="00566158">
        <w:rPr>
          <w:rFonts w:ascii="Verdana" w:hAnsi="Verdana" w:cs="Calibri"/>
          <w:sz w:val="20"/>
          <w:szCs w:val="20"/>
          <w:lang w:val="it-IT"/>
        </w:rPr>
        <w:t>:</w:t>
      </w:r>
    </w:p>
    <w:p w14:paraId="73E0881F" w14:textId="77777777" w:rsidR="005145CF" w:rsidRPr="00566158" w:rsidRDefault="005145CF" w:rsidP="00B36EC5">
      <w:pPr>
        <w:pStyle w:val="Paragrafoelenco"/>
        <w:keepNext/>
        <w:keepLines/>
        <w:widowControl/>
        <w:numPr>
          <w:ilvl w:val="3"/>
          <w:numId w:val="14"/>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non partecipare a più di un consorzio stabile; </w:t>
      </w:r>
    </w:p>
    <w:p w14:paraId="07D2F531" w14:textId="77777777" w:rsidR="005145CF" w:rsidRPr="00566158" w:rsidRDefault="005145CF" w:rsidP="00B36EC5">
      <w:pPr>
        <w:pStyle w:val="Paragrafoelenco"/>
        <w:keepNext/>
        <w:keepLines/>
        <w:widowControl/>
        <w:numPr>
          <w:ilvl w:val="3"/>
          <w:numId w:val="14"/>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prestare il consenso al trattamento dei dati tramite il FVOE, nel rispetto di quanto previsto dal D.lgs. 196 del 30 giugno 2003, ai fini della verifica da parte della stazione appaltante del possesso dei requisiti dichiarati; </w:t>
      </w:r>
    </w:p>
    <w:p w14:paraId="431509E1" w14:textId="77777777" w:rsidR="005145CF" w:rsidRPr="00566158" w:rsidRDefault="005145CF" w:rsidP="00B36EC5">
      <w:pPr>
        <w:pStyle w:val="Paragrafoelenco"/>
        <w:keepNext/>
        <w:keepLines/>
        <w:widowControl/>
        <w:numPr>
          <w:ilvl w:val="3"/>
          <w:numId w:val="14"/>
        </w:numPr>
        <w:tabs>
          <w:tab w:val="left" w:pos="851"/>
        </w:tabs>
        <w:spacing w:before="0"/>
        <w:ind w:hanging="77"/>
        <w:rPr>
          <w:rFonts w:ascii="Calibri" w:eastAsia="Calibri" w:hAnsi="Calibri" w:cs="Calibri"/>
          <w:sz w:val="18"/>
          <w:szCs w:val="18"/>
          <w:lang w:val="it-IT" w:eastAsia="it-IT"/>
        </w:rPr>
      </w:pPr>
      <w:r w:rsidRPr="00566158">
        <w:rPr>
          <w:rFonts w:ascii="Verdana" w:hAnsi="Verdana" w:cs="Calibri"/>
          <w:sz w:val="20"/>
          <w:szCs w:val="20"/>
          <w:lang w:val="it-IT"/>
        </w:rPr>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r w:rsidRPr="00566158">
        <w:rPr>
          <w:rFonts w:ascii="Calibri" w:eastAsia="Calibri" w:hAnsi="Calibri" w:cs="Calibri"/>
          <w:sz w:val="18"/>
          <w:szCs w:val="18"/>
          <w:lang w:val="it-IT" w:eastAsia="it-IT"/>
        </w:rPr>
        <w:t xml:space="preserve">; </w:t>
      </w:r>
    </w:p>
    <w:p w14:paraId="1928D59B" w14:textId="77777777" w:rsidR="00D97294" w:rsidRPr="00566158" w:rsidRDefault="00D97294" w:rsidP="00B36EC5">
      <w:pPr>
        <w:pStyle w:val="Paragrafoelenco"/>
        <w:keepNext/>
        <w:keepLines/>
        <w:widowControl/>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4E975F1E" w14:textId="77777777" w:rsidR="005145CF" w:rsidRPr="00566158" w:rsidRDefault="005145CF" w:rsidP="00B36EC5">
      <w:pPr>
        <w:pStyle w:val="Paragrafoelenco"/>
        <w:keepNext/>
        <w:keepLines/>
        <w:widowControl/>
        <w:numPr>
          <w:ilvl w:val="3"/>
          <w:numId w:val="39"/>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partecipare in più di una forma, ………………… [indicare quali] e inserisce nel FVOE idonea documentazione atta a dimostrare che la circostanza non ha influito sulla gara, né è idonea a incidere sulla capacità di rispettare gli obblighi contrattuali; </w:t>
      </w:r>
    </w:p>
    <w:p w14:paraId="2028EA80" w14:textId="77777777" w:rsidR="004B2304" w:rsidRPr="00566158" w:rsidRDefault="004B2304" w:rsidP="00B36EC5">
      <w:pPr>
        <w:pStyle w:val="Paragrafoelenco"/>
        <w:keepNext/>
        <w:keepLines/>
        <w:widowControl/>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5CB8F9DA" w14:textId="77777777" w:rsidR="005145CF" w:rsidRPr="00566158" w:rsidRDefault="005145CF" w:rsidP="00B36EC5">
      <w:pPr>
        <w:pStyle w:val="Paragrafoelenco"/>
        <w:keepNext/>
        <w:keepLines/>
        <w:widowControl/>
        <w:numPr>
          <w:ilvl w:val="3"/>
          <w:numId w:val="40"/>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lastRenderedPageBreak/>
        <w:t xml:space="preserve">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 </w:t>
      </w:r>
    </w:p>
    <w:p w14:paraId="3F5619BB" w14:textId="77777777" w:rsidR="005145CF" w:rsidRPr="00566158" w:rsidRDefault="005145CF" w:rsidP="00B36EC5">
      <w:pPr>
        <w:pStyle w:val="Paragrafoelenco"/>
        <w:keepNext/>
        <w:keepLines/>
        <w:widowControl/>
        <w:spacing w:before="0"/>
        <w:ind w:left="567" w:firstLine="0"/>
        <w:rPr>
          <w:rFonts w:ascii="Verdana" w:hAnsi="Verdana" w:cs="Calibri"/>
          <w:sz w:val="20"/>
          <w:szCs w:val="20"/>
          <w:lang w:val="it-IT"/>
        </w:rPr>
      </w:pPr>
    </w:p>
    <w:bookmarkEnd w:id="54"/>
    <w:p w14:paraId="79FE7AB0" w14:textId="779E0A78" w:rsidR="004C78F6" w:rsidRPr="00566158" w:rsidRDefault="00C71798" w:rsidP="00B36EC5">
      <w:pPr>
        <w:keepNext/>
        <w:keepLines/>
        <w:widowControl/>
        <w:tabs>
          <w:tab w:val="left" w:pos="851"/>
          <w:tab w:val="left" w:pos="1134"/>
        </w:tabs>
        <w:jc w:val="both"/>
        <w:rPr>
          <w:rFonts w:ascii="Verdana" w:hAnsi="Verdana" w:cs="Calibri"/>
          <w:b/>
          <w:bCs/>
          <w:sz w:val="20"/>
          <w:szCs w:val="20"/>
          <w:lang w:val="it-IT"/>
        </w:rPr>
      </w:pPr>
      <w:r w:rsidRPr="00566158">
        <w:rPr>
          <w:rFonts w:ascii="Verdana" w:hAnsi="Verdana" w:cs="Calibri"/>
          <w:b/>
          <w:bCs/>
          <w:sz w:val="20"/>
          <w:szCs w:val="20"/>
          <w:lang w:val="it-IT"/>
        </w:rPr>
        <w:t>Per consorzi di cui all’art. 65, comma 2, lett. b) e c) del Codice</w:t>
      </w:r>
      <w:r w:rsidR="008F16B2" w:rsidRPr="00566158">
        <w:rPr>
          <w:rFonts w:ascii="Verdana" w:hAnsi="Verdana" w:cs="Calibri"/>
          <w:b/>
          <w:bCs/>
          <w:sz w:val="20"/>
          <w:szCs w:val="20"/>
          <w:lang w:val="it-IT"/>
        </w:rPr>
        <w:t xml:space="preserve">: </w:t>
      </w:r>
    </w:p>
    <w:p w14:paraId="32B5AB8C" w14:textId="77777777" w:rsidR="00C71798" w:rsidRPr="00566158" w:rsidRDefault="00C71798" w:rsidP="00B36EC5">
      <w:pPr>
        <w:keepNext/>
        <w:keepLines/>
        <w:widowControl/>
        <w:tabs>
          <w:tab w:val="left" w:pos="851"/>
          <w:tab w:val="left" w:pos="1134"/>
        </w:tabs>
        <w:jc w:val="both"/>
        <w:rPr>
          <w:rFonts w:ascii="Verdana" w:hAnsi="Verdana" w:cs="Calibri"/>
          <w:b/>
          <w:bCs/>
          <w:sz w:val="20"/>
          <w:szCs w:val="20"/>
          <w:lang w:val="it-IT"/>
        </w:rPr>
      </w:pPr>
    </w:p>
    <w:p w14:paraId="7E82EC34" w14:textId="77777777" w:rsidR="00C71798" w:rsidRPr="00566158" w:rsidRDefault="00C71798"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 xml:space="preserve">DGUE compilato e sottoscritto da ciascuna consorziata esecutrice e da ciascuna consorziata che presta i requisiti; </w:t>
      </w:r>
    </w:p>
    <w:p w14:paraId="7FAC78A1" w14:textId="77777777" w:rsidR="00C71798" w:rsidRPr="00566158" w:rsidRDefault="00C71798"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dichiarazioni integrative al DGUE (Modello 1/BIS.3) sottoscritt</w:t>
      </w:r>
      <w:r w:rsidR="0048013C" w:rsidRPr="00566158">
        <w:rPr>
          <w:rFonts w:ascii="Verdana" w:hAnsi="Verdana" w:cs="Calibri"/>
          <w:sz w:val="20"/>
          <w:szCs w:val="20"/>
          <w:lang w:val="it-IT"/>
        </w:rPr>
        <w:t>e</w:t>
      </w:r>
      <w:r w:rsidRPr="00566158">
        <w:rPr>
          <w:rFonts w:ascii="Verdana" w:hAnsi="Verdana" w:cs="Calibri"/>
          <w:sz w:val="20"/>
          <w:szCs w:val="20"/>
          <w:lang w:val="it-IT"/>
        </w:rPr>
        <w:t xml:space="preserve"> da ciascuna consorziata esecutrice e da ciascuna consorziata che presta i requisiti;</w:t>
      </w:r>
    </w:p>
    <w:p w14:paraId="169CAE81" w14:textId="77777777" w:rsidR="00C71798" w:rsidRPr="00566158" w:rsidRDefault="00C71798" w:rsidP="00B36EC5">
      <w:pPr>
        <w:pStyle w:val="Paragrafoelenco"/>
        <w:keepNext/>
        <w:keepLines/>
        <w:widowControl/>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dichiarazione resa da ciascuna consorziata esecutrice e da ciascuna consorziata che presta i requisiti, attestante</w:t>
      </w:r>
      <w:r w:rsidR="00777DB5" w:rsidRPr="00566158">
        <w:rPr>
          <w:rFonts w:ascii="Verdana" w:hAnsi="Verdana" w:cs="Calibri"/>
          <w:sz w:val="20"/>
          <w:szCs w:val="20"/>
          <w:lang w:val="it-IT"/>
        </w:rPr>
        <w:t>:</w:t>
      </w:r>
    </w:p>
    <w:p w14:paraId="13DF41A4" w14:textId="77777777" w:rsidR="00C71798" w:rsidRPr="00566158" w:rsidRDefault="00C71798" w:rsidP="00B36EC5">
      <w:pPr>
        <w:pStyle w:val="Paragrafoelenco"/>
        <w:keepNext/>
        <w:keepLines/>
        <w:widowControl/>
        <w:numPr>
          <w:ilvl w:val="0"/>
          <w:numId w:val="38"/>
        </w:numPr>
        <w:tabs>
          <w:tab w:val="left" w:pos="993"/>
        </w:tabs>
        <w:spacing w:before="0"/>
        <w:ind w:left="567" w:firstLine="0"/>
        <w:rPr>
          <w:rFonts w:ascii="Verdana" w:hAnsi="Verdana" w:cs="Calibri"/>
          <w:sz w:val="20"/>
          <w:szCs w:val="20"/>
          <w:lang w:val="it-IT"/>
        </w:rPr>
      </w:pPr>
      <w:r w:rsidRPr="00566158">
        <w:rPr>
          <w:rFonts w:ascii="Verdana" w:hAnsi="Verdana" w:cs="Calibri"/>
          <w:sz w:val="20"/>
          <w:szCs w:val="20"/>
          <w:lang w:val="it-IT"/>
        </w:rPr>
        <w:t xml:space="preserve">di prestare il consenso al trattamento dei dati tramite il FVOE, nel rispetto di quanto previsto dal D.lgs. 196 del 30 giugno 2003, ai fini della verifica da parte della stazione appaltante del possesso dei requisiti dichiarati; </w:t>
      </w:r>
    </w:p>
    <w:p w14:paraId="76E5DB95" w14:textId="77777777" w:rsidR="00C71798" w:rsidRPr="00566158" w:rsidRDefault="00C71798" w:rsidP="00B36EC5">
      <w:pPr>
        <w:pStyle w:val="Paragrafoelenco"/>
        <w:keepNext/>
        <w:keepLines/>
        <w:widowControl/>
        <w:numPr>
          <w:ilvl w:val="0"/>
          <w:numId w:val="38"/>
        </w:numPr>
        <w:tabs>
          <w:tab w:val="left" w:pos="993"/>
        </w:tabs>
        <w:spacing w:before="0"/>
        <w:ind w:left="567" w:firstLine="0"/>
        <w:rPr>
          <w:rFonts w:ascii="Calibri" w:eastAsia="Calibri" w:hAnsi="Calibri" w:cs="Calibri"/>
          <w:sz w:val="18"/>
          <w:szCs w:val="18"/>
          <w:lang w:val="it-IT" w:eastAsia="it-IT"/>
        </w:rPr>
      </w:pPr>
      <w:r w:rsidRPr="00566158">
        <w:rPr>
          <w:rFonts w:ascii="Verdana" w:hAnsi="Verdana" w:cs="Calibri"/>
          <w:sz w:val="20"/>
          <w:szCs w:val="20"/>
          <w:lang w:val="it-IT"/>
        </w:rPr>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r w:rsidRPr="00566158">
        <w:rPr>
          <w:rFonts w:ascii="Calibri" w:eastAsia="Calibri" w:hAnsi="Calibri" w:cs="Calibri"/>
          <w:sz w:val="18"/>
          <w:szCs w:val="18"/>
          <w:lang w:val="it-IT" w:eastAsia="it-IT"/>
        </w:rPr>
        <w:t xml:space="preserve">; </w:t>
      </w:r>
    </w:p>
    <w:p w14:paraId="6B25ED5F" w14:textId="77777777" w:rsidR="00C71798" w:rsidRPr="00566158" w:rsidRDefault="00C71798" w:rsidP="00B36EC5">
      <w:pPr>
        <w:pStyle w:val="Paragrafoelenco"/>
        <w:keepNext/>
        <w:keepLines/>
        <w:widowControl/>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2910344C" w14:textId="77777777" w:rsidR="00C71798" w:rsidRPr="00566158" w:rsidRDefault="00C71798" w:rsidP="00B36EC5">
      <w:pPr>
        <w:pStyle w:val="Paragrafoelenco"/>
        <w:keepNext/>
        <w:keepLines/>
        <w:widowControl/>
        <w:numPr>
          <w:ilvl w:val="0"/>
          <w:numId w:val="41"/>
        </w:numPr>
        <w:tabs>
          <w:tab w:val="left" w:pos="993"/>
        </w:tabs>
        <w:spacing w:before="0"/>
        <w:ind w:left="567" w:firstLine="0"/>
        <w:rPr>
          <w:rFonts w:ascii="Verdana" w:hAnsi="Verdana" w:cs="Calibri"/>
          <w:sz w:val="20"/>
          <w:szCs w:val="20"/>
          <w:lang w:val="it-IT"/>
        </w:rPr>
      </w:pPr>
      <w:r w:rsidRPr="00566158">
        <w:rPr>
          <w:rFonts w:ascii="Verdana" w:hAnsi="Verdana" w:cs="Calibri"/>
          <w:sz w:val="20"/>
          <w:szCs w:val="20"/>
          <w:lang w:val="it-IT"/>
        </w:rPr>
        <w:t xml:space="preserve">di partecipare in più di una forma, ………………… [indicare quali] e inserisce nel FVOE idonea documentazione atta a dimostrare che la circostanza non ha influito sulla gara, né è idonea a incidere sulla capacità di rispettare gli obblighi contrattuali; </w:t>
      </w:r>
    </w:p>
    <w:p w14:paraId="6DB318E7" w14:textId="77777777" w:rsidR="00C71798" w:rsidRPr="00566158" w:rsidRDefault="00C71798" w:rsidP="00B36EC5">
      <w:pPr>
        <w:pStyle w:val="Paragrafoelenco"/>
        <w:keepNext/>
        <w:keepLines/>
        <w:widowControl/>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0ACF5932" w14:textId="77777777" w:rsidR="00C71798" w:rsidRPr="00566158" w:rsidRDefault="00C71798" w:rsidP="00B36EC5">
      <w:pPr>
        <w:pStyle w:val="Paragrafoelenco"/>
        <w:keepNext/>
        <w:keepLines/>
        <w:widowControl/>
        <w:numPr>
          <w:ilvl w:val="0"/>
          <w:numId w:val="42"/>
        </w:numPr>
        <w:tabs>
          <w:tab w:val="left" w:pos="993"/>
        </w:tabs>
        <w:spacing w:before="0"/>
        <w:ind w:left="567" w:firstLine="0"/>
        <w:rPr>
          <w:rFonts w:ascii="Verdana" w:hAnsi="Verdana" w:cs="Calibri"/>
          <w:sz w:val="20"/>
          <w:szCs w:val="20"/>
          <w:lang w:val="it-IT"/>
        </w:rPr>
      </w:pPr>
      <w:r w:rsidRPr="00566158">
        <w:rPr>
          <w:rFonts w:ascii="Verdana" w:hAnsi="Verdana" w:cs="Calibri"/>
          <w:sz w:val="20"/>
          <w:szCs w:val="20"/>
          <w:lang w:val="it-IT"/>
        </w:rPr>
        <w:t xml:space="preserve">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 </w:t>
      </w:r>
    </w:p>
    <w:p w14:paraId="4F9D8FA1" w14:textId="77777777" w:rsidR="00C71798" w:rsidRPr="00566158" w:rsidRDefault="00C71798" w:rsidP="00B36EC5">
      <w:pPr>
        <w:pStyle w:val="Paragrafoelenco"/>
        <w:keepNext/>
        <w:keepLines/>
        <w:widowControl/>
        <w:spacing w:before="0"/>
        <w:ind w:left="567" w:firstLine="0"/>
        <w:rPr>
          <w:rFonts w:ascii="Verdana" w:hAnsi="Verdana" w:cs="Calibri"/>
          <w:sz w:val="20"/>
          <w:szCs w:val="20"/>
          <w:lang w:val="it-IT"/>
        </w:rPr>
      </w:pPr>
    </w:p>
    <w:p w14:paraId="6A9C03BB" w14:textId="77777777" w:rsidR="00660F6B" w:rsidRDefault="00660F6B" w:rsidP="00B36EC5">
      <w:pPr>
        <w:keepNext/>
        <w:keepLines/>
        <w:widowControl/>
        <w:jc w:val="both"/>
        <w:rPr>
          <w:rFonts w:ascii="Verdana" w:hAnsi="Verdana" w:cs="Calibri"/>
          <w:sz w:val="20"/>
          <w:szCs w:val="20"/>
          <w:lang w:val="it-IT"/>
        </w:rPr>
      </w:pPr>
    </w:p>
    <w:p w14:paraId="7E47FA84" w14:textId="77777777" w:rsidR="00C83A00" w:rsidRPr="002E204A" w:rsidRDefault="0001261F" w:rsidP="00B36EC5">
      <w:pPr>
        <w:pStyle w:val="Default"/>
        <w:keepNext/>
        <w:keepLines/>
        <w:ind w:left="567" w:hanging="567"/>
        <w:jc w:val="both"/>
        <w:rPr>
          <w:rFonts w:ascii="Verdana" w:hAnsi="Verdana"/>
          <w:bCs/>
          <w:color w:val="auto"/>
          <w:sz w:val="20"/>
          <w:szCs w:val="20"/>
        </w:rPr>
      </w:pPr>
      <w:r w:rsidRPr="00D72087">
        <w:rPr>
          <w:rFonts w:ascii="Verdana" w:hAnsi="Verdana"/>
          <w:b/>
          <w:color w:val="auto"/>
          <w:sz w:val="20"/>
          <w:szCs w:val="20"/>
        </w:rPr>
        <w:t xml:space="preserve">15.9 </w:t>
      </w:r>
      <w:r w:rsidR="00885EED" w:rsidRPr="00885EED">
        <w:rPr>
          <w:rFonts w:ascii="Verdana" w:hAnsi="Verdana"/>
          <w:bCs/>
          <w:color w:val="auto"/>
          <w:sz w:val="20"/>
          <w:szCs w:val="20"/>
        </w:rPr>
        <w:t>(N</w:t>
      </w:r>
      <w:r w:rsidR="00885EED" w:rsidRPr="00885EED">
        <w:rPr>
          <w:rFonts w:ascii="Verdana" w:hAnsi="Verdana"/>
          <w:bCs/>
          <w:i/>
          <w:iCs/>
          <w:color w:val="auto"/>
          <w:sz w:val="20"/>
          <w:szCs w:val="20"/>
        </w:rPr>
        <w:t>el caso in cui l’operatore economico adotti un CCNL diverso da quello/i indicato/i al paragrafo</w:t>
      </w:r>
      <w:r w:rsidR="00885EED" w:rsidRPr="002A104F">
        <w:rPr>
          <w:rFonts w:ascii="Verdana" w:hAnsi="Verdana"/>
          <w:bCs/>
          <w:i/>
          <w:iCs/>
          <w:color w:val="auto"/>
          <w:sz w:val="20"/>
          <w:szCs w:val="20"/>
        </w:rPr>
        <w:t xml:space="preserve"> 3</w:t>
      </w:r>
      <w:r w:rsidR="00885EED">
        <w:rPr>
          <w:rFonts w:ascii="Verdana" w:hAnsi="Verdana"/>
          <w:bCs/>
          <w:i/>
          <w:iCs/>
          <w:color w:val="auto"/>
          <w:sz w:val="20"/>
          <w:szCs w:val="20"/>
        </w:rPr>
        <w:t xml:space="preserve">) </w:t>
      </w:r>
      <w:r w:rsidR="00F929B6" w:rsidRPr="00D72087">
        <w:rPr>
          <w:rFonts w:ascii="Verdana" w:hAnsi="Verdana" w:cs="Arial"/>
          <w:b/>
          <w:color w:val="auto"/>
          <w:sz w:val="20"/>
          <w:szCs w:val="20"/>
          <w:u w:val="single"/>
        </w:rPr>
        <w:t xml:space="preserve">Dichiarazione di </w:t>
      </w:r>
      <w:r w:rsidR="00F929B6" w:rsidRPr="002E204A">
        <w:rPr>
          <w:rFonts w:ascii="Verdana" w:hAnsi="Verdana" w:cs="Arial"/>
          <w:b/>
          <w:color w:val="auto"/>
          <w:sz w:val="20"/>
          <w:szCs w:val="20"/>
          <w:u w:val="single"/>
        </w:rPr>
        <w:t>equivalenza delle tutele</w:t>
      </w:r>
      <w:r w:rsidR="00885EED" w:rsidRPr="002E204A">
        <w:rPr>
          <w:rFonts w:ascii="Verdana" w:hAnsi="Verdana" w:cs="Arial"/>
          <w:b/>
          <w:color w:val="auto"/>
          <w:sz w:val="20"/>
          <w:szCs w:val="20"/>
        </w:rPr>
        <w:t xml:space="preserve">, </w:t>
      </w:r>
      <w:r w:rsidR="009D40BD" w:rsidRPr="002E204A">
        <w:rPr>
          <w:rFonts w:ascii="Verdana" w:hAnsi="Verdana" w:cs="Arial"/>
          <w:color w:val="auto"/>
          <w:sz w:val="20"/>
          <w:szCs w:val="20"/>
        </w:rPr>
        <w:t>sottoscritta secondo le modalità di cui al precedente paragrafo 15.1</w:t>
      </w:r>
      <w:r w:rsidR="00AB0761" w:rsidRPr="002E204A">
        <w:rPr>
          <w:rFonts w:ascii="Verdana" w:hAnsi="Verdana" w:cs="Arial"/>
          <w:color w:val="auto"/>
          <w:sz w:val="20"/>
          <w:szCs w:val="20"/>
        </w:rPr>
        <w:t xml:space="preserve"> </w:t>
      </w:r>
      <w:bookmarkStart w:id="56" w:name="_Hlk200372294"/>
      <w:r w:rsidR="00AB0761" w:rsidRPr="002E204A">
        <w:rPr>
          <w:rFonts w:ascii="Verdana" w:hAnsi="Verdana"/>
          <w:color w:val="auto"/>
          <w:sz w:val="20"/>
          <w:szCs w:val="20"/>
        </w:rPr>
        <w:t xml:space="preserve">redatta preferibilmente </w:t>
      </w:r>
      <w:r w:rsidR="00AB0761" w:rsidRPr="002E204A">
        <w:rPr>
          <w:rFonts w:ascii="Verdana" w:hAnsi="Verdana" w:cs="Arial"/>
          <w:noProof/>
          <w:color w:val="auto"/>
          <w:sz w:val="20"/>
          <w:szCs w:val="20"/>
        </w:rPr>
        <w:t xml:space="preserve">in conformità al fac-simile allegato </w:t>
      </w:r>
      <w:bookmarkStart w:id="57" w:name="_Hlk200112615"/>
      <w:r w:rsidR="00846A25" w:rsidRPr="002E204A">
        <w:rPr>
          <w:rFonts w:ascii="Verdana" w:hAnsi="Verdana" w:cs="Arial"/>
          <w:noProof/>
          <w:color w:val="auto"/>
          <w:sz w:val="20"/>
          <w:szCs w:val="20"/>
        </w:rPr>
        <w:t>“</w:t>
      </w:r>
      <w:r w:rsidR="00AB0761" w:rsidRPr="002E204A">
        <w:rPr>
          <w:rFonts w:ascii="Verdana" w:hAnsi="Verdana" w:cs="Arial"/>
          <w:noProof/>
          <w:color w:val="auto"/>
          <w:sz w:val="20"/>
          <w:szCs w:val="20"/>
        </w:rPr>
        <w:t xml:space="preserve">Modello </w:t>
      </w:r>
      <w:r w:rsidR="008242C9" w:rsidRPr="002E204A">
        <w:rPr>
          <w:rFonts w:ascii="Verdana" w:hAnsi="Verdana" w:cs="Arial"/>
          <w:noProof/>
          <w:color w:val="auto"/>
          <w:sz w:val="20"/>
          <w:szCs w:val="20"/>
        </w:rPr>
        <w:t>3</w:t>
      </w:r>
      <w:r w:rsidR="00AB0761" w:rsidRPr="002E204A">
        <w:rPr>
          <w:rFonts w:ascii="Verdana" w:hAnsi="Verdana" w:cs="Arial"/>
          <w:noProof/>
          <w:color w:val="auto"/>
          <w:sz w:val="20"/>
          <w:szCs w:val="20"/>
        </w:rPr>
        <w:t xml:space="preserve">) </w:t>
      </w:r>
      <w:r w:rsidR="001E60DC" w:rsidRPr="002E204A">
        <w:rPr>
          <w:rFonts w:ascii="Verdana" w:hAnsi="Verdana" w:cs="Arial"/>
          <w:noProof/>
          <w:color w:val="auto"/>
          <w:sz w:val="20"/>
          <w:szCs w:val="20"/>
        </w:rPr>
        <w:t xml:space="preserve">- </w:t>
      </w:r>
      <w:r w:rsidR="00C71FFA" w:rsidRPr="002E204A">
        <w:rPr>
          <w:color w:val="auto"/>
        </w:rPr>
        <w:t xml:space="preserve">Dichiarazione di equivalenza tutele </w:t>
      </w:r>
      <w:r w:rsidR="00846A25" w:rsidRPr="002E204A">
        <w:rPr>
          <w:color w:val="auto"/>
        </w:rPr>
        <w:t>CCNL”</w:t>
      </w:r>
      <w:bookmarkEnd w:id="57"/>
      <w:r w:rsidR="00846A25" w:rsidRPr="002E204A">
        <w:rPr>
          <w:rFonts w:ascii="Verdana" w:hAnsi="Verdana"/>
          <w:bCs/>
          <w:color w:val="auto"/>
          <w:sz w:val="20"/>
          <w:szCs w:val="20"/>
        </w:rPr>
        <w:t xml:space="preserve"> </w:t>
      </w:r>
      <w:r w:rsidR="00713ED4" w:rsidRPr="002E204A">
        <w:rPr>
          <w:rFonts w:ascii="Verdana" w:hAnsi="Verdana"/>
          <w:bCs/>
          <w:color w:val="auto"/>
          <w:sz w:val="20"/>
          <w:szCs w:val="20"/>
        </w:rPr>
        <w:t xml:space="preserve">ed eventuale documentazione probatoria sulla equivalenza del proprio </w:t>
      </w:r>
      <w:bookmarkStart w:id="58" w:name="_Hlk200372407"/>
      <w:bookmarkEnd w:id="56"/>
      <w:r w:rsidR="00D72087" w:rsidRPr="002E204A">
        <w:rPr>
          <w:rFonts w:ascii="Verdana" w:hAnsi="Verdana"/>
          <w:bCs/>
          <w:color w:val="auto"/>
          <w:sz w:val="20"/>
          <w:szCs w:val="20"/>
        </w:rPr>
        <w:t>CCNL.</w:t>
      </w:r>
    </w:p>
    <w:p w14:paraId="16C8177B" w14:textId="77777777" w:rsidR="00BA5300" w:rsidRPr="002E204A" w:rsidRDefault="00BA5300" w:rsidP="00B36EC5">
      <w:pPr>
        <w:pStyle w:val="Default"/>
        <w:keepNext/>
        <w:keepLines/>
        <w:ind w:left="567" w:hanging="567"/>
        <w:jc w:val="both"/>
        <w:rPr>
          <w:rFonts w:ascii="Verdana" w:hAnsi="Verdana"/>
          <w:bCs/>
          <w:color w:val="auto"/>
          <w:sz w:val="20"/>
          <w:szCs w:val="20"/>
        </w:rPr>
      </w:pPr>
    </w:p>
    <w:p w14:paraId="23002ADF" w14:textId="4013FEE7" w:rsidR="00D72087" w:rsidRPr="002E204A" w:rsidRDefault="000D7501" w:rsidP="00B36EC5">
      <w:pPr>
        <w:pStyle w:val="Default"/>
        <w:keepNext/>
        <w:keepLines/>
        <w:ind w:left="567" w:hanging="567"/>
        <w:jc w:val="both"/>
        <w:rPr>
          <w:color w:val="auto"/>
        </w:rPr>
      </w:pPr>
      <w:r w:rsidRPr="002E204A">
        <w:rPr>
          <w:rFonts w:ascii="Verdana" w:hAnsi="Verdana"/>
          <w:b/>
          <w:bCs/>
          <w:color w:val="auto"/>
          <w:sz w:val="20"/>
          <w:szCs w:val="20"/>
        </w:rPr>
        <w:t>15.10</w:t>
      </w:r>
      <w:r w:rsidRPr="002E204A">
        <w:rPr>
          <w:rFonts w:ascii="Verdana" w:hAnsi="Verdana"/>
          <w:color w:val="auto"/>
          <w:sz w:val="20"/>
          <w:szCs w:val="20"/>
        </w:rPr>
        <w:t xml:space="preserve"> </w:t>
      </w:r>
      <w:r w:rsidR="00B136BD" w:rsidRPr="002E204A">
        <w:rPr>
          <w:rFonts w:ascii="Verdana" w:hAnsi="Verdana"/>
          <w:b/>
          <w:bCs/>
          <w:color w:val="auto"/>
          <w:sz w:val="20"/>
          <w:szCs w:val="20"/>
          <w:u w:val="single"/>
        </w:rPr>
        <w:t>Dichiarazioni integrative ex art. 57, comma 1 d</w:t>
      </w:r>
      <w:r w:rsidR="008A3AA7" w:rsidRPr="002E204A">
        <w:rPr>
          <w:rFonts w:ascii="Verdana" w:hAnsi="Verdana"/>
          <w:b/>
          <w:bCs/>
          <w:color w:val="auto"/>
          <w:sz w:val="20"/>
          <w:szCs w:val="20"/>
          <w:u w:val="single"/>
        </w:rPr>
        <w:t>e</w:t>
      </w:r>
      <w:r w:rsidR="00B136BD" w:rsidRPr="002E204A">
        <w:rPr>
          <w:rFonts w:ascii="Verdana" w:hAnsi="Verdana"/>
          <w:b/>
          <w:bCs/>
          <w:color w:val="auto"/>
          <w:sz w:val="20"/>
          <w:szCs w:val="20"/>
          <w:u w:val="single"/>
        </w:rPr>
        <w:t xml:space="preserve">l </w:t>
      </w:r>
      <w:r w:rsidR="00681B5B" w:rsidRPr="002E204A">
        <w:rPr>
          <w:rFonts w:ascii="Verdana" w:hAnsi="Verdana"/>
          <w:b/>
          <w:bCs/>
          <w:color w:val="auto"/>
          <w:sz w:val="20"/>
          <w:szCs w:val="20"/>
          <w:u w:val="single"/>
        </w:rPr>
        <w:t>Codice,</w:t>
      </w:r>
      <w:r w:rsidR="00681B5B" w:rsidRPr="002E204A">
        <w:rPr>
          <w:rFonts w:ascii="Verdana" w:hAnsi="Verdana"/>
          <w:color w:val="auto"/>
          <w:sz w:val="20"/>
          <w:szCs w:val="20"/>
        </w:rPr>
        <w:t xml:space="preserve"> sottoscritte</w:t>
      </w:r>
      <w:r w:rsidR="008A3AA7" w:rsidRPr="002E204A">
        <w:rPr>
          <w:rFonts w:ascii="Verdana" w:hAnsi="Verdana" w:cs="Arial"/>
          <w:color w:val="auto"/>
          <w:sz w:val="20"/>
          <w:szCs w:val="20"/>
        </w:rPr>
        <w:t xml:space="preserve"> secondo le modalità di cui al precedente paragrafo 15.1 </w:t>
      </w:r>
      <w:r w:rsidR="008A3AA7" w:rsidRPr="002E204A">
        <w:rPr>
          <w:rFonts w:ascii="Verdana" w:hAnsi="Verdana"/>
          <w:color w:val="auto"/>
          <w:sz w:val="20"/>
          <w:szCs w:val="20"/>
        </w:rPr>
        <w:t xml:space="preserve">redatta preferibilmente </w:t>
      </w:r>
      <w:r w:rsidR="008A3AA7" w:rsidRPr="002E204A">
        <w:rPr>
          <w:rFonts w:ascii="Verdana" w:hAnsi="Verdana" w:cs="Arial"/>
          <w:noProof/>
          <w:color w:val="auto"/>
          <w:sz w:val="20"/>
          <w:szCs w:val="20"/>
        </w:rPr>
        <w:t xml:space="preserve">in conformità al fac-simile allegato “Modello 4) </w:t>
      </w:r>
      <w:r w:rsidR="00C41FF1" w:rsidRPr="002E204A">
        <w:rPr>
          <w:rFonts w:ascii="Verdana" w:hAnsi="Verdana" w:cs="Arial"/>
          <w:noProof/>
          <w:color w:val="auto"/>
          <w:sz w:val="20"/>
          <w:szCs w:val="20"/>
        </w:rPr>
        <w:t>–</w:t>
      </w:r>
      <w:r w:rsidR="008A3AA7" w:rsidRPr="002E204A">
        <w:rPr>
          <w:rFonts w:ascii="Verdana" w:hAnsi="Verdana" w:cs="Arial"/>
          <w:noProof/>
          <w:color w:val="auto"/>
          <w:sz w:val="20"/>
          <w:szCs w:val="20"/>
        </w:rPr>
        <w:t xml:space="preserve"> </w:t>
      </w:r>
      <w:r w:rsidR="008A3AA7" w:rsidRPr="002E204A">
        <w:rPr>
          <w:rFonts w:ascii="Verdana" w:hAnsi="Verdana" w:cs="Arial"/>
          <w:color w:val="auto"/>
          <w:sz w:val="20"/>
          <w:szCs w:val="20"/>
        </w:rPr>
        <w:t>Dichiarazion</w:t>
      </w:r>
      <w:r w:rsidR="00C41FF1" w:rsidRPr="002E204A">
        <w:rPr>
          <w:rFonts w:ascii="Verdana" w:hAnsi="Verdana" w:cs="Arial"/>
          <w:color w:val="auto"/>
          <w:sz w:val="20"/>
          <w:szCs w:val="20"/>
        </w:rPr>
        <w:t>i integrative</w:t>
      </w:r>
      <w:r w:rsidR="008A3AA7" w:rsidRPr="002E204A">
        <w:rPr>
          <w:rFonts w:ascii="Verdana" w:hAnsi="Verdana" w:cs="Arial"/>
          <w:color w:val="auto"/>
          <w:sz w:val="20"/>
          <w:szCs w:val="20"/>
        </w:rPr>
        <w:t xml:space="preserve"> ex art. </w:t>
      </w:r>
      <w:r w:rsidR="0023660D" w:rsidRPr="002E204A">
        <w:rPr>
          <w:rFonts w:ascii="Verdana" w:hAnsi="Verdana" w:cs="Arial"/>
          <w:color w:val="auto"/>
          <w:sz w:val="20"/>
          <w:szCs w:val="20"/>
        </w:rPr>
        <w:t>57, co. 1</w:t>
      </w:r>
      <w:r w:rsidR="00681B5B" w:rsidRPr="002E204A">
        <w:rPr>
          <w:rFonts w:ascii="Verdana" w:hAnsi="Verdana" w:cs="Arial"/>
          <w:color w:val="auto"/>
          <w:sz w:val="20"/>
          <w:szCs w:val="20"/>
        </w:rPr>
        <w:t>,</w:t>
      </w:r>
      <w:r w:rsidR="0023660D" w:rsidRPr="002E204A">
        <w:rPr>
          <w:rFonts w:ascii="Verdana" w:hAnsi="Verdana" w:cs="Arial"/>
          <w:color w:val="auto"/>
          <w:sz w:val="20"/>
          <w:szCs w:val="20"/>
        </w:rPr>
        <w:t xml:space="preserve"> </w:t>
      </w:r>
      <w:r w:rsidR="00C41FF1" w:rsidRPr="002E204A">
        <w:rPr>
          <w:rFonts w:ascii="Verdana" w:hAnsi="Verdana" w:cs="Arial"/>
          <w:color w:val="auto"/>
          <w:sz w:val="20"/>
          <w:szCs w:val="20"/>
        </w:rPr>
        <w:t>art. 1, Allegato II.3</w:t>
      </w:r>
      <w:r w:rsidR="0097367B" w:rsidRPr="002E204A">
        <w:rPr>
          <w:rFonts w:ascii="Verdana" w:hAnsi="Verdana" w:cs="Arial"/>
          <w:color w:val="auto"/>
          <w:sz w:val="20"/>
          <w:szCs w:val="20"/>
        </w:rPr>
        <w:t xml:space="preserve"> </w:t>
      </w:r>
      <w:r w:rsidR="008C3180" w:rsidRPr="002E204A">
        <w:rPr>
          <w:rFonts w:ascii="Verdana" w:hAnsi="Verdana" w:cs="Arial"/>
          <w:color w:val="auto"/>
          <w:sz w:val="20"/>
          <w:szCs w:val="20"/>
        </w:rPr>
        <w:t>de</w:t>
      </w:r>
      <w:r w:rsidR="00681B5B" w:rsidRPr="002E204A">
        <w:rPr>
          <w:rFonts w:ascii="Verdana" w:hAnsi="Verdana" w:cs="Arial"/>
          <w:color w:val="auto"/>
          <w:sz w:val="20"/>
          <w:szCs w:val="20"/>
        </w:rPr>
        <w:t xml:space="preserve">l </w:t>
      </w:r>
      <w:r w:rsidR="00566158" w:rsidRPr="002E204A">
        <w:rPr>
          <w:rFonts w:ascii="Verdana" w:hAnsi="Verdana" w:cs="Arial"/>
          <w:color w:val="auto"/>
          <w:sz w:val="20"/>
          <w:szCs w:val="20"/>
        </w:rPr>
        <w:t xml:space="preserve">D. </w:t>
      </w:r>
      <w:proofErr w:type="spellStart"/>
      <w:r w:rsidR="00566158" w:rsidRPr="002E204A">
        <w:rPr>
          <w:rFonts w:ascii="Verdana" w:hAnsi="Verdana" w:cs="Arial"/>
          <w:color w:val="auto"/>
          <w:sz w:val="20"/>
          <w:szCs w:val="20"/>
        </w:rPr>
        <w:t>Lgsl</w:t>
      </w:r>
      <w:proofErr w:type="spellEnd"/>
      <w:r w:rsidR="00566158" w:rsidRPr="002E204A">
        <w:rPr>
          <w:rFonts w:ascii="Verdana" w:hAnsi="Verdana" w:cs="Arial"/>
          <w:color w:val="auto"/>
          <w:sz w:val="20"/>
          <w:szCs w:val="20"/>
        </w:rPr>
        <w:t xml:space="preserve">. n. 36/2023 e </w:t>
      </w:r>
      <w:proofErr w:type="spellStart"/>
      <w:r w:rsidR="00566158" w:rsidRPr="002E204A">
        <w:rPr>
          <w:rFonts w:ascii="Verdana" w:hAnsi="Verdana" w:cs="Arial"/>
          <w:color w:val="auto"/>
          <w:sz w:val="20"/>
          <w:szCs w:val="20"/>
        </w:rPr>
        <w:t>s.m.i</w:t>
      </w:r>
      <w:proofErr w:type="spellEnd"/>
      <w:r w:rsidR="00566158" w:rsidRPr="002E204A">
        <w:rPr>
          <w:rFonts w:ascii="Verdana" w:hAnsi="Verdana" w:cs="Arial"/>
          <w:color w:val="auto"/>
          <w:sz w:val="20"/>
          <w:szCs w:val="20"/>
        </w:rPr>
        <w:t>”</w:t>
      </w:r>
      <w:r w:rsidR="008C3180" w:rsidRPr="002E204A">
        <w:rPr>
          <w:rFonts w:ascii="Verdana" w:hAnsi="Verdana" w:cs="Arial"/>
          <w:color w:val="auto"/>
          <w:sz w:val="20"/>
          <w:szCs w:val="20"/>
        </w:rPr>
        <w:t>.</w:t>
      </w:r>
    </w:p>
    <w:p w14:paraId="2B91F0B1" w14:textId="77777777" w:rsidR="008C3180" w:rsidRDefault="008C3180" w:rsidP="00B36EC5">
      <w:pPr>
        <w:pStyle w:val="Default"/>
        <w:keepNext/>
        <w:keepLines/>
        <w:ind w:left="567" w:hanging="567"/>
        <w:jc w:val="both"/>
        <w:rPr>
          <w:rFonts w:ascii="Verdana" w:eastAsia="Century Gothic" w:hAnsi="Verdana" w:cs="Times New Roman"/>
          <w:b/>
          <w:color w:val="auto"/>
          <w:sz w:val="20"/>
          <w:szCs w:val="20"/>
        </w:rPr>
      </w:pPr>
    </w:p>
    <w:p w14:paraId="471E5599" w14:textId="77777777" w:rsidR="00BA7CF3" w:rsidRDefault="00BA7CF3" w:rsidP="00B36EC5">
      <w:pPr>
        <w:pStyle w:val="Default"/>
        <w:keepNext/>
        <w:keepLines/>
        <w:ind w:left="567" w:hanging="567"/>
        <w:jc w:val="both"/>
        <w:rPr>
          <w:rFonts w:ascii="Verdana" w:eastAsia="Century Gothic" w:hAnsi="Verdana" w:cs="Times New Roman"/>
          <w:b/>
          <w:color w:val="auto"/>
          <w:sz w:val="20"/>
          <w:szCs w:val="20"/>
        </w:rPr>
      </w:pPr>
    </w:p>
    <w:p w14:paraId="6E321DA7" w14:textId="2C5CA07A" w:rsidR="00BA7CF3" w:rsidRPr="003A64DE" w:rsidRDefault="00232C95" w:rsidP="00B36EC5">
      <w:pPr>
        <w:pStyle w:val="Default"/>
        <w:keepNext/>
        <w:keepLines/>
        <w:ind w:left="567" w:hanging="567"/>
        <w:jc w:val="both"/>
        <w:rPr>
          <w:rFonts w:ascii="Verdana" w:hAnsi="Verdana"/>
          <w:b/>
          <w:bCs/>
          <w:caps/>
          <w:color w:val="auto"/>
          <w:sz w:val="20"/>
          <w:szCs w:val="20"/>
        </w:rPr>
      </w:pPr>
      <w:r w:rsidRPr="00525EE4">
        <w:rPr>
          <w:rFonts w:ascii="Verdana" w:eastAsia="Century Gothic" w:hAnsi="Verdana" w:cs="Times New Roman"/>
          <w:b/>
          <w:color w:val="auto"/>
          <w:sz w:val="20"/>
          <w:szCs w:val="20"/>
        </w:rPr>
        <w:t xml:space="preserve">16. </w:t>
      </w:r>
      <w:r w:rsidRPr="003A64DE">
        <w:rPr>
          <w:rFonts w:ascii="Verdana" w:hAnsi="Verdana"/>
          <w:b/>
          <w:bCs/>
          <w:color w:val="auto"/>
          <w:sz w:val="20"/>
          <w:szCs w:val="20"/>
        </w:rPr>
        <w:t>CONTENUTO D</w:t>
      </w:r>
      <w:r w:rsidRPr="003A64DE">
        <w:rPr>
          <w:rFonts w:ascii="Verdana" w:hAnsi="Verdana"/>
          <w:b/>
          <w:bCs/>
          <w:caps/>
          <w:color w:val="auto"/>
          <w:sz w:val="20"/>
          <w:szCs w:val="20"/>
        </w:rPr>
        <w:t xml:space="preserve">ella busta </w:t>
      </w:r>
      <w:r w:rsidR="00483D3F" w:rsidRPr="003A64DE">
        <w:rPr>
          <w:rFonts w:ascii="Verdana" w:hAnsi="Verdana"/>
          <w:b/>
          <w:bCs/>
          <w:caps/>
          <w:color w:val="auto"/>
          <w:sz w:val="20"/>
          <w:szCs w:val="20"/>
        </w:rPr>
        <w:t xml:space="preserve">B </w:t>
      </w:r>
      <w:r w:rsidRPr="003A64DE">
        <w:rPr>
          <w:rFonts w:ascii="Verdana" w:hAnsi="Verdana"/>
          <w:b/>
          <w:bCs/>
          <w:caps/>
          <w:color w:val="auto"/>
          <w:sz w:val="20"/>
          <w:szCs w:val="20"/>
        </w:rPr>
        <w:t>“OFFERTA tecnica”</w:t>
      </w:r>
    </w:p>
    <w:p w14:paraId="7DE6F25B" w14:textId="77777777" w:rsidR="00350258" w:rsidRPr="003A64DE" w:rsidRDefault="00350258" w:rsidP="00350258">
      <w:pPr>
        <w:pStyle w:val="Titolo3"/>
        <w:keepLines/>
        <w:ind w:left="0"/>
        <w:rPr>
          <w:rFonts w:ascii="Verdana" w:hAnsi="Verdana" w:cs="Times New Roman"/>
          <w:spacing w:val="-1"/>
          <w:sz w:val="20"/>
          <w:szCs w:val="20"/>
          <w:lang w:val="it-IT"/>
        </w:rPr>
      </w:pPr>
    </w:p>
    <w:p w14:paraId="1FEC82FF" w14:textId="41FE0536" w:rsidR="00350258" w:rsidRPr="003A64DE" w:rsidRDefault="00350258" w:rsidP="00350258">
      <w:pPr>
        <w:keepLines/>
        <w:adjustRightInd w:val="0"/>
        <w:jc w:val="both"/>
        <w:rPr>
          <w:rFonts w:ascii="Verdana" w:eastAsia="Calibri" w:hAnsi="Verdana"/>
          <w:sz w:val="20"/>
          <w:szCs w:val="20"/>
          <w:lang w:val="it-IT" w:eastAsia="it-IT"/>
        </w:rPr>
      </w:pPr>
      <w:r w:rsidRPr="003A64DE">
        <w:rPr>
          <w:rFonts w:ascii="Verdana" w:hAnsi="Verdana" w:cs="Calibri"/>
          <w:sz w:val="20"/>
          <w:szCs w:val="20"/>
          <w:lang w:val="it-IT"/>
        </w:rPr>
        <w:t xml:space="preserve">Nell’apposito campo offerta tecnica </w:t>
      </w:r>
      <w:r w:rsidRPr="003A64DE">
        <w:rPr>
          <w:rFonts w:ascii="Verdana" w:hAnsi="Verdana" w:cs="Calibri"/>
          <w:b/>
          <w:sz w:val="20"/>
          <w:szCs w:val="20"/>
          <w:lang w:val="it-IT"/>
        </w:rPr>
        <w:t>“Busta B-Offerta Tecnica</w:t>
      </w:r>
      <w:r w:rsidRPr="003A64DE">
        <w:rPr>
          <w:rFonts w:ascii="Verdana" w:hAnsi="Verdana" w:cs="Calibri"/>
          <w:sz w:val="20"/>
          <w:szCs w:val="20"/>
          <w:lang w:val="it-IT"/>
        </w:rPr>
        <w:t xml:space="preserve">”, l’operatore economico, </w:t>
      </w:r>
      <w:r w:rsidRPr="003A64DE">
        <w:rPr>
          <w:rFonts w:ascii="Verdana" w:eastAsia="Calibri,Bold" w:hAnsi="Verdana" w:cs="Calibri,Bold"/>
          <w:b/>
          <w:bCs/>
          <w:sz w:val="20"/>
          <w:szCs w:val="20"/>
          <w:lang w:val="it-IT"/>
        </w:rPr>
        <w:t>a pena di inammissibilità dell’offerta che determinerà l’esclusione</w:t>
      </w:r>
      <w:r w:rsidRPr="003A64DE">
        <w:rPr>
          <w:rFonts w:ascii="Verdana" w:hAnsi="Verdana" w:cs="Calibri"/>
          <w:sz w:val="20"/>
          <w:szCs w:val="20"/>
          <w:lang w:val="it-IT"/>
        </w:rPr>
        <w:t xml:space="preserve">, dovrà allegare </w:t>
      </w:r>
      <w:r w:rsidRPr="003A64DE">
        <w:rPr>
          <w:rFonts w:ascii="Verdana" w:eastAsia="Calibri" w:hAnsi="Verdana"/>
          <w:sz w:val="20"/>
          <w:szCs w:val="20"/>
          <w:lang w:val="it-IT" w:eastAsia="it-IT"/>
        </w:rPr>
        <w:t>l’offerta tecnica, firmata digitalmente</w:t>
      </w:r>
      <w:r w:rsidR="00BD3D5C" w:rsidRPr="003A64DE">
        <w:rPr>
          <w:rFonts w:ascii="Verdana" w:eastAsia="Calibri" w:hAnsi="Verdana"/>
          <w:sz w:val="20"/>
          <w:szCs w:val="20"/>
          <w:lang w:val="it-IT" w:eastAsia="it-IT"/>
        </w:rPr>
        <w:t>,</w:t>
      </w:r>
      <w:r w:rsidR="009501E7" w:rsidRPr="003A64DE">
        <w:rPr>
          <w:rFonts w:ascii="Verdana" w:eastAsia="Calibri" w:hAnsi="Verdana"/>
          <w:sz w:val="20"/>
          <w:szCs w:val="20"/>
          <w:lang w:val="it-IT" w:eastAsia="it-IT"/>
        </w:rPr>
        <w:t xml:space="preserve"> </w:t>
      </w:r>
      <w:r w:rsidR="00BD3D5C" w:rsidRPr="003A64DE">
        <w:rPr>
          <w:rFonts w:ascii="Verdana" w:eastAsia="Calibri" w:hAnsi="Verdana"/>
          <w:sz w:val="20"/>
          <w:szCs w:val="20"/>
          <w:lang w:val="it-IT" w:eastAsia="it-IT"/>
        </w:rPr>
        <w:t xml:space="preserve">consistente in una relazione </w:t>
      </w:r>
      <w:r w:rsidR="001E4296" w:rsidRPr="003A64DE">
        <w:rPr>
          <w:rFonts w:ascii="Verdana" w:eastAsia="Calibri" w:hAnsi="Verdana"/>
          <w:sz w:val="20"/>
          <w:szCs w:val="20"/>
          <w:lang w:val="it-IT" w:eastAsia="it-IT"/>
        </w:rPr>
        <w:t>che contenga una proposta tecnico-organizzativa</w:t>
      </w:r>
      <w:r w:rsidR="00961A03" w:rsidRPr="003A64DE">
        <w:rPr>
          <w:rFonts w:ascii="Verdana" w:eastAsia="Calibri" w:hAnsi="Verdana"/>
          <w:sz w:val="20"/>
          <w:szCs w:val="20"/>
          <w:lang w:val="it-IT" w:eastAsia="it-IT"/>
        </w:rPr>
        <w:t xml:space="preserve"> che illustri gli elementi </w:t>
      </w:r>
      <w:r w:rsidR="00D244B3" w:rsidRPr="003A64DE">
        <w:rPr>
          <w:rFonts w:ascii="Verdana" w:eastAsia="Calibri" w:hAnsi="Verdana"/>
          <w:sz w:val="20"/>
          <w:szCs w:val="20"/>
          <w:lang w:val="it-IT" w:eastAsia="it-IT"/>
        </w:rPr>
        <w:t>specificamente indicati</w:t>
      </w:r>
      <w:r w:rsidR="00321F2C" w:rsidRPr="003A64DE">
        <w:rPr>
          <w:rFonts w:ascii="Verdana" w:eastAsia="Calibri" w:hAnsi="Verdana"/>
          <w:sz w:val="20"/>
          <w:szCs w:val="20"/>
          <w:lang w:val="it-IT" w:eastAsia="it-IT"/>
        </w:rPr>
        <w:t>, per ogni criterio e sub-criterio</w:t>
      </w:r>
      <w:r w:rsidR="004A4EB6" w:rsidRPr="003A64DE">
        <w:rPr>
          <w:rFonts w:ascii="Verdana" w:eastAsia="Calibri" w:hAnsi="Verdana"/>
          <w:sz w:val="20"/>
          <w:szCs w:val="20"/>
          <w:lang w:val="it-IT" w:eastAsia="it-IT"/>
        </w:rPr>
        <w:t xml:space="preserve">, nella tabella di cui al successivo </w:t>
      </w:r>
      <w:r w:rsidR="00227A65" w:rsidRPr="003A64DE">
        <w:rPr>
          <w:rFonts w:ascii="Verdana" w:eastAsia="Calibri" w:hAnsi="Verdana"/>
          <w:sz w:val="20"/>
          <w:szCs w:val="20"/>
          <w:lang w:val="it-IT" w:eastAsia="it-IT"/>
        </w:rPr>
        <w:t>paragrafo 18.1.</w:t>
      </w:r>
    </w:p>
    <w:p w14:paraId="4F6A46E1" w14:textId="76AA096A" w:rsidR="00350258" w:rsidRDefault="00C706B6" w:rsidP="00350258">
      <w:pPr>
        <w:keepLines/>
        <w:adjustRightInd w:val="0"/>
        <w:jc w:val="both"/>
        <w:rPr>
          <w:rFonts w:ascii="Verdana" w:hAnsi="Verdana"/>
          <w:iCs/>
          <w:sz w:val="20"/>
          <w:lang w:val="it-IT"/>
        </w:rPr>
      </w:pPr>
      <w:r w:rsidRPr="003A64DE">
        <w:rPr>
          <w:rFonts w:ascii="Verdana" w:hAnsi="Verdana"/>
          <w:iCs/>
          <w:sz w:val="20"/>
          <w:lang w:val="it-IT"/>
        </w:rPr>
        <w:t>con le modalità e limiti di stesura di volta in volta indicati nella stessa tabella.</w:t>
      </w:r>
    </w:p>
    <w:p w14:paraId="7657F3FD" w14:textId="77777777" w:rsidR="00C706B6" w:rsidRPr="00CF4A6C" w:rsidRDefault="00C706B6" w:rsidP="00350258">
      <w:pPr>
        <w:keepLines/>
        <w:adjustRightInd w:val="0"/>
        <w:jc w:val="both"/>
        <w:rPr>
          <w:rFonts w:ascii="Verdana" w:eastAsia="Calibri" w:hAnsi="Verdana"/>
          <w:sz w:val="20"/>
          <w:szCs w:val="20"/>
          <w:lang w:val="it-IT" w:eastAsia="it-IT"/>
        </w:rPr>
      </w:pPr>
    </w:p>
    <w:p w14:paraId="3B2E0233" w14:textId="77777777" w:rsidR="00350258" w:rsidRPr="00E02DB7" w:rsidRDefault="00350258" w:rsidP="00350258">
      <w:pPr>
        <w:keepLines/>
        <w:tabs>
          <w:tab w:val="left" w:pos="426"/>
        </w:tabs>
        <w:jc w:val="both"/>
        <w:rPr>
          <w:rFonts w:ascii="Verdana" w:hAnsi="Verdana" w:cs="Calibri"/>
          <w:sz w:val="20"/>
          <w:szCs w:val="20"/>
          <w:lang w:val="it-IT"/>
        </w:rPr>
      </w:pPr>
      <w:r w:rsidRPr="00E02DB7">
        <w:rPr>
          <w:rFonts w:ascii="Verdana" w:hAnsi="Verdana" w:cs="Calibri"/>
          <w:sz w:val="20"/>
          <w:szCs w:val="20"/>
          <w:lang w:val="it-IT"/>
        </w:rPr>
        <w:t xml:space="preserve">L’offerta tecnica deve essere sottoscritta dal legale rappresentante del concorrente o da un suo procuratore. </w:t>
      </w:r>
    </w:p>
    <w:p w14:paraId="6F173DE9" w14:textId="77777777" w:rsidR="00350258" w:rsidRPr="00CF4A6C" w:rsidRDefault="00350258" w:rsidP="00350258">
      <w:pPr>
        <w:keepLines/>
        <w:tabs>
          <w:tab w:val="left" w:pos="426"/>
        </w:tabs>
        <w:jc w:val="both"/>
        <w:rPr>
          <w:rFonts w:ascii="Verdana" w:hAnsi="Verdana" w:cs="Calibri"/>
          <w:sz w:val="20"/>
          <w:szCs w:val="20"/>
          <w:lang w:val="it-IT"/>
        </w:rPr>
      </w:pPr>
    </w:p>
    <w:p w14:paraId="66FAC1FE" w14:textId="77777777" w:rsidR="00412E02" w:rsidRPr="00E02DB7" w:rsidRDefault="00350258" w:rsidP="002B7DBD">
      <w:pPr>
        <w:keepLines/>
        <w:jc w:val="both"/>
        <w:rPr>
          <w:rFonts w:ascii="Verdana" w:hAnsi="Verdana"/>
          <w:spacing w:val="-1"/>
          <w:sz w:val="20"/>
          <w:szCs w:val="20"/>
          <w:lang w:val="it-IT"/>
        </w:rPr>
      </w:pPr>
      <w:r w:rsidRPr="00E02DB7">
        <w:rPr>
          <w:rFonts w:ascii="Verdana" w:hAnsi="Verdana" w:cs="Calibri"/>
          <w:sz w:val="20"/>
          <w:szCs w:val="20"/>
          <w:lang w:val="it-IT"/>
        </w:rPr>
        <w:t>Nel caso di concorrenti associati, l’offerta dovrà essere sottoscritta con le modalità indicate per la sottoscrizione della domanda di cui al punto 15.1.</w:t>
      </w:r>
      <w:r w:rsidRPr="00E02DB7">
        <w:rPr>
          <w:rFonts w:ascii="Verdana" w:hAnsi="Verdana"/>
          <w:spacing w:val="-1"/>
          <w:sz w:val="20"/>
          <w:szCs w:val="20"/>
          <w:lang w:val="it-IT"/>
        </w:rPr>
        <w:t xml:space="preserve"> </w:t>
      </w:r>
    </w:p>
    <w:p w14:paraId="0A3F8072" w14:textId="77777777" w:rsidR="00412E02" w:rsidRDefault="00412E02" w:rsidP="002B7DBD">
      <w:pPr>
        <w:keepLines/>
        <w:jc w:val="both"/>
        <w:rPr>
          <w:rFonts w:ascii="Verdana" w:hAnsi="Verdana"/>
          <w:color w:val="EE0000"/>
          <w:spacing w:val="-1"/>
          <w:sz w:val="20"/>
          <w:szCs w:val="20"/>
          <w:lang w:val="it-IT"/>
        </w:rPr>
      </w:pPr>
    </w:p>
    <w:p w14:paraId="69AEF63F" w14:textId="3CF125AF" w:rsidR="00350258" w:rsidRPr="00525EE4" w:rsidRDefault="00350258" w:rsidP="002B7DBD">
      <w:pPr>
        <w:keepLines/>
        <w:jc w:val="both"/>
        <w:rPr>
          <w:rFonts w:ascii="Verdana" w:hAnsi="Verdana"/>
          <w:spacing w:val="-1"/>
          <w:sz w:val="20"/>
          <w:szCs w:val="20"/>
          <w:lang w:val="it-IT"/>
        </w:rPr>
      </w:pPr>
      <w:r w:rsidRPr="00525EE4">
        <w:rPr>
          <w:rFonts w:ascii="Verdana" w:hAnsi="Verdana"/>
          <w:spacing w:val="-1"/>
          <w:sz w:val="20"/>
          <w:szCs w:val="20"/>
          <w:lang w:val="it-IT"/>
        </w:rPr>
        <w:t xml:space="preserve">L’offerta tecnica deve rispettare, </w:t>
      </w:r>
      <w:r w:rsidRPr="00525EE4">
        <w:rPr>
          <w:rFonts w:ascii="Verdana" w:hAnsi="Verdana"/>
          <w:spacing w:val="-1"/>
          <w:sz w:val="20"/>
          <w:szCs w:val="20"/>
          <w:u w:val="single"/>
          <w:lang w:val="it-IT"/>
        </w:rPr>
        <w:t>pena l’esclusione</w:t>
      </w:r>
      <w:r w:rsidRPr="00525EE4">
        <w:rPr>
          <w:rFonts w:ascii="Verdana" w:hAnsi="Verdana"/>
          <w:spacing w:val="-1"/>
          <w:sz w:val="20"/>
          <w:szCs w:val="20"/>
          <w:lang w:val="it-IT"/>
        </w:rPr>
        <w:t xml:space="preserve"> dalla procedura di gara, le caratteristiche minime stabilite nei documenti di gara, nel rispetto del principio di equivalenza (art. 79 del Codice).</w:t>
      </w:r>
    </w:p>
    <w:p w14:paraId="7829D096" w14:textId="77777777" w:rsidR="00350258" w:rsidRPr="002B7DBD" w:rsidRDefault="00350258" w:rsidP="002B7DBD">
      <w:pPr>
        <w:pStyle w:val="Corpotesto"/>
        <w:keepLines/>
        <w:jc w:val="both"/>
        <w:rPr>
          <w:rFonts w:ascii="Verdana" w:hAnsi="Verdana"/>
          <w:color w:val="EE0000"/>
          <w:spacing w:val="-1"/>
          <w:sz w:val="20"/>
          <w:szCs w:val="20"/>
          <w:lang w:val="it-IT"/>
        </w:rPr>
      </w:pPr>
    </w:p>
    <w:p w14:paraId="7733F470" w14:textId="77777777" w:rsidR="00350258" w:rsidRPr="00525EE4" w:rsidRDefault="00350258" w:rsidP="002B7DBD">
      <w:pPr>
        <w:keepLines/>
        <w:tabs>
          <w:tab w:val="left" w:pos="1065"/>
        </w:tabs>
        <w:autoSpaceDE w:val="0"/>
        <w:autoSpaceDN w:val="0"/>
        <w:adjustRightInd w:val="0"/>
        <w:jc w:val="both"/>
        <w:rPr>
          <w:rFonts w:ascii="Verdana" w:eastAsia="Century Gothic" w:hAnsi="Verdana" w:cs="Times New Roman"/>
          <w:sz w:val="20"/>
          <w:szCs w:val="20"/>
          <w:lang w:val="it-IT"/>
        </w:rPr>
      </w:pPr>
      <w:r w:rsidRPr="00525EE4">
        <w:rPr>
          <w:rFonts w:ascii="Verdana" w:hAnsi="Verdana" w:cs="Calibri"/>
          <w:b/>
          <w:sz w:val="20"/>
          <w:szCs w:val="20"/>
          <w:lang w:val="it-IT"/>
        </w:rPr>
        <w:t xml:space="preserve">N.B. </w:t>
      </w:r>
      <w:r w:rsidRPr="00525EE4">
        <w:rPr>
          <w:rFonts w:ascii="Verdana" w:eastAsia="Century Gothic" w:hAnsi="Verdana" w:cs="Times New Roman"/>
          <w:sz w:val="20"/>
          <w:szCs w:val="20"/>
          <w:u w:val="single"/>
          <w:lang w:val="it-IT"/>
        </w:rPr>
        <w:t>Si ricorda che l’offerta tecnica non deve riportare importi o, comunque, contenere alcuna indicazione di carattere economico ovvero riconducibile all’offerta economica a pena di esclusione</w:t>
      </w:r>
      <w:r w:rsidRPr="00525EE4">
        <w:rPr>
          <w:rFonts w:ascii="Verdana" w:eastAsia="Century Gothic" w:hAnsi="Verdana" w:cs="Times New Roman"/>
          <w:sz w:val="20"/>
          <w:szCs w:val="20"/>
          <w:lang w:val="it-IT"/>
        </w:rPr>
        <w:t>.</w:t>
      </w:r>
    </w:p>
    <w:p w14:paraId="1F3566E6" w14:textId="77777777" w:rsidR="00350258" w:rsidRPr="002B7DBD" w:rsidRDefault="00350258" w:rsidP="002B7DBD">
      <w:pPr>
        <w:keepLines/>
        <w:adjustRightInd w:val="0"/>
        <w:jc w:val="both"/>
        <w:rPr>
          <w:rFonts w:ascii="Verdana" w:eastAsia="Calibri" w:hAnsi="Verdana"/>
          <w:color w:val="EE0000"/>
          <w:sz w:val="20"/>
          <w:szCs w:val="20"/>
          <w:lang w:val="it-IT" w:eastAsia="it-IT"/>
        </w:rPr>
      </w:pPr>
    </w:p>
    <w:p w14:paraId="73C8044A" w14:textId="713BABE1" w:rsidR="00AA160D" w:rsidRPr="00525EE4" w:rsidRDefault="00350258" w:rsidP="002B7DBD">
      <w:pPr>
        <w:pStyle w:val="Corpotesto"/>
        <w:keepLines/>
        <w:jc w:val="both"/>
        <w:rPr>
          <w:rFonts w:ascii="Verdana" w:hAnsi="Verdana"/>
          <w:spacing w:val="-1"/>
          <w:sz w:val="20"/>
          <w:szCs w:val="20"/>
          <w:lang w:val="it-IT"/>
        </w:rPr>
      </w:pPr>
      <w:r w:rsidRPr="00525EE4">
        <w:rPr>
          <w:rFonts w:ascii="Verdana" w:hAnsi="Verdana"/>
          <w:spacing w:val="-1"/>
          <w:sz w:val="20"/>
          <w:szCs w:val="20"/>
          <w:lang w:val="it-IT"/>
        </w:rPr>
        <w:t xml:space="preserve">L’operatore economico </w:t>
      </w:r>
      <w:r w:rsidR="004A6C65" w:rsidRPr="00525EE4">
        <w:rPr>
          <w:rFonts w:ascii="Verdana" w:hAnsi="Verdana"/>
          <w:spacing w:val="-1"/>
          <w:sz w:val="20"/>
          <w:szCs w:val="20"/>
          <w:lang w:val="it-IT"/>
        </w:rPr>
        <w:t>che intende avanzare richiesta di oscuramento di parte dell’offerta tecnica</w:t>
      </w:r>
      <w:r w:rsidR="00524C2E" w:rsidRPr="00525EE4">
        <w:rPr>
          <w:rFonts w:ascii="Verdana" w:hAnsi="Verdana"/>
          <w:spacing w:val="-1"/>
          <w:sz w:val="20"/>
          <w:szCs w:val="20"/>
          <w:lang w:val="it-IT"/>
        </w:rPr>
        <w:t xml:space="preserve"> </w:t>
      </w:r>
      <w:r w:rsidRPr="00525EE4">
        <w:rPr>
          <w:rFonts w:ascii="Verdana" w:hAnsi="Verdana"/>
          <w:spacing w:val="-1"/>
          <w:sz w:val="20"/>
          <w:szCs w:val="20"/>
          <w:lang w:val="it-IT"/>
        </w:rPr>
        <w:t>allega</w:t>
      </w:r>
      <w:r w:rsidR="008364DB" w:rsidRPr="00525EE4">
        <w:rPr>
          <w:rFonts w:ascii="Verdana" w:hAnsi="Verdana"/>
          <w:spacing w:val="-1"/>
          <w:sz w:val="20"/>
          <w:szCs w:val="20"/>
          <w:lang w:val="it-IT"/>
        </w:rPr>
        <w:t xml:space="preserve">, oltre all’offerta in chiaro, </w:t>
      </w:r>
      <w:r w:rsidR="000B519A" w:rsidRPr="00525EE4">
        <w:rPr>
          <w:rFonts w:ascii="Verdana" w:hAnsi="Verdana"/>
          <w:spacing w:val="-1"/>
          <w:sz w:val="20"/>
          <w:szCs w:val="20"/>
          <w:lang w:val="it-IT"/>
        </w:rPr>
        <w:t>una versione della stessa con oscuramento delle parti che ritiene riservate</w:t>
      </w:r>
      <w:r w:rsidR="0066691E" w:rsidRPr="00525EE4">
        <w:rPr>
          <w:rFonts w:ascii="Verdana" w:hAnsi="Verdana"/>
          <w:spacing w:val="-1"/>
          <w:sz w:val="20"/>
          <w:szCs w:val="20"/>
          <w:lang w:val="it-IT"/>
        </w:rPr>
        <w:t xml:space="preserve"> </w:t>
      </w:r>
      <w:r w:rsidR="00E77328" w:rsidRPr="00525EE4">
        <w:rPr>
          <w:rFonts w:ascii="Verdana" w:hAnsi="Verdana"/>
          <w:spacing w:val="-1"/>
          <w:sz w:val="20"/>
          <w:szCs w:val="20"/>
          <w:lang w:val="it-IT"/>
        </w:rPr>
        <w:t>in quanto costituenti segreti tecnici o commerciali</w:t>
      </w:r>
      <w:r w:rsidR="00D50F13" w:rsidRPr="00525EE4">
        <w:rPr>
          <w:rFonts w:ascii="Verdana" w:hAnsi="Verdana"/>
          <w:spacing w:val="-1"/>
          <w:sz w:val="20"/>
          <w:szCs w:val="20"/>
          <w:lang w:val="it-IT"/>
        </w:rPr>
        <w:t xml:space="preserve">, anche </w:t>
      </w:r>
      <w:r w:rsidR="00525702" w:rsidRPr="00525EE4">
        <w:rPr>
          <w:rFonts w:ascii="Verdana" w:hAnsi="Verdana"/>
          <w:spacing w:val="-1"/>
          <w:sz w:val="20"/>
          <w:szCs w:val="20"/>
          <w:lang w:val="it-IT"/>
        </w:rPr>
        <w:t>risultanti da scoperte, innovazioni, progetti tutelati da titoli di proprietà industriale</w:t>
      </w:r>
      <w:r w:rsidR="00AE6622" w:rsidRPr="00525EE4">
        <w:rPr>
          <w:rFonts w:ascii="Verdana" w:hAnsi="Verdana"/>
          <w:spacing w:val="-1"/>
          <w:sz w:val="20"/>
          <w:szCs w:val="20"/>
          <w:lang w:val="it-IT"/>
        </w:rPr>
        <w:t xml:space="preserve">, nonché di contenuto </w:t>
      </w:r>
      <w:r w:rsidR="00524C2E" w:rsidRPr="00525EE4">
        <w:rPr>
          <w:rFonts w:ascii="Verdana" w:hAnsi="Verdana"/>
          <w:spacing w:val="-1"/>
          <w:sz w:val="20"/>
          <w:szCs w:val="20"/>
          <w:lang w:val="it-IT"/>
        </w:rPr>
        <w:t>altamente tecnologico</w:t>
      </w:r>
      <w:r w:rsidR="00AE6622" w:rsidRPr="00525EE4">
        <w:rPr>
          <w:rFonts w:ascii="Verdana" w:hAnsi="Verdana"/>
          <w:spacing w:val="-1"/>
          <w:sz w:val="20"/>
          <w:szCs w:val="20"/>
          <w:lang w:val="it-IT"/>
        </w:rPr>
        <w:t xml:space="preserve">, unitamente a una dichiarazione </w:t>
      </w:r>
      <w:r w:rsidR="00524C2E" w:rsidRPr="00525EE4">
        <w:rPr>
          <w:rFonts w:ascii="Verdana" w:hAnsi="Verdana"/>
          <w:spacing w:val="-1"/>
          <w:sz w:val="20"/>
          <w:szCs w:val="20"/>
          <w:lang w:val="it-IT"/>
        </w:rPr>
        <w:t>firmata</w:t>
      </w:r>
      <w:r w:rsidR="00AA160D" w:rsidRPr="00525EE4">
        <w:rPr>
          <w:rFonts w:ascii="Verdana" w:hAnsi="Verdana"/>
          <w:spacing w:val="-1"/>
          <w:sz w:val="20"/>
          <w:szCs w:val="20"/>
          <w:lang w:val="it-IT"/>
        </w:rPr>
        <w:t xml:space="preserve"> contenente le ragioni della richiesta. </w:t>
      </w:r>
    </w:p>
    <w:p w14:paraId="5EB942EB" w14:textId="52C53D28" w:rsidR="00350258" w:rsidRPr="00525EE4" w:rsidRDefault="00350258" w:rsidP="002B7DBD">
      <w:pPr>
        <w:pStyle w:val="Corpotesto"/>
        <w:keepLines/>
        <w:jc w:val="both"/>
        <w:rPr>
          <w:rFonts w:ascii="Verdana" w:hAnsi="Verdana"/>
          <w:spacing w:val="-1"/>
          <w:sz w:val="20"/>
          <w:szCs w:val="20"/>
          <w:lang w:val="it-IT"/>
        </w:rPr>
      </w:pPr>
      <w:r w:rsidRPr="00525EE4">
        <w:rPr>
          <w:rFonts w:ascii="Verdana" w:hAnsi="Verdana"/>
          <w:spacing w:val="-1"/>
          <w:sz w:val="20"/>
          <w:szCs w:val="20"/>
          <w:lang w:val="it-IT"/>
        </w:rPr>
        <w:t>Resta ferma la facoltà della stazione appaltante di valutare la fondatezza delle motivazioni addotte e di chiedere al concorrente di dimostrare la tangibile sussistenza di eventuali segreti tecnici e commerciali.</w:t>
      </w:r>
    </w:p>
    <w:p w14:paraId="04492883" w14:textId="77777777" w:rsidR="00350258" w:rsidRPr="00525EE4" w:rsidRDefault="00350258" w:rsidP="002B7DBD">
      <w:pPr>
        <w:keepLines/>
        <w:jc w:val="both"/>
        <w:rPr>
          <w:rFonts w:ascii="Verdana" w:eastAsia="Century Gothic" w:hAnsi="Verdana" w:cs="Times New Roman"/>
          <w:sz w:val="20"/>
          <w:szCs w:val="20"/>
          <w:lang w:val="it-IT"/>
        </w:rPr>
      </w:pPr>
    </w:p>
    <w:p w14:paraId="1D99EDE0" w14:textId="77777777" w:rsidR="002B7DBD" w:rsidRPr="002B7DBD" w:rsidRDefault="002B7DBD" w:rsidP="002B7DBD">
      <w:pPr>
        <w:keepLines/>
        <w:jc w:val="both"/>
        <w:rPr>
          <w:rFonts w:ascii="Verdana" w:eastAsia="Century Gothic" w:hAnsi="Verdana" w:cs="Times New Roman"/>
          <w:color w:val="EE0000"/>
          <w:sz w:val="20"/>
          <w:szCs w:val="20"/>
          <w:lang w:val="it-IT"/>
        </w:rPr>
      </w:pPr>
    </w:p>
    <w:bookmarkEnd w:id="58"/>
    <w:p w14:paraId="5879679B" w14:textId="6CAC43C3" w:rsidR="00601001" w:rsidRPr="002E204A" w:rsidRDefault="002B7DBD" w:rsidP="002B7DBD">
      <w:pPr>
        <w:pStyle w:val="Titolo3"/>
        <w:keepLines/>
        <w:ind w:left="0"/>
        <w:rPr>
          <w:rFonts w:ascii="Verdana" w:hAnsi="Verdana" w:cs="Times New Roman"/>
          <w:spacing w:val="-1"/>
          <w:sz w:val="20"/>
          <w:szCs w:val="20"/>
          <w:lang w:val="it-IT"/>
        </w:rPr>
      </w:pPr>
      <w:r>
        <w:rPr>
          <w:rFonts w:ascii="Verdana" w:hAnsi="Verdana"/>
          <w:sz w:val="20"/>
          <w:szCs w:val="20"/>
          <w:lang w:val="it-IT"/>
        </w:rPr>
        <w:t>1</w:t>
      </w:r>
      <w:r w:rsidR="006949D7">
        <w:rPr>
          <w:rFonts w:ascii="Verdana" w:hAnsi="Verdana"/>
          <w:sz w:val="20"/>
          <w:szCs w:val="20"/>
          <w:lang w:val="it-IT"/>
        </w:rPr>
        <w:t>7</w:t>
      </w:r>
      <w:r w:rsidR="00F50FAB" w:rsidRPr="002E204A">
        <w:rPr>
          <w:rFonts w:ascii="Verdana" w:hAnsi="Verdana"/>
          <w:sz w:val="20"/>
          <w:szCs w:val="20"/>
          <w:lang w:val="it-IT"/>
        </w:rPr>
        <w:t>. CONTENUTO D</w:t>
      </w:r>
      <w:r w:rsidR="00F50FAB" w:rsidRPr="002E204A">
        <w:rPr>
          <w:rFonts w:ascii="Verdana" w:hAnsi="Verdana"/>
          <w:caps/>
          <w:sz w:val="20"/>
          <w:szCs w:val="20"/>
          <w:lang w:val="it-IT"/>
        </w:rPr>
        <w:t xml:space="preserve">ella busta </w:t>
      </w:r>
      <w:r w:rsidR="00483D3F">
        <w:rPr>
          <w:rFonts w:ascii="Verdana" w:hAnsi="Verdana"/>
          <w:caps/>
          <w:sz w:val="20"/>
          <w:szCs w:val="20"/>
          <w:lang w:val="it-IT"/>
        </w:rPr>
        <w:t xml:space="preserve">C </w:t>
      </w:r>
      <w:r w:rsidR="00F50FAB" w:rsidRPr="002E204A">
        <w:rPr>
          <w:rFonts w:ascii="Verdana" w:hAnsi="Verdana"/>
          <w:caps/>
          <w:sz w:val="20"/>
          <w:szCs w:val="20"/>
          <w:lang w:val="it-IT"/>
        </w:rPr>
        <w:t>“OFFERTA ECONOMICA”</w:t>
      </w:r>
      <w:r w:rsidR="00A15619" w:rsidRPr="002E204A">
        <w:rPr>
          <w:rFonts w:ascii="Verdana" w:hAnsi="Verdana"/>
          <w:caps/>
          <w:sz w:val="20"/>
          <w:szCs w:val="20"/>
          <w:lang w:val="it-IT"/>
        </w:rPr>
        <w:t xml:space="preserve"> </w:t>
      </w:r>
    </w:p>
    <w:p w14:paraId="448880CC" w14:textId="77777777" w:rsidR="00AD03D7" w:rsidRPr="002E204A" w:rsidRDefault="00AD03D7" w:rsidP="002B7DBD">
      <w:pPr>
        <w:pStyle w:val="Corpotesto"/>
        <w:keepLines/>
        <w:jc w:val="both"/>
        <w:rPr>
          <w:rFonts w:ascii="Verdana" w:hAnsi="Verdana"/>
          <w:spacing w:val="-1"/>
          <w:sz w:val="20"/>
          <w:szCs w:val="20"/>
          <w:lang w:val="it-IT"/>
        </w:rPr>
      </w:pPr>
    </w:p>
    <w:p w14:paraId="43C1E3A2" w14:textId="77777777" w:rsidR="0012127C" w:rsidRPr="0012127C" w:rsidRDefault="0012127C" w:rsidP="002B7DBD">
      <w:pPr>
        <w:keepLines/>
        <w:jc w:val="both"/>
        <w:rPr>
          <w:rFonts w:ascii="Verdana" w:hAnsi="Verdana"/>
          <w:sz w:val="20"/>
          <w:szCs w:val="20"/>
          <w:lang w:val="it-IT"/>
        </w:rPr>
      </w:pPr>
      <w:r w:rsidRPr="0012127C">
        <w:rPr>
          <w:rFonts w:ascii="Verdana" w:hAnsi="Verdana"/>
          <w:sz w:val="20"/>
          <w:szCs w:val="20"/>
          <w:lang w:val="it-IT"/>
        </w:rPr>
        <w:t xml:space="preserve">Nell’apposito campo </w:t>
      </w:r>
      <w:r w:rsidRPr="00D362E1">
        <w:rPr>
          <w:rFonts w:ascii="Verdana" w:hAnsi="Verdana"/>
          <w:b/>
          <w:sz w:val="20"/>
          <w:szCs w:val="20"/>
          <w:lang w:val="it-IT"/>
        </w:rPr>
        <w:t>“offerta economica”</w:t>
      </w:r>
      <w:r w:rsidRPr="0012127C">
        <w:rPr>
          <w:rFonts w:ascii="Verdana" w:hAnsi="Verdana"/>
          <w:sz w:val="20"/>
          <w:szCs w:val="20"/>
          <w:lang w:val="it-IT"/>
        </w:rPr>
        <w:t xml:space="preserve"> presente sulla piattaforma SINTEL, il Concorrente, </w:t>
      </w:r>
      <w:r w:rsidRPr="00D362E1">
        <w:rPr>
          <w:rFonts w:ascii="Verdana" w:hAnsi="Verdana"/>
          <w:b/>
          <w:sz w:val="20"/>
          <w:szCs w:val="20"/>
          <w:lang w:val="it-IT"/>
        </w:rPr>
        <w:t>a pena di esclusione</w:t>
      </w:r>
      <w:r w:rsidRPr="0012127C">
        <w:rPr>
          <w:rFonts w:ascii="Verdana" w:hAnsi="Verdana"/>
          <w:sz w:val="20"/>
          <w:szCs w:val="20"/>
          <w:lang w:val="it-IT"/>
        </w:rPr>
        <w:t>, dovrà inserire la propria offerta economica consistente nella percentuale unica di ribasso offerta sull’importo soggetto a ribasso (</w:t>
      </w:r>
      <w:r w:rsidR="00D6171D" w:rsidRPr="0012127C">
        <w:rPr>
          <w:rFonts w:ascii="Verdana" w:hAnsi="Verdana"/>
          <w:sz w:val="20"/>
          <w:szCs w:val="20"/>
          <w:lang w:val="it-IT"/>
        </w:rPr>
        <w:t>al netto dell’IVA dovuta, nonché degli oneri per la sicurezza dovuti a rischi da interferenza</w:t>
      </w:r>
      <w:r w:rsidRPr="0012127C">
        <w:rPr>
          <w:rFonts w:ascii="Verdana" w:hAnsi="Verdana"/>
          <w:sz w:val="20"/>
          <w:szCs w:val="20"/>
          <w:lang w:val="it-IT"/>
        </w:rPr>
        <w:t xml:space="preserve">). </w:t>
      </w:r>
    </w:p>
    <w:p w14:paraId="0046894F" w14:textId="77777777" w:rsidR="00B167AE" w:rsidRPr="0012127C" w:rsidRDefault="00B167AE" w:rsidP="002B7DBD">
      <w:pPr>
        <w:keepLines/>
        <w:jc w:val="both"/>
        <w:rPr>
          <w:rFonts w:ascii="Verdana" w:hAnsi="Verdana"/>
          <w:sz w:val="20"/>
          <w:szCs w:val="20"/>
          <w:lang w:val="it-IT"/>
        </w:rPr>
      </w:pPr>
    </w:p>
    <w:p w14:paraId="2D0E4BCE" w14:textId="77777777" w:rsidR="0012127C" w:rsidRPr="0012127C" w:rsidRDefault="0012127C" w:rsidP="002B7DBD">
      <w:pPr>
        <w:keepLines/>
        <w:jc w:val="both"/>
        <w:rPr>
          <w:rFonts w:ascii="Verdana" w:hAnsi="Verdana"/>
          <w:sz w:val="20"/>
          <w:szCs w:val="20"/>
          <w:lang w:val="it-IT"/>
        </w:rPr>
      </w:pPr>
      <w:r w:rsidRPr="0012127C">
        <w:rPr>
          <w:rFonts w:ascii="Verdana" w:hAnsi="Verdana"/>
          <w:sz w:val="20"/>
          <w:szCs w:val="20"/>
          <w:lang w:val="it-IT"/>
        </w:rPr>
        <w:t>Verranno prese in considerazione fino a cinque cifre decimali.</w:t>
      </w:r>
    </w:p>
    <w:p w14:paraId="187EE8D8" w14:textId="77777777" w:rsidR="0012127C" w:rsidRPr="0012127C" w:rsidRDefault="0012127C" w:rsidP="002B7DBD">
      <w:pPr>
        <w:keepLines/>
        <w:jc w:val="both"/>
        <w:rPr>
          <w:rFonts w:ascii="Verdana" w:hAnsi="Verdana"/>
          <w:sz w:val="20"/>
          <w:szCs w:val="20"/>
          <w:lang w:val="it-IT"/>
        </w:rPr>
      </w:pPr>
    </w:p>
    <w:p w14:paraId="57B76183" w14:textId="77777777" w:rsidR="0012127C" w:rsidRPr="0012127C" w:rsidRDefault="0012127C" w:rsidP="002B7DBD">
      <w:pPr>
        <w:keepLines/>
        <w:jc w:val="both"/>
        <w:rPr>
          <w:rFonts w:ascii="Verdana" w:hAnsi="Verdana"/>
          <w:sz w:val="20"/>
          <w:szCs w:val="20"/>
          <w:lang w:val="it-IT"/>
        </w:rPr>
      </w:pPr>
      <w:r w:rsidRPr="0012127C">
        <w:rPr>
          <w:rFonts w:ascii="Verdana" w:hAnsi="Verdana"/>
          <w:sz w:val="20"/>
          <w:szCs w:val="20"/>
          <w:lang w:val="it-IT"/>
        </w:rPr>
        <w:t xml:space="preserve">Il concorrente dovrà, inoltre, indicare – </w:t>
      </w:r>
      <w:r w:rsidRPr="00D362E1">
        <w:rPr>
          <w:rFonts w:ascii="Verdana" w:hAnsi="Verdana"/>
          <w:b/>
          <w:sz w:val="20"/>
          <w:szCs w:val="20"/>
          <w:lang w:val="it-IT"/>
        </w:rPr>
        <w:t>a pena di esclusione</w:t>
      </w:r>
      <w:r w:rsidRPr="0012127C">
        <w:rPr>
          <w:rFonts w:ascii="Verdana" w:hAnsi="Verdana"/>
          <w:sz w:val="20"/>
          <w:szCs w:val="20"/>
          <w:lang w:val="it-IT"/>
        </w:rPr>
        <w:t>:</w:t>
      </w:r>
    </w:p>
    <w:p w14:paraId="3124BD86" w14:textId="77777777" w:rsidR="0012127C" w:rsidRDefault="0012127C" w:rsidP="002B7DBD">
      <w:pPr>
        <w:keepLines/>
        <w:numPr>
          <w:ilvl w:val="0"/>
          <w:numId w:val="35"/>
        </w:numPr>
        <w:ind w:left="0" w:firstLine="0"/>
        <w:jc w:val="both"/>
        <w:rPr>
          <w:rFonts w:ascii="Verdana" w:hAnsi="Verdana"/>
          <w:sz w:val="20"/>
          <w:szCs w:val="20"/>
          <w:lang w:val="it-IT"/>
        </w:rPr>
      </w:pPr>
      <w:r w:rsidRPr="0012127C">
        <w:rPr>
          <w:rFonts w:ascii="Verdana" w:hAnsi="Verdana"/>
          <w:sz w:val="20"/>
          <w:szCs w:val="20"/>
          <w:lang w:val="it-IT"/>
        </w:rPr>
        <w:t xml:space="preserve">nel </w:t>
      </w:r>
      <w:r w:rsidRPr="00525AB9">
        <w:rPr>
          <w:rFonts w:ascii="Verdana" w:hAnsi="Verdana"/>
          <w:sz w:val="20"/>
          <w:szCs w:val="20"/>
          <w:lang w:val="it-IT"/>
        </w:rPr>
        <w:t xml:space="preserve">campo “di cui costi della sicurezza afferenti </w:t>
      </w:r>
      <w:r w:rsidR="00345146" w:rsidRPr="00525AB9">
        <w:rPr>
          <w:rFonts w:ascii="Verdana" w:hAnsi="Verdana"/>
          <w:sz w:val="20"/>
          <w:szCs w:val="20"/>
          <w:lang w:val="it-IT"/>
        </w:rPr>
        <w:t>all’attività</w:t>
      </w:r>
      <w:r w:rsidRPr="00525AB9">
        <w:rPr>
          <w:rFonts w:ascii="Verdana" w:hAnsi="Verdana"/>
          <w:sz w:val="20"/>
          <w:szCs w:val="20"/>
          <w:lang w:val="it-IT"/>
        </w:rPr>
        <w:t xml:space="preserve"> svolta dall’operatore economico” relativamente alla stima degli oneri concernenti l’adempimento delle disposizioni in materia di salute e sicurezza sui luoghi di lavoro di cui all’art. </w:t>
      </w:r>
      <w:r w:rsidR="00332D39" w:rsidRPr="00525AB9">
        <w:rPr>
          <w:rFonts w:ascii="Verdana" w:hAnsi="Verdana"/>
          <w:sz w:val="20"/>
          <w:szCs w:val="20"/>
          <w:lang w:val="it-IT"/>
        </w:rPr>
        <w:t>108</w:t>
      </w:r>
      <w:r w:rsidRPr="00525AB9">
        <w:rPr>
          <w:rFonts w:ascii="Verdana" w:hAnsi="Verdana"/>
          <w:sz w:val="20"/>
          <w:szCs w:val="20"/>
          <w:lang w:val="it-IT"/>
        </w:rPr>
        <w:t xml:space="preserve">, comma </w:t>
      </w:r>
      <w:r w:rsidR="00332D39" w:rsidRPr="00525AB9">
        <w:rPr>
          <w:rFonts w:ascii="Verdana" w:hAnsi="Verdana"/>
          <w:sz w:val="20"/>
          <w:szCs w:val="20"/>
          <w:lang w:val="it-IT"/>
        </w:rPr>
        <w:t>9</w:t>
      </w:r>
      <w:r w:rsidRPr="00525AB9">
        <w:rPr>
          <w:rFonts w:ascii="Verdana" w:hAnsi="Verdana"/>
          <w:sz w:val="20"/>
          <w:szCs w:val="20"/>
          <w:lang w:val="it-IT"/>
        </w:rPr>
        <w:t>, del</w:t>
      </w:r>
      <w:r w:rsidRPr="0012127C">
        <w:rPr>
          <w:rFonts w:ascii="Verdana" w:hAnsi="Verdana"/>
          <w:sz w:val="20"/>
          <w:szCs w:val="20"/>
          <w:lang w:val="it-IT"/>
        </w:rPr>
        <w:t xml:space="preserve"> Codice, </w:t>
      </w:r>
    </w:p>
    <w:p w14:paraId="69879CD6" w14:textId="77777777" w:rsidR="003D5C0E" w:rsidRPr="00404771" w:rsidRDefault="003D5C0E" w:rsidP="002B7DBD">
      <w:pPr>
        <w:keepLines/>
        <w:numPr>
          <w:ilvl w:val="0"/>
          <w:numId w:val="35"/>
        </w:numPr>
        <w:ind w:left="0" w:firstLine="0"/>
        <w:jc w:val="both"/>
        <w:rPr>
          <w:rFonts w:ascii="Verdana" w:hAnsi="Verdana"/>
          <w:sz w:val="20"/>
          <w:szCs w:val="20"/>
          <w:lang w:val="it-IT"/>
        </w:rPr>
      </w:pPr>
      <w:r w:rsidRPr="00404771">
        <w:rPr>
          <w:rFonts w:ascii="Verdana" w:eastAsia="Calibri,Bold" w:hAnsi="Verdana" w:cs="Calibri"/>
          <w:sz w:val="20"/>
          <w:szCs w:val="20"/>
          <w:lang w:val="it-IT"/>
        </w:rPr>
        <w:t>nel campo “di cui costi del personale” la stima de</w:t>
      </w:r>
      <w:r w:rsidRPr="00404771">
        <w:rPr>
          <w:rFonts w:ascii="Verdana" w:hAnsi="Verdana"/>
          <w:sz w:val="20"/>
          <w:szCs w:val="20"/>
          <w:lang w:val="it-IT"/>
        </w:rPr>
        <w:t>i costi</w:t>
      </w:r>
      <w:r w:rsidR="007D6DAA" w:rsidRPr="00404771">
        <w:rPr>
          <w:rFonts w:ascii="Verdana" w:hAnsi="Verdana"/>
          <w:sz w:val="20"/>
          <w:szCs w:val="20"/>
          <w:lang w:val="it-IT"/>
        </w:rPr>
        <w:t xml:space="preserve"> </w:t>
      </w:r>
      <w:r w:rsidRPr="00404771">
        <w:rPr>
          <w:rFonts w:ascii="Verdana" w:hAnsi="Verdana"/>
          <w:sz w:val="20"/>
          <w:szCs w:val="20"/>
          <w:lang w:val="it-IT"/>
        </w:rPr>
        <w:t>della manodopera, ai sensi dell’art. 41, comma 14 del Codice, ed indicarne l’ammontare.</w:t>
      </w:r>
    </w:p>
    <w:p w14:paraId="1298B1CF" w14:textId="4E194952" w:rsidR="003D5C0E" w:rsidRPr="00404771" w:rsidRDefault="003D5C0E" w:rsidP="002B7DBD">
      <w:pPr>
        <w:keepLines/>
        <w:jc w:val="both"/>
        <w:rPr>
          <w:rFonts w:ascii="Verdana" w:hAnsi="Verdana"/>
          <w:sz w:val="20"/>
          <w:szCs w:val="20"/>
          <w:highlight w:val="cyan"/>
          <w:lang w:val="it-IT"/>
        </w:rPr>
      </w:pPr>
      <w:r w:rsidRPr="00404771">
        <w:rPr>
          <w:rFonts w:ascii="Verdana" w:hAnsi="Verdana"/>
          <w:sz w:val="20"/>
          <w:szCs w:val="20"/>
          <w:u w:val="single"/>
          <w:lang w:val="it-IT"/>
        </w:rPr>
        <w:t>N.B.  Il costo della manodopera per l’intera durata contrattuale andrà indicata nel “</w:t>
      </w:r>
      <w:r w:rsidRPr="00404771">
        <w:rPr>
          <w:rFonts w:ascii="Verdana" w:hAnsi="Verdana"/>
          <w:sz w:val="20"/>
          <w:szCs w:val="20"/>
          <w:lang w:val="it-IT"/>
        </w:rPr>
        <w:t xml:space="preserve">“Modello 2 - Offerta economica e Giustificativo dell’offerta economica”;   </w:t>
      </w:r>
    </w:p>
    <w:p w14:paraId="5CFC5798" w14:textId="0615287C" w:rsidR="0012127C" w:rsidRPr="00B60C57" w:rsidRDefault="0012127C" w:rsidP="002B7DBD">
      <w:pPr>
        <w:keepLines/>
        <w:numPr>
          <w:ilvl w:val="0"/>
          <w:numId w:val="35"/>
        </w:numPr>
        <w:ind w:left="0" w:firstLine="0"/>
        <w:jc w:val="both"/>
        <w:rPr>
          <w:rFonts w:ascii="Verdana" w:hAnsi="Verdana"/>
          <w:sz w:val="20"/>
          <w:szCs w:val="20"/>
          <w:lang w:val="it-IT"/>
        </w:rPr>
      </w:pPr>
      <w:r w:rsidRPr="0012127C">
        <w:rPr>
          <w:rFonts w:ascii="Verdana" w:hAnsi="Verdana"/>
          <w:sz w:val="20"/>
          <w:szCs w:val="20"/>
          <w:lang w:val="it-IT"/>
        </w:rPr>
        <w:t xml:space="preserve">nel campo “di cui costi della </w:t>
      </w:r>
      <w:r w:rsidRPr="005B772D">
        <w:rPr>
          <w:rFonts w:ascii="Verdana" w:hAnsi="Verdana"/>
          <w:sz w:val="20"/>
          <w:szCs w:val="20"/>
          <w:lang w:val="it-IT"/>
        </w:rPr>
        <w:t>sicurezza derivanti da interferenza” il valore dei costi della sicurezza “non soggett</w:t>
      </w:r>
      <w:r w:rsidR="00FC7381" w:rsidRPr="005B772D">
        <w:rPr>
          <w:rFonts w:ascii="Verdana" w:hAnsi="Verdana"/>
          <w:sz w:val="20"/>
          <w:szCs w:val="20"/>
          <w:lang w:val="it-IT"/>
        </w:rPr>
        <w:t xml:space="preserve">i </w:t>
      </w:r>
      <w:r w:rsidRPr="005B772D">
        <w:rPr>
          <w:rFonts w:ascii="Verdana" w:hAnsi="Verdana"/>
          <w:sz w:val="20"/>
          <w:szCs w:val="20"/>
          <w:lang w:val="it-IT"/>
        </w:rPr>
        <w:t>a ribasso”</w:t>
      </w:r>
      <w:r w:rsidR="00FC7381" w:rsidRPr="005B772D">
        <w:rPr>
          <w:rFonts w:ascii="Verdana" w:hAnsi="Verdana"/>
          <w:sz w:val="20"/>
          <w:szCs w:val="20"/>
          <w:lang w:val="it-IT"/>
        </w:rPr>
        <w:t>,</w:t>
      </w:r>
      <w:r w:rsidRPr="005B772D">
        <w:rPr>
          <w:rFonts w:ascii="Verdana" w:hAnsi="Verdana"/>
          <w:sz w:val="20"/>
          <w:szCs w:val="20"/>
          <w:lang w:val="it-IT"/>
        </w:rPr>
        <w:t xml:space="preserve"> </w:t>
      </w:r>
      <w:r w:rsidR="00D6171D" w:rsidRPr="005B772D">
        <w:rPr>
          <w:rFonts w:ascii="Verdana" w:hAnsi="Verdana"/>
          <w:sz w:val="20"/>
          <w:szCs w:val="20"/>
          <w:lang w:val="it-IT"/>
        </w:rPr>
        <w:t xml:space="preserve">pari </w:t>
      </w:r>
      <w:r w:rsidR="00D6171D" w:rsidRPr="00B60C57">
        <w:rPr>
          <w:rFonts w:ascii="Verdana" w:hAnsi="Verdana"/>
          <w:sz w:val="20"/>
          <w:szCs w:val="20"/>
          <w:lang w:val="it-IT"/>
        </w:rPr>
        <w:t xml:space="preserve">a </w:t>
      </w:r>
      <w:r w:rsidR="00D6171D" w:rsidRPr="00B02356">
        <w:rPr>
          <w:rFonts w:ascii="Verdana" w:hAnsi="Verdana"/>
          <w:sz w:val="20"/>
          <w:szCs w:val="20"/>
          <w:lang w:val="it-IT"/>
        </w:rPr>
        <w:t>€</w:t>
      </w:r>
      <w:r w:rsidR="00D36610" w:rsidRPr="00B02356">
        <w:rPr>
          <w:rFonts w:ascii="Verdana" w:hAnsi="Verdana"/>
          <w:sz w:val="20"/>
          <w:szCs w:val="20"/>
          <w:lang w:val="it-IT"/>
        </w:rPr>
        <w:t xml:space="preserve"> </w:t>
      </w:r>
      <w:r w:rsidR="00B52A15" w:rsidRPr="00B02356">
        <w:rPr>
          <w:rFonts w:ascii="Verdana" w:eastAsia="Calibri" w:hAnsi="Verdana"/>
          <w:sz w:val="20"/>
          <w:szCs w:val="20"/>
          <w:lang w:val="it-IT" w:eastAsia="it-IT"/>
        </w:rPr>
        <w:t xml:space="preserve">€ </w:t>
      </w:r>
      <w:r w:rsidR="00B52A15" w:rsidRPr="00B02356">
        <w:rPr>
          <w:rFonts w:ascii="Verdana" w:eastAsia="Calibri" w:hAnsi="Verdana" w:cs="TimesNewRomanPSMT"/>
          <w:sz w:val="20"/>
          <w:szCs w:val="20"/>
          <w:lang w:val="it-IT" w:eastAsia="it-IT"/>
        </w:rPr>
        <w:t>12.002,25</w:t>
      </w:r>
      <w:r w:rsidR="00B52A15" w:rsidRPr="00B02356">
        <w:rPr>
          <w:rFonts w:ascii="Verdana" w:hAnsi="Verdana"/>
          <w:sz w:val="20"/>
          <w:szCs w:val="20"/>
          <w:lang w:val="it-IT"/>
        </w:rPr>
        <w:t xml:space="preserve"> </w:t>
      </w:r>
      <w:r w:rsidR="00D6171D" w:rsidRPr="00B02356">
        <w:rPr>
          <w:rFonts w:ascii="Verdana" w:hAnsi="Verdana"/>
          <w:sz w:val="20"/>
          <w:szCs w:val="20"/>
          <w:lang w:val="it-IT"/>
        </w:rPr>
        <w:t xml:space="preserve">(euro </w:t>
      </w:r>
      <w:proofErr w:type="spellStart"/>
      <w:r w:rsidR="0048731F" w:rsidRPr="00B02356">
        <w:rPr>
          <w:rFonts w:ascii="Verdana" w:hAnsi="Verdana"/>
          <w:sz w:val="20"/>
          <w:szCs w:val="20"/>
          <w:lang w:val="it-IT"/>
        </w:rPr>
        <w:t>dod</w:t>
      </w:r>
      <w:r w:rsidR="00B02356" w:rsidRPr="00B02356">
        <w:rPr>
          <w:rFonts w:ascii="Verdana" w:hAnsi="Verdana"/>
          <w:sz w:val="20"/>
          <w:szCs w:val="20"/>
          <w:lang w:val="it-IT"/>
        </w:rPr>
        <w:t>i</w:t>
      </w:r>
      <w:r w:rsidR="0048731F" w:rsidRPr="00B02356">
        <w:rPr>
          <w:rFonts w:ascii="Verdana" w:hAnsi="Verdana"/>
          <w:sz w:val="20"/>
          <w:szCs w:val="20"/>
          <w:lang w:val="it-IT"/>
        </w:rPr>
        <w:t>cimiladue</w:t>
      </w:r>
      <w:proofErr w:type="spellEnd"/>
      <w:r w:rsidR="0048731F" w:rsidRPr="00B02356">
        <w:rPr>
          <w:rFonts w:ascii="Verdana" w:hAnsi="Verdana"/>
          <w:sz w:val="20"/>
          <w:szCs w:val="20"/>
          <w:lang w:val="it-IT"/>
        </w:rPr>
        <w:t>/25</w:t>
      </w:r>
      <w:r w:rsidR="00D6171D" w:rsidRPr="00B02356">
        <w:rPr>
          <w:rFonts w:ascii="Verdana" w:hAnsi="Verdana"/>
          <w:sz w:val="20"/>
          <w:szCs w:val="20"/>
          <w:lang w:val="it-IT"/>
        </w:rPr>
        <w:t>)</w:t>
      </w:r>
      <w:r w:rsidRPr="00B02356">
        <w:rPr>
          <w:rFonts w:ascii="Verdana" w:hAnsi="Verdana"/>
          <w:sz w:val="20"/>
          <w:szCs w:val="20"/>
          <w:lang w:val="it-IT"/>
        </w:rPr>
        <w:t xml:space="preserve">, come </w:t>
      </w:r>
      <w:r w:rsidRPr="00B60C57">
        <w:rPr>
          <w:rFonts w:ascii="Verdana" w:hAnsi="Verdana"/>
          <w:sz w:val="20"/>
          <w:szCs w:val="20"/>
          <w:lang w:val="it-IT"/>
        </w:rPr>
        <w:t>definit</w:t>
      </w:r>
      <w:r w:rsidR="00FC7381" w:rsidRPr="00B60C57">
        <w:rPr>
          <w:rFonts w:ascii="Verdana" w:hAnsi="Verdana"/>
          <w:sz w:val="20"/>
          <w:szCs w:val="20"/>
          <w:lang w:val="it-IT"/>
        </w:rPr>
        <w:t>o</w:t>
      </w:r>
      <w:r w:rsidRPr="00B60C57">
        <w:rPr>
          <w:rFonts w:ascii="Verdana" w:hAnsi="Verdana"/>
          <w:sz w:val="20"/>
          <w:szCs w:val="20"/>
          <w:lang w:val="it-IT"/>
        </w:rPr>
        <w:t xml:space="preserve"> nel presente disciplinare di gara: si precisa che tali costi sono diversi dai costi afferenti </w:t>
      </w:r>
      <w:r w:rsidR="00345146" w:rsidRPr="00B60C57">
        <w:rPr>
          <w:rFonts w:ascii="Verdana" w:hAnsi="Verdana"/>
          <w:sz w:val="20"/>
          <w:szCs w:val="20"/>
          <w:lang w:val="it-IT"/>
        </w:rPr>
        <w:t>all’attività</w:t>
      </w:r>
      <w:r w:rsidR="00FC7381" w:rsidRPr="00B60C57">
        <w:rPr>
          <w:rFonts w:ascii="Verdana" w:hAnsi="Verdana"/>
          <w:sz w:val="20"/>
          <w:szCs w:val="20"/>
          <w:lang w:val="it-IT"/>
        </w:rPr>
        <w:t xml:space="preserve"> </w:t>
      </w:r>
      <w:r w:rsidRPr="00B60C57">
        <w:rPr>
          <w:rFonts w:ascii="Verdana" w:hAnsi="Verdana"/>
          <w:sz w:val="20"/>
          <w:szCs w:val="20"/>
          <w:lang w:val="it-IT"/>
        </w:rPr>
        <w:t>di impresa che devono essere indicati alla precedente lettera a).</w:t>
      </w:r>
    </w:p>
    <w:p w14:paraId="57B9407A" w14:textId="77777777" w:rsidR="0012127C" w:rsidRPr="00B60C57" w:rsidRDefault="0012127C" w:rsidP="0048731F">
      <w:pPr>
        <w:keepLines/>
        <w:jc w:val="both"/>
        <w:rPr>
          <w:rFonts w:ascii="Verdana" w:hAnsi="Verdana"/>
          <w:sz w:val="20"/>
          <w:szCs w:val="20"/>
          <w:lang w:val="it-IT"/>
        </w:rPr>
      </w:pPr>
    </w:p>
    <w:p w14:paraId="78EB757D" w14:textId="77777777" w:rsidR="0012127C" w:rsidRPr="00CE2F6F" w:rsidRDefault="0012127C" w:rsidP="0048731F">
      <w:pPr>
        <w:keepLines/>
        <w:jc w:val="both"/>
        <w:rPr>
          <w:rFonts w:ascii="Verdana" w:hAnsi="Verdana"/>
          <w:sz w:val="20"/>
          <w:szCs w:val="20"/>
          <w:lang w:val="it-IT"/>
        </w:rPr>
      </w:pPr>
      <w:r w:rsidRPr="0012127C">
        <w:rPr>
          <w:rFonts w:ascii="Verdana" w:hAnsi="Verdana"/>
          <w:sz w:val="20"/>
          <w:szCs w:val="20"/>
          <w:lang w:val="it-IT"/>
        </w:rPr>
        <w:t xml:space="preserve">Si precisa che tali costi devono essere riportati anche nella Dichiarazione contenuta nell’allegato </w:t>
      </w:r>
      <w:r w:rsidRPr="00D362E1">
        <w:rPr>
          <w:rFonts w:ascii="Verdana" w:hAnsi="Verdana"/>
          <w:b/>
          <w:sz w:val="20"/>
          <w:szCs w:val="20"/>
          <w:lang w:val="it-IT"/>
        </w:rPr>
        <w:t>“</w:t>
      </w:r>
      <w:r w:rsidR="00525AB9" w:rsidRPr="00525AB9">
        <w:rPr>
          <w:rFonts w:ascii="Verdana" w:hAnsi="Verdana"/>
          <w:b/>
          <w:sz w:val="20"/>
          <w:szCs w:val="20"/>
          <w:lang w:val="it-IT"/>
        </w:rPr>
        <w:t>Modello 2 – Offerta economica e Giustificativo dell’offerta economica”</w:t>
      </w:r>
      <w:r w:rsidRPr="00525AB9">
        <w:rPr>
          <w:rFonts w:ascii="Verdana" w:hAnsi="Verdana"/>
          <w:b/>
          <w:sz w:val="20"/>
          <w:szCs w:val="20"/>
          <w:lang w:val="it-IT"/>
        </w:rPr>
        <w:t>.</w:t>
      </w:r>
      <w:r w:rsidRPr="0012127C">
        <w:rPr>
          <w:rFonts w:ascii="Verdana" w:hAnsi="Verdana"/>
          <w:sz w:val="20"/>
          <w:szCs w:val="20"/>
          <w:lang w:val="it-IT"/>
        </w:rPr>
        <w:t xml:space="preserve"> In caso di discordanza farà fede quanto </w:t>
      </w:r>
      <w:r w:rsidRPr="00CE2F6F">
        <w:rPr>
          <w:rFonts w:ascii="Verdana" w:hAnsi="Verdana"/>
          <w:sz w:val="20"/>
          <w:szCs w:val="20"/>
          <w:lang w:val="it-IT"/>
        </w:rPr>
        <w:t xml:space="preserve">contenuto </w:t>
      </w:r>
      <w:r w:rsidR="00E21FA8" w:rsidRPr="00CE2F6F">
        <w:rPr>
          <w:rFonts w:ascii="Verdana" w:hAnsi="Verdana"/>
          <w:sz w:val="20"/>
          <w:szCs w:val="20"/>
          <w:lang w:val="it-IT"/>
        </w:rPr>
        <w:t xml:space="preserve">nel Documento d’offerta prodotto dalla Piattaforma </w:t>
      </w:r>
      <w:proofErr w:type="spellStart"/>
      <w:r w:rsidR="00E21FA8" w:rsidRPr="00CE2F6F">
        <w:rPr>
          <w:rFonts w:ascii="Verdana" w:hAnsi="Verdana"/>
          <w:sz w:val="20"/>
          <w:szCs w:val="20"/>
          <w:lang w:val="it-IT"/>
        </w:rPr>
        <w:t>Sintel</w:t>
      </w:r>
      <w:proofErr w:type="spellEnd"/>
      <w:r w:rsidR="004D5AF5" w:rsidRPr="00CE2F6F">
        <w:rPr>
          <w:rFonts w:ascii="Verdana" w:hAnsi="Verdana"/>
          <w:sz w:val="20"/>
          <w:szCs w:val="20"/>
          <w:lang w:val="it-IT"/>
        </w:rPr>
        <w:t>.</w:t>
      </w:r>
    </w:p>
    <w:p w14:paraId="7C072F32" w14:textId="77777777" w:rsidR="0012127C" w:rsidRPr="00CE2F6F" w:rsidRDefault="0012127C" w:rsidP="0048731F">
      <w:pPr>
        <w:keepLines/>
        <w:jc w:val="both"/>
        <w:rPr>
          <w:rFonts w:ascii="Verdana" w:hAnsi="Verdana"/>
          <w:sz w:val="20"/>
          <w:szCs w:val="20"/>
          <w:lang w:val="it-IT"/>
        </w:rPr>
      </w:pPr>
    </w:p>
    <w:p w14:paraId="3AAA9BDB" w14:textId="77777777" w:rsidR="0012127C" w:rsidRPr="0012127C" w:rsidRDefault="0012127C" w:rsidP="0048731F">
      <w:pPr>
        <w:keepLines/>
        <w:jc w:val="both"/>
        <w:rPr>
          <w:rFonts w:ascii="Verdana" w:hAnsi="Verdana"/>
          <w:sz w:val="20"/>
          <w:szCs w:val="20"/>
          <w:lang w:val="it-IT"/>
        </w:rPr>
      </w:pPr>
      <w:r w:rsidRPr="0012127C">
        <w:rPr>
          <w:rFonts w:ascii="Verdana" w:hAnsi="Verdana"/>
          <w:sz w:val="20"/>
          <w:szCs w:val="20"/>
          <w:lang w:val="it-IT"/>
        </w:rPr>
        <w:t>Gli importi dichiarati fanno riferimento all’intera durata contrattuale.</w:t>
      </w:r>
    </w:p>
    <w:p w14:paraId="3E2A02CA" w14:textId="77777777" w:rsidR="0012127C" w:rsidRPr="0012127C" w:rsidRDefault="0012127C" w:rsidP="0048731F">
      <w:pPr>
        <w:keepLines/>
        <w:jc w:val="both"/>
        <w:rPr>
          <w:rFonts w:ascii="Verdana" w:hAnsi="Verdana"/>
          <w:sz w:val="20"/>
          <w:szCs w:val="20"/>
          <w:lang w:val="it-IT"/>
        </w:rPr>
      </w:pPr>
    </w:p>
    <w:p w14:paraId="6CB9DE3D" w14:textId="77777777" w:rsidR="0012127C" w:rsidRPr="00D362E1" w:rsidRDefault="0012127C" w:rsidP="0048731F">
      <w:pPr>
        <w:keepLines/>
        <w:jc w:val="both"/>
        <w:rPr>
          <w:rFonts w:ascii="Verdana" w:hAnsi="Verdana"/>
          <w:b/>
          <w:sz w:val="20"/>
          <w:szCs w:val="20"/>
          <w:lang w:val="it-IT"/>
        </w:rPr>
      </w:pPr>
      <w:r w:rsidRPr="00D362E1">
        <w:rPr>
          <w:rFonts w:ascii="Verdana" w:hAnsi="Verdana"/>
          <w:b/>
          <w:sz w:val="20"/>
          <w:szCs w:val="20"/>
          <w:lang w:val="it-IT"/>
        </w:rPr>
        <w:t>N.B.</w:t>
      </w:r>
    </w:p>
    <w:p w14:paraId="318FC8B7" w14:textId="77777777" w:rsidR="0012127C" w:rsidRPr="0012127C" w:rsidRDefault="0012127C" w:rsidP="0048731F">
      <w:pPr>
        <w:keepLines/>
        <w:jc w:val="both"/>
        <w:rPr>
          <w:rFonts w:ascii="Verdana" w:hAnsi="Verdana"/>
          <w:sz w:val="20"/>
          <w:szCs w:val="20"/>
          <w:lang w:val="it-IT"/>
        </w:rPr>
      </w:pPr>
      <w:r w:rsidRPr="0012127C">
        <w:rPr>
          <w:rFonts w:ascii="Verdana" w:hAnsi="Verdana"/>
          <w:sz w:val="20"/>
          <w:szCs w:val="20"/>
          <w:lang w:val="it-IT"/>
        </w:rPr>
        <w:t>-</w:t>
      </w:r>
      <w:r w:rsidRPr="0012127C">
        <w:rPr>
          <w:rFonts w:ascii="Verdana" w:hAnsi="Verdana"/>
          <w:sz w:val="20"/>
          <w:szCs w:val="20"/>
          <w:lang w:val="it-IT"/>
        </w:rPr>
        <w:tab/>
        <w:t>Non sono ammesse offerte pari a zero, pena l’esclusione dalla procedura di gara.</w:t>
      </w:r>
    </w:p>
    <w:p w14:paraId="7413E660" w14:textId="77777777" w:rsidR="0012127C" w:rsidRPr="0012127C" w:rsidRDefault="0012127C" w:rsidP="0048731F">
      <w:pPr>
        <w:keepLines/>
        <w:jc w:val="both"/>
        <w:rPr>
          <w:rFonts w:ascii="Verdana" w:hAnsi="Verdana"/>
          <w:sz w:val="20"/>
          <w:szCs w:val="20"/>
          <w:lang w:val="it-IT"/>
        </w:rPr>
      </w:pPr>
      <w:r w:rsidRPr="0012127C">
        <w:rPr>
          <w:rFonts w:ascii="Verdana" w:hAnsi="Verdana"/>
          <w:sz w:val="20"/>
          <w:szCs w:val="20"/>
          <w:lang w:val="it-IT"/>
        </w:rPr>
        <w:t>-</w:t>
      </w:r>
      <w:r w:rsidRPr="0012127C">
        <w:rPr>
          <w:rFonts w:ascii="Verdana" w:hAnsi="Verdana"/>
          <w:sz w:val="20"/>
          <w:szCs w:val="20"/>
          <w:lang w:val="it-IT"/>
        </w:rPr>
        <w:tab/>
        <w:t>Non sono ammesse offerte in aumento, pena l’esclusione dalla procedura di gara.</w:t>
      </w:r>
    </w:p>
    <w:p w14:paraId="3A79DF2C" w14:textId="77777777" w:rsidR="0012127C" w:rsidRPr="0012127C" w:rsidRDefault="0012127C" w:rsidP="0048731F">
      <w:pPr>
        <w:keepLines/>
        <w:jc w:val="both"/>
        <w:rPr>
          <w:rFonts w:ascii="Verdana" w:hAnsi="Verdana"/>
          <w:sz w:val="20"/>
          <w:szCs w:val="20"/>
          <w:lang w:val="it-IT"/>
        </w:rPr>
      </w:pPr>
    </w:p>
    <w:p w14:paraId="70735CD8" w14:textId="77777777" w:rsidR="0012127C" w:rsidRPr="00500E7F" w:rsidRDefault="0012127C" w:rsidP="0048731F">
      <w:pPr>
        <w:keepLines/>
        <w:jc w:val="both"/>
        <w:rPr>
          <w:rFonts w:ascii="Verdana" w:hAnsi="Verdana"/>
          <w:sz w:val="20"/>
          <w:szCs w:val="20"/>
          <w:lang w:val="it-IT"/>
        </w:rPr>
      </w:pPr>
      <w:r w:rsidRPr="0012127C">
        <w:rPr>
          <w:rFonts w:ascii="Verdana" w:hAnsi="Verdana"/>
          <w:sz w:val="20"/>
          <w:szCs w:val="20"/>
          <w:lang w:val="it-IT"/>
        </w:rPr>
        <w:t xml:space="preserve">Al termine della compilazione dell’offerta economica, SINTEL genererà un documento in formato “pdf” che dovrà essere scaricato dal partecipante sul proprio terminale e, quindi, sottoscritto con firma digitale, a pena di esclusione, dal legale rappresentante o dal </w:t>
      </w:r>
      <w:r w:rsidRPr="00500E7F">
        <w:rPr>
          <w:rFonts w:ascii="Verdana" w:hAnsi="Verdana"/>
          <w:sz w:val="20"/>
          <w:szCs w:val="20"/>
          <w:lang w:val="it-IT"/>
        </w:rPr>
        <w:t>procuratore autorizzato (tenendo conto delle modalità indicate per la sottoscrizione della domanda di cui all’art. 1</w:t>
      </w:r>
      <w:r w:rsidR="00FC7381" w:rsidRPr="00500E7F">
        <w:rPr>
          <w:rFonts w:ascii="Verdana" w:hAnsi="Verdana"/>
          <w:sz w:val="20"/>
          <w:szCs w:val="20"/>
          <w:lang w:val="it-IT"/>
        </w:rPr>
        <w:t>5</w:t>
      </w:r>
      <w:r w:rsidRPr="00500E7F">
        <w:rPr>
          <w:rFonts w:ascii="Verdana" w:hAnsi="Verdana"/>
          <w:sz w:val="20"/>
          <w:szCs w:val="20"/>
          <w:lang w:val="it-IT"/>
        </w:rPr>
        <w:t>, paragrafo 1</w:t>
      </w:r>
      <w:r w:rsidR="00FC7381" w:rsidRPr="00500E7F">
        <w:rPr>
          <w:rFonts w:ascii="Verdana" w:hAnsi="Verdana"/>
          <w:sz w:val="20"/>
          <w:szCs w:val="20"/>
          <w:lang w:val="it-IT"/>
        </w:rPr>
        <w:t>5</w:t>
      </w:r>
      <w:r w:rsidRPr="00500E7F">
        <w:rPr>
          <w:rFonts w:ascii="Verdana" w:hAnsi="Verdana"/>
          <w:sz w:val="20"/>
          <w:szCs w:val="20"/>
          <w:lang w:val="it-IT"/>
        </w:rPr>
        <w:t>.1.).</w:t>
      </w:r>
    </w:p>
    <w:p w14:paraId="14BDBDB6" w14:textId="77777777" w:rsidR="0012127C" w:rsidRPr="0012127C" w:rsidRDefault="0012127C" w:rsidP="0048731F">
      <w:pPr>
        <w:keepLines/>
        <w:jc w:val="both"/>
        <w:rPr>
          <w:rFonts w:ascii="Verdana" w:hAnsi="Verdana"/>
          <w:sz w:val="20"/>
          <w:szCs w:val="20"/>
          <w:lang w:val="it-IT"/>
        </w:rPr>
      </w:pPr>
      <w:r w:rsidRPr="00500E7F">
        <w:rPr>
          <w:rFonts w:ascii="Verdana" w:hAnsi="Verdana"/>
          <w:sz w:val="20"/>
          <w:szCs w:val="20"/>
          <w:lang w:val="it-IT"/>
        </w:rPr>
        <w:t>L’Operatore economico per concludere l’invio dell’offerta dovrà allegare a Sistema il</w:t>
      </w:r>
      <w:r w:rsidRPr="0012127C">
        <w:rPr>
          <w:rFonts w:ascii="Verdana" w:hAnsi="Verdana"/>
          <w:sz w:val="20"/>
          <w:szCs w:val="20"/>
          <w:lang w:val="it-IT"/>
        </w:rPr>
        <w:t xml:space="preserve"> “Documento d’offerta” in formato .pdf sottoscritto come sopra descritto.</w:t>
      </w:r>
    </w:p>
    <w:p w14:paraId="4E23B0AE" w14:textId="77777777" w:rsidR="0012127C" w:rsidRPr="0012127C" w:rsidRDefault="0012127C" w:rsidP="0048731F">
      <w:pPr>
        <w:keepLines/>
        <w:jc w:val="both"/>
        <w:rPr>
          <w:rFonts w:ascii="Verdana" w:hAnsi="Verdana"/>
          <w:sz w:val="20"/>
          <w:szCs w:val="20"/>
          <w:lang w:val="it-IT"/>
        </w:rPr>
      </w:pPr>
    </w:p>
    <w:p w14:paraId="4A3DDA94" w14:textId="6580A9DD" w:rsidR="0012127C" w:rsidRPr="0012127C" w:rsidRDefault="0012127C" w:rsidP="0048731F">
      <w:pPr>
        <w:keepLines/>
        <w:jc w:val="both"/>
        <w:rPr>
          <w:rFonts w:ascii="Verdana" w:hAnsi="Verdana"/>
          <w:sz w:val="20"/>
          <w:szCs w:val="20"/>
          <w:lang w:val="it-IT"/>
        </w:rPr>
      </w:pPr>
      <w:r w:rsidRPr="0012127C">
        <w:rPr>
          <w:rFonts w:ascii="Verdana" w:hAnsi="Verdana"/>
          <w:sz w:val="20"/>
          <w:szCs w:val="20"/>
          <w:lang w:val="it-IT"/>
        </w:rPr>
        <w:lastRenderedPageBreak/>
        <w:t xml:space="preserve">Successivamente, nell’apposito </w:t>
      </w:r>
      <w:r w:rsidRPr="005A58DE">
        <w:rPr>
          <w:rFonts w:ascii="Verdana" w:hAnsi="Verdana"/>
          <w:sz w:val="20"/>
          <w:szCs w:val="20"/>
          <w:lang w:val="it-IT"/>
        </w:rPr>
        <w:t xml:space="preserve">campo </w:t>
      </w:r>
      <w:r w:rsidRPr="005A58DE">
        <w:rPr>
          <w:rFonts w:ascii="Verdana" w:hAnsi="Verdana"/>
          <w:b/>
          <w:sz w:val="20"/>
          <w:szCs w:val="20"/>
          <w:lang w:val="it-IT"/>
        </w:rPr>
        <w:t xml:space="preserve">“Busta </w:t>
      </w:r>
      <w:r w:rsidR="00483D3F">
        <w:rPr>
          <w:rFonts w:ascii="Verdana" w:hAnsi="Verdana"/>
          <w:b/>
          <w:sz w:val="20"/>
          <w:szCs w:val="20"/>
          <w:lang w:val="it-IT"/>
        </w:rPr>
        <w:t>C</w:t>
      </w:r>
      <w:r w:rsidRPr="005A58DE">
        <w:rPr>
          <w:rFonts w:ascii="Verdana" w:hAnsi="Verdana"/>
          <w:b/>
          <w:sz w:val="20"/>
          <w:szCs w:val="20"/>
          <w:lang w:val="it-IT"/>
        </w:rPr>
        <w:t xml:space="preserve"> – Offerta economica”</w:t>
      </w:r>
      <w:r w:rsidRPr="005A58DE">
        <w:rPr>
          <w:rFonts w:ascii="Verdana" w:hAnsi="Verdana"/>
          <w:sz w:val="20"/>
          <w:szCs w:val="20"/>
          <w:lang w:val="it-IT"/>
        </w:rPr>
        <w:t xml:space="preserve"> predisposto dalla Stazione Appaltante sulla piattaforma </w:t>
      </w:r>
      <w:proofErr w:type="spellStart"/>
      <w:r w:rsidRPr="005A58DE">
        <w:rPr>
          <w:rFonts w:ascii="Verdana" w:hAnsi="Verdana"/>
          <w:sz w:val="20"/>
          <w:szCs w:val="20"/>
          <w:lang w:val="it-IT"/>
        </w:rPr>
        <w:t>Sin.Tel</w:t>
      </w:r>
      <w:proofErr w:type="spellEnd"/>
      <w:r w:rsidRPr="005A58DE">
        <w:rPr>
          <w:rFonts w:ascii="Verdana" w:hAnsi="Verdana"/>
          <w:sz w:val="20"/>
          <w:szCs w:val="20"/>
          <w:lang w:val="it-IT"/>
        </w:rPr>
        <w:t xml:space="preserve">., il Concorrente, </w:t>
      </w:r>
      <w:r w:rsidRPr="005A58DE">
        <w:rPr>
          <w:rFonts w:ascii="Verdana" w:hAnsi="Verdana"/>
          <w:b/>
          <w:sz w:val="20"/>
          <w:szCs w:val="20"/>
          <w:lang w:val="it-IT"/>
        </w:rPr>
        <w:t>a pena di esclusione</w:t>
      </w:r>
      <w:r w:rsidRPr="005A58DE">
        <w:rPr>
          <w:rFonts w:ascii="Verdana" w:hAnsi="Verdana"/>
          <w:sz w:val="20"/>
          <w:szCs w:val="20"/>
          <w:lang w:val="it-IT"/>
        </w:rPr>
        <w:t>, dovrà allegare l’</w:t>
      </w:r>
      <w:r w:rsidRPr="005A58DE">
        <w:rPr>
          <w:rFonts w:ascii="Verdana" w:hAnsi="Verdana"/>
          <w:b/>
          <w:sz w:val="20"/>
          <w:szCs w:val="20"/>
          <w:lang w:val="it-IT"/>
        </w:rPr>
        <w:t>Offerta Economica</w:t>
      </w:r>
      <w:r w:rsidRPr="005A58DE">
        <w:rPr>
          <w:rFonts w:ascii="Verdana" w:hAnsi="Verdana"/>
          <w:sz w:val="20"/>
          <w:szCs w:val="20"/>
          <w:lang w:val="it-IT"/>
        </w:rPr>
        <w:t xml:space="preserve">, redatta in lingua italiana, in conformità all’apposito </w:t>
      </w:r>
      <w:r w:rsidR="00A40FD0">
        <w:rPr>
          <w:rFonts w:ascii="Verdana" w:hAnsi="Verdana"/>
          <w:sz w:val="20"/>
          <w:szCs w:val="20"/>
          <w:lang w:val="it-IT"/>
        </w:rPr>
        <w:t>“</w:t>
      </w:r>
      <w:r w:rsidR="00A40FD0" w:rsidRPr="00213060">
        <w:rPr>
          <w:rFonts w:ascii="Verdana" w:hAnsi="Verdana"/>
          <w:b/>
          <w:sz w:val="20"/>
          <w:szCs w:val="20"/>
          <w:lang w:val="it-IT"/>
        </w:rPr>
        <w:t>Modello 2 – Offerta economica e Giustificativo dell’offerta economica</w:t>
      </w:r>
      <w:r w:rsidR="00A40FD0" w:rsidRPr="0012127C">
        <w:rPr>
          <w:rFonts w:ascii="Verdana" w:hAnsi="Verdana"/>
          <w:sz w:val="20"/>
          <w:szCs w:val="20"/>
          <w:lang w:val="it-IT"/>
        </w:rPr>
        <w:t>”</w:t>
      </w:r>
      <w:r w:rsidRPr="005A58DE">
        <w:rPr>
          <w:rFonts w:ascii="Verdana" w:hAnsi="Verdana"/>
          <w:sz w:val="20"/>
          <w:szCs w:val="20"/>
          <w:lang w:val="it-IT"/>
        </w:rPr>
        <w:t xml:space="preserve"> </w:t>
      </w:r>
      <w:bookmarkStart w:id="59" w:name="_Hlk200372214"/>
      <w:r w:rsidRPr="005A58DE">
        <w:rPr>
          <w:rFonts w:ascii="Verdana" w:hAnsi="Verdana"/>
          <w:sz w:val="20"/>
          <w:szCs w:val="20"/>
          <w:lang w:val="it-IT"/>
        </w:rPr>
        <w:t>richiesta in formato .pdf, debitamente compilata e firmata digitalmente</w:t>
      </w:r>
      <w:r w:rsidR="00952977" w:rsidRPr="00DC3307">
        <w:rPr>
          <w:lang w:val="it-IT"/>
        </w:rPr>
        <w:t xml:space="preserve"> </w:t>
      </w:r>
      <w:r w:rsidR="00952977" w:rsidRPr="005A58DE">
        <w:rPr>
          <w:rFonts w:ascii="Verdana" w:hAnsi="Verdana"/>
          <w:sz w:val="20"/>
          <w:szCs w:val="20"/>
          <w:lang w:val="it-IT"/>
        </w:rPr>
        <w:t xml:space="preserve">secondo le modalità di cui al precedente </w:t>
      </w:r>
      <w:r w:rsidR="00500E7F" w:rsidRPr="005A58DE">
        <w:rPr>
          <w:rFonts w:ascii="Verdana" w:hAnsi="Verdana"/>
          <w:sz w:val="20"/>
          <w:szCs w:val="20"/>
          <w:lang w:val="it-IT"/>
        </w:rPr>
        <w:t>paragrafo</w:t>
      </w:r>
      <w:r w:rsidR="00952977" w:rsidRPr="005A58DE">
        <w:rPr>
          <w:rFonts w:ascii="Verdana" w:hAnsi="Verdana"/>
          <w:sz w:val="20"/>
          <w:szCs w:val="20"/>
          <w:lang w:val="it-IT"/>
        </w:rPr>
        <w:t xml:space="preserve"> 15.1,</w:t>
      </w:r>
      <w:bookmarkEnd w:id="59"/>
      <w:r w:rsidRPr="005A58DE">
        <w:rPr>
          <w:rFonts w:ascii="Verdana" w:hAnsi="Verdana"/>
          <w:sz w:val="20"/>
          <w:szCs w:val="20"/>
          <w:lang w:val="it-IT"/>
        </w:rPr>
        <w:t xml:space="preserve"> che dovrà</w:t>
      </w:r>
      <w:r w:rsidRPr="0012127C">
        <w:rPr>
          <w:rFonts w:ascii="Verdana" w:hAnsi="Verdana"/>
          <w:sz w:val="20"/>
          <w:szCs w:val="20"/>
          <w:lang w:val="it-IT"/>
        </w:rPr>
        <w:t xml:space="preserve"> specificare, sia in cifre che in lettere:</w:t>
      </w:r>
    </w:p>
    <w:p w14:paraId="41F731AA" w14:textId="77777777" w:rsidR="0012127C" w:rsidRPr="00BB5BF1" w:rsidRDefault="0012127C" w:rsidP="0048731F">
      <w:pPr>
        <w:keepLines/>
        <w:jc w:val="both"/>
        <w:rPr>
          <w:rFonts w:ascii="Verdana" w:hAnsi="Verdana"/>
          <w:sz w:val="20"/>
          <w:szCs w:val="20"/>
          <w:lang w:val="it-IT"/>
        </w:rPr>
      </w:pPr>
    </w:p>
    <w:p w14:paraId="43390EB0" w14:textId="443CF1FB" w:rsidR="00D52E5E" w:rsidRPr="00B06FB2" w:rsidRDefault="0012127C" w:rsidP="0048731F">
      <w:pPr>
        <w:pStyle w:val="Paragrafoelenco"/>
        <w:keepLines/>
        <w:tabs>
          <w:tab w:val="num" w:pos="284"/>
        </w:tabs>
        <w:spacing w:before="0"/>
        <w:ind w:left="284"/>
        <w:rPr>
          <w:rFonts w:ascii="Verdana" w:hAnsi="Verdana"/>
          <w:sz w:val="20"/>
          <w:szCs w:val="20"/>
          <w:lang w:val="it-IT"/>
        </w:rPr>
      </w:pPr>
      <w:r w:rsidRPr="00BB5BF1">
        <w:rPr>
          <w:rFonts w:ascii="Verdana" w:hAnsi="Verdana"/>
          <w:sz w:val="20"/>
          <w:szCs w:val="20"/>
          <w:lang w:val="it-IT"/>
        </w:rPr>
        <w:t>1</w:t>
      </w:r>
      <w:r w:rsidRPr="00BB5BF1">
        <w:rPr>
          <w:rFonts w:ascii="Verdana" w:hAnsi="Verdana"/>
          <w:sz w:val="20"/>
          <w:szCs w:val="20"/>
          <w:lang w:val="it-IT"/>
        </w:rPr>
        <w:tab/>
      </w:r>
      <w:r w:rsidRPr="000C2A8E">
        <w:rPr>
          <w:rFonts w:ascii="Verdana" w:hAnsi="Verdana"/>
          <w:sz w:val="20"/>
          <w:szCs w:val="20"/>
          <w:lang w:val="it-IT"/>
        </w:rPr>
        <w:t xml:space="preserve">la percentuale unica di </w:t>
      </w:r>
      <w:r w:rsidR="00D52E5E" w:rsidRPr="000C2A8E">
        <w:rPr>
          <w:rFonts w:ascii="Verdana" w:hAnsi="Verdana"/>
          <w:sz w:val="20"/>
          <w:szCs w:val="20"/>
          <w:lang w:val="it-IT"/>
        </w:rPr>
        <w:t xml:space="preserve">ribasso offerta da applicare sull’importo soggetto a ribasso pari a </w:t>
      </w:r>
      <w:r w:rsidR="00D52E5E" w:rsidRPr="000C2A8E">
        <w:rPr>
          <w:rFonts w:ascii="Verdana" w:hAnsi="Verdana"/>
          <w:b/>
          <w:bCs/>
          <w:sz w:val="20"/>
          <w:szCs w:val="20"/>
          <w:lang w:val="it-IT"/>
        </w:rPr>
        <w:t>€</w:t>
      </w:r>
      <w:r w:rsidR="00145578" w:rsidRPr="000C2A8E">
        <w:rPr>
          <w:rFonts w:ascii="Verdana" w:eastAsia="Calibri" w:hAnsi="Verdana" w:cs="TimesNewRomanPSMT"/>
          <w:b/>
          <w:sz w:val="20"/>
          <w:szCs w:val="20"/>
          <w:u w:val="single"/>
          <w:lang w:val="it-IT" w:eastAsia="it-IT"/>
        </w:rPr>
        <w:t xml:space="preserve"> </w:t>
      </w:r>
      <w:r w:rsidR="005F1CC8" w:rsidRPr="000C2A8E">
        <w:rPr>
          <w:rFonts w:ascii="Verdana" w:eastAsia="Calibri" w:hAnsi="Verdana" w:cs="TimesNewRomanPSMT"/>
          <w:b/>
          <w:bCs/>
          <w:sz w:val="20"/>
          <w:szCs w:val="20"/>
          <w:u w:val="single"/>
          <w:lang w:val="it-IT" w:eastAsia="it-IT"/>
        </w:rPr>
        <w:t>655.909,</w:t>
      </w:r>
      <w:r w:rsidR="000C2A8E">
        <w:rPr>
          <w:rFonts w:ascii="Verdana" w:eastAsia="Calibri" w:hAnsi="Verdana" w:cs="TimesNewRomanPSMT"/>
          <w:b/>
          <w:bCs/>
          <w:sz w:val="20"/>
          <w:szCs w:val="20"/>
          <w:u w:val="single"/>
          <w:lang w:val="it-IT" w:eastAsia="it-IT"/>
        </w:rPr>
        <w:t>8</w:t>
      </w:r>
      <w:r w:rsidR="005F1CC8" w:rsidRPr="000C2A8E">
        <w:rPr>
          <w:rFonts w:ascii="Verdana" w:eastAsia="Calibri" w:hAnsi="Verdana" w:cs="TimesNewRomanPSMT"/>
          <w:b/>
          <w:bCs/>
          <w:sz w:val="20"/>
          <w:szCs w:val="20"/>
          <w:u w:val="single"/>
          <w:lang w:val="it-IT" w:eastAsia="it-IT"/>
        </w:rPr>
        <w:t>8</w:t>
      </w:r>
      <w:r w:rsidR="005F1CC8" w:rsidRPr="000C2A8E">
        <w:rPr>
          <w:rFonts w:ascii="Verdana" w:eastAsia="Calibri" w:hAnsi="Verdana" w:cs="TimesNewRomanPSMT"/>
          <w:bCs/>
          <w:sz w:val="20"/>
          <w:szCs w:val="20"/>
          <w:lang w:val="it-IT" w:eastAsia="it-IT"/>
        </w:rPr>
        <w:t xml:space="preserve"> </w:t>
      </w:r>
      <w:r w:rsidR="005B772D" w:rsidRPr="000C2A8E">
        <w:rPr>
          <w:rFonts w:ascii="Verdana" w:eastAsia="Calibri" w:hAnsi="Verdana" w:cs="TimesNewRomanPSMT"/>
          <w:bCs/>
          <w:sz w:val="20"/>
          <w:szCs w:val="20"/>
          <w:lang w:val="it-IT" w:eastAsia="it-IT"/>
        </w:rPr>
        <w:t>(</w:t>
      </w:r>
      <w:r w:rsidR="00D52E5E" w:rsidRPr="000C2A8E">
        <w:rPr>
          <w:rFonts w:ascii="Verdana" w:hAnsi="Verdana"/>
          <w:bCs/>
          <w:sz w:val="20"/>
          <w:szCs w:val="20"/>
          <w:lang w:val="it-IT"/>
        </w:rPr>
        <w:t>I</w:t>
      </w:r>
      <w:r w:rsidR="00D52E5E" w:rsidRPr="000C2A8E">
        <w:rPr>
          <w:rFonts w:ascii="Verdana" w:hAnsi="Verdana"/>
          <w:sz w:val="20"/>
          <w:szCs w:val="20"/>
          <w:lang w:val="it-IT"/>
        </w:rPr>
        <w:t>.V.A. ed oneri</w:t>
      </w:r>
      <w:r w:rsidR="00D52E5E" w:rsidRPr="00B06FB2">
        <w:rPr>
          <w:rFonts w:ascii="Verdana" w:hAnsi="Verdana"/>
          <w:sz w:val="20"/>
          <w:szCs w:val="20"/>
          <w:lang w:val="it-IT"/>
        </w:rPr>
        <w:t xml:space="preserve"> della sicurezza da interferenza esclusi).</w:t>
      </w:r>
      <w:r w:rsidR="000C2A8E" w:rsidRPr="000C2A8E">
        <w:rPr>
          <w:rFonts w:ascii="Verdana" w:eastAsia="Calibri" w:hAnsi="Verdana"/>
          <w:color w:val="EE0000"/>
          <w:sz w:val="20"/>
          <w:szCs w:val="20"/>
          <w:lang w:val="it-IT" w:eastAsia="it-IT"/>
        </w:rPr>
        <w:t xml:space="preserve"> </w:t>
      </w:r>
    </w:p>
    <w:p w14:paraId="7EF55E29" w14:textId="77777777" w:rsidR="00F44569" w:rsidRPr="00A876A2" w:rsidRDefault="0012127C" w:rsidP="0048731F">
      <w:pPr>
        <w:keepLines/>
        <w:jc w:val="both"/>
        <w:rPr>
          <w:rFonts w:ascii="Verdana" w:hAnsi="Verdana"/>
          <w:sz w:val="20"/>
          <w:szCs w:val="20"/>
          <w:lang w:val="it-IT"/>
        </w:rPr>
      </w:pPr>
      <w:r w:rsidRPr="00B06FB2">
        <w:rPr>
          <w:rFonts w:ascii="Verdana" w:hAnsi="Verdana"/>
          <w:sz w:val="20"/>
          <w:szCs w:val="20"/>
          <w:u w:val="single"/>
          <w:lang w:val="it-IT"/>
        </w:rPr>
        <w:t xml:space="preserve">N.B. Tale percentuale dovrà corrispondere a quella inserita nel campo “offerta economica” in </w:t>
      </w:r>
      <w:r w:rsidRPr="00720A8F">
        <w:rPr>
          <w:rFonts w:ascii="Verdana" w:hAnsi="Verdana"/>
          <w:sz w:val="20"/>
          <w:szCs w:val="20"/>
          <w:u w:val="single"/>
          <w:lang w:val="it-IT"/>
        </w:rPr>
        <w:t>piattaforma Sin</w:t>
      </w:r>
      <w:r w:rsidRPr="00A876A2">
        <w:rPr>
          <w:rFonts w:ascii="Verdana" w:hAnsi="Verdana"/>
          <w:sz w:val="20"/>
          <w:szCs w:val="20"/>
          <w:u w:val="single"/>
          <w:lang w:val="it-IT"/>
        </w:rPr>
        <w:t>.tel.</w:t>
      </w:r>
      <w:r w:rsidR="00F44569" w:rsidRPr="00A876A2">
        <w:rPr>
          <w:rFonts w:ascii="Verdana" w:hAnsi="Verdana"/>
          <w:sz w:val="20"/>
          <w:szCs w:val="20"/>
          <w:lang w:val="it-IT"/>
        </w:rPr>
        <w:t xml:space="preserve"> In caso di discordanza farà fede quanto </w:t>
      </w:r>
      <w:r w:rsidR="00E47246" w:rsidRPr="00A876A2">
        <w:rPr>
          <w:rFonts w:ascii="Verdana" w:hAnsi="Verdana"/>
          <w:sz w:val="20"/>
          <w:szCs w:val="20"/>
          <w:lang w:val="it-IT"/>
        </w:rPr>
        <w:t xml:space="preserve">inserito sulla Piattaforma Sin.tel e riportato nel documento “Documento d’offerta” </w:t>
      </w:r>
      <w:r w:rsidR="00F44569" w:rsidRPr="00A876A2">
        <w:rPr>
          <w:rFonts w:ascii="Verdana" w:hAnsi="Verdana"/>
          <w:sz w:val="20"/>
          <w:szCs w:val="20"/>
          <w:lang w:val="it-IT"/>
        </w:rPr>
        <w:t xml:space="preserve">prodotto dalla </w:t>
      </w:r>
      <w:r w:rsidR="00E47246" w:rsidRPr="00A876A2">
        <w:rPr>
          <w:rFonts w:ascii="Verdana" w:hAnsi="Verdana"/>
          <w:sz w:val="20"/>
          <w:szCs w:val="20"/>
          <w:lang w:val="it-IT"/>
        </w:rPr>
        <w:t xml:space="preserve">stessa </w:t>
      </w:r>
      <w:r w:rsidR="00F44569" w:rsidRPr="00A876A2">
        <w:rPr>
          <w:rFonts w:ascii="Verdana" w:hAnsi="Verdana"/>
          <w:sz w:val="20"/>
          <w:szCs w:val="20"/>
          <w:lang w:val="it-IT"/>
        </w:rPr>
        <w:t xml:space="preserve">Piattaforma </w:t>
      </w:r>
      <w:proofErr w:type="spellStart"/>
      <w:r w:rsidR="00F44569" w:rsidRPr="00A876A2">
        <w:rPr>
          <w:rFonts w:ascii="Verdana" w:hAnsi="Verdana"/>
          <w:sz w:val="20"/>
          <w:szCs w:val="20"/>
          <w:lang w:val="it-IT"/>
        </w:rPr>
        <w:t>Sintel</w:t>
      </w:r>
      <w:proofErr w:type="spellEnd"/>
      <w:r w:rsidR="00F44569" w:rsidRPr="00A876A2">
        <w:rPr>
          <w:rFonts w:ascii="Verdana" w:hAnsi="Verdana"/>
          <w:sz w:val="20"/>
          <w:szCs w:val="20"/>
          <w:lang w:val="it-IT"/>
        </w:rPr>
        <w:t>.</w:t>
      </w:r>
    </w:p>
    <w:p w14:paraId="262A3E23" w14:textId="77777777" w:rsidR="0012127C" w:rsidRPr="00720A8F" w:rsidRDefault="0012127C" w:rsidP="0048731F">
      <w:pPr>
        <w:keepLines/>
        <w:ind w:left="284"/>
        <w:jc w:val="both"/>
        <w:rPr>
          <w:rFonts w:ascii="Verdana" w:hAnsi="Verdana"/>
          <w:sz w:val="20"/>
          <w:szCs w:val="20"/>
          <w:u w:val="single"/>
          <w:lang w:val="it-IT"/>
        </w:rPr>
      </w:pPr>
    </w:p>
    <w:p w14:paraId="3D9E8647" w14:textId="77777777" w:rsidR="00DE4DFB" w:rsidRPr="005A58DE" w:rsidRDefault="00D52E5E" w:rsidP="0048731F">
      <w:pPr>
        <w:pStyle w:val="Paragrafoelenco"/>
        <w:keepLines/>
        <w:tabs>
          <w:tab w:val="num" w:pos="284"/>
        </w:tabs>
        <w:spacing w:before="0"/>
        <w:ind w:left="284"/>
        <w:rPr>
          <w:rFonts w:ascii="Verdana" w:hAnsi="Verdana"/>
          <w:sz w:val="20"/>
          <w:szCs w:val="20"/>
          <w:lang w:val="it-IT"/>
        </w:rPr>
      </w:pPr>
      <w:r>
        <w:rPr>
          <w:rFonts w:ascii="Verdana" w:hAnsi="Verdana"/>
          <w:sz w:val="20"/>
          <w:szCs w:val="20"/>
          <w:lang w:val="it-IT"/>
        </w:rPr>
        <w:t>2</w:t>
      </w:r>
      <w:r>
        <w:rPr>
          <w:rFonts w:ascii="Verdana" w:hAnsi="Verdana"/>
          <w:sz w:val="20"/>
          <w:szCs w:val="20"/>
          <w:lang w:val="it-IT"/>
        </w:rPr>
        <w:tab/>
      </w:r>
      <w:r w:rsidRPr="005A58DE">
        <w:rPr>
          <w:rFonts w:ascii="Verdana" w:hAnsi="Verdana"/>
          <w:sz w:val="20"/>
          <w:szCs w:val="20"/>
          <w:lang w:val="it-IT"/>
        </w:rPr>
        <w:t xml:space="preserve">l’importo contrattuale complessivo derivante dall’applicazione del ribasso offerto. </w:t>
      </w:r>
    </w:p>
    <w:p w14:paraId="0592292A" w14:textId="77777777" w:rsidR="0012127C" w:rsidRPr="005A58DE" w:rsidRDefault="0012127C" w:rsidP="0048731F">
      <w:pPr>
        <w:keepLines/>
        <w:jc w:val="both"/>
        <w:rPr>
          <w:rFonts w:ascii="Verdana" w:hAnsi="Verdana"/>
          <w:sz w:val="20"/>
          <w:szCs w:val="20"/>
          <w:lang w:val="it-IT"/>
        </w:rPr>
      </w:pPr>
    </w:p>
    <w:p w14:paraId="5341DBCA" w14:textId="77777777" w:rsidR="0012127C" w:rsidRPr="0012127C" w:rsidRDefault="0012127C" w:rsidP="0048731F">
      <w:pPr>
        <w:keepLines/>
        <w:jc w:val="both"/>
        <w:rPr>
          <w:rFonts w:ascii="Verdana" w:hAnsi="Verdana"/>
          <w:sz w:val="20"/>
          <w:szCs w:val="20"/>
          <w:lang w:val="it-IT"/>
        </w:rPr>
      </w:pPr>
      <w:r w:rsidRPr="0012127C">
        <w:rPr>
          <w:rFonts w:ascii="Verdana" w:hAnsi="Verdana"/>
          <w:sz w:val="20"/>
          <w:szCs w:val="20"/>
          <w:lang w:val="it-IT"/>
        </w:rPr>
        <w:t xml:space="preserve">Nello stesso </w:t>
      </w:r>
      <w:r w:rsidR="00213060">
        <w:rPr>
          <w:rFonts w:ascii="Verdana" w:hAnsi="Verdana"/>
          <w:sz w:val="20"/>
          <w:szCs w:val="20"/>
          <w:lang w:val="it-IT"/>
        </w:rPr>
        <w:t>“</w:t>
      </w:r>
      <w:r w:rsidR="00213060" w:rsidRPr="00213060">
        <w:rPr>
          <w:rFonts w:ascii="Verdana" w:hAnsi="Verdana"/>
          <w:b/>
          <w:sz w:val="20"/>
          <w:szCs w:val="20"/>
          <w:lang w:val="it-IT"/>
        </w:rPr>
        <w:t>Modello 2 – Offerta economica e Giustificativo dell’offerta economica</w:t>
      </w:r>
      <w:r w:rsidR="00213060" w:rsidRPr="0012127C">
        <w:rPr>
          <w:rFonts w:ascii="Verdana" w:hAnsi="Verdana"/>
          <w:sz w:val="20"/>
          <w:szCs w:val="20"/>
          <w:lang w:val="it-IT"/>
        </w:rPr>
        <w:t xml:space="preserve">”; </w:t>
      </w:r>
      <w:r w:rsidRPr="0012127C">
        <w:rPr>
          <w:rFonts w:ascii="Verdana" w:hAnsi="Verdana"/>
          <w:sz w:val="20"/>
          <w:szCs w:val="20"/>
          <w:lang w:val="it-IT"/>
        </w:rPr>
        <w:t xml:space="preserve">ai sensi dell’art. </w:t>
      </w:r>
      <w:r w:rsidR="00720A8F">
        <w:rPr>
          <w:rFonts w:ascii="Verdana" w:hAnsi="Verdana"/>
          <w:sz w:val="20"/>
          <w:szCs w:val="20"/>
          <w:lang w:val="it-IT"/>
        </w:rPr>
        <w:t>108</w:t>
      </w:r>
      <w:r w:rsidRPr="0012127C">
        <w:rPr>
          <w:rFonts w:ascii="Verdana" w:hAnsi="Verdana"/>
          <w:sz w:val="20"/>
          <w:szCs w:val="20"/>
          <w:lang w:val="it-IT"/>
        </w:rPr>
        <w:t xml:space="preserve">, co. </w:t>
      </w:r>
      <w:r w:rsidR="00720A8F">
        <w:rPr>
          <w:rFonts w:ascii="Verdana" w:hAnsi="Verdana"/>
          <w:sz w:val="20"/>
          <w:szCs w:val="20"/>
          <w:lang w:val="it-IT"/>
        </w:rPr>
        <w:t>9</w:t>
      </w:r>
      <w:r w:rsidRPr="0012127C">
        <w:rPr>
          <w:rFonts w:ascii="Verdana" w:hAnsi="Verdana"/>
          <w:sz w:val="20"/>
          <w:szCs w:val="20"/>
          <w:lang w:val="it-IT"/>
        </w:rPr>
        <w:t>, del Codice, il concorrente dovrà altresì dichiarare:</w:t>
      </w:r>
    </w:p>
    <w:p w14:paraId="2099C2AE" w14:textId="77777777" w:rsidR="00A212E7" w:rsidRPr="003D792E" w:rsidRDefault="0012127C" w:rsidP="0048731F">
      <w:pPr>
        <w:keepLines/>
        <w:jc w:val="both"/>
        <w:rPr>
          <w:rFonts w:ascii="Verdana" w:hAnsi="Verdana"/>
          <w:sz w:val="20"/>
          <w:szCs w:val="20"/>
          <w:lang w:val="it-IT"/>
        </w:rPr>
      </w:pPr>
      <w:r w:rsidRPr="003D792E">
        <w:rPr>
          <w:rFonts w:ascii="Verdana" w:hAnsi="Verdana"/>
          <w:sz w:val="20"/>
          <w:szCs w:val="20"/>
          <w:lang w:val="it-IT"/>
        </w:rPr>
        <w:t xml:space="preserve">- </w:t>
      </w:r>
      <w:r w:rsidR="00A212E7" w:rsidRPr="003D792E">
        <w:rPr>
          <w:rFonts w:ascii="Verdana" w:eastAsia="Calibri" w:hAnsi="Verdana"/>
          <w:bCs/>
          <w:sz w:val="20"/>
          <w:szCs w:val="20"/>
          <w:lang w:val="it-IT" w:eastAsia="it-IT"/>
        </w:rPr>
        <w:t xml:space="preserve">la stima dei costi aziendali relativi alla salute ed alla sicurezza sui luoghi di lavoro </w:t>
      </w:r>
      <w:r w:rsidR="00A212E7" w:rsidRPr="003D792E">
        <w:rPr>
          <w:rFonts w:ascii="Verdana" w:hAnsi="Verdana"/>
          <w:sz w:val="20"/>
          <w:szCs w:val="20"/>
          <w:lang w:val="it-IT"/>
        </w:rPr>
        <w:t>(tale importo dovrà essere necessariamente quantificato in tale modello).</w:t>
      </w:r>
    </w:p>
    <w:p w14:paraId="45CE4F13" w14:textId="77777777" w:rsidR="00A212E7" w:rsidRPr="00BB5BF1" w:rsidRDefault="0012127C" w:rsidP="0048731F">
      <w:pPr>
        <w:keepLines/>
        <w:jc w:val="both"/>
        <w:rPr>
          <w:rFonts w:ascii="Verdana" w:hAnsi="Verdana"/>
          <w:sz w:val="20"/>
          <w:szCs w:val="20"/>
          <w:lang w:val="it-IT"/>
        </w:rPr>
      </w:pPr>
      <w:r w:rsidRPr="003D792E">
        <w:rPr>
          <w:rFonts w:ascii="Verdana" w:hAnsi="Verdana"/>
          <w:sz w:val="20"/>
          <w:szCs w:val="20"/>
          <w:lang w:val="it-IT"/>
        </w:rPr>
        <w:t xml:space="preserve">Detti oneri relativi alla sicurezza connessi con l’attività d’impresa dovranno risultare congrui rispetto all’entità e le caratteristiche delle prestazioni oggetto dell’appalto. La stazione appaltante procede alla valutazione di merito circa l’adeguatezza dell’importo in sede di eventuale verifica </w:t>
      </w:r>
      <w:r w:rsidRPr="00BB5BF1">
        <w:rPr>
          <w:rFonts w:ascii="Verdana" w:hAnsi="Verdana"/>
          <w:sz w:val="20"/>
          <w:szCs w:val="20"/>
          <w:lang w:val="it-IT"/>
        </w:rPr>
        <w:t>della congruità dell’offerta</w:t>
      </w:r>
      <w:r w:rsidR="003D792E" w:rsidRPr="00BB5BF1">
        <w:rPr>
          <w:rFonts w:ascii="Verdana" w:hAnsi="Verdana"/>
          <w:sz w:val="20"/>
          <w:szCs w:val="20"/>
          <w:lang w:val="it-IT"/>
        </w:rPr>
        <w:t>;</w:t>
      </w:r>
      <w:r w:rsidR="005C3D93" w:rsidRPr="00BB5BF1">
        <w:rPr>
          <w:rFonts w:ascii="Verdana" w:hAnsi="Verdana"/>
          <w:sz w:val="20"/>
          <w:szCs w:val="20"/>
          <w:lang w:val="it-IT"/>
        </w:rPr>
        <w:t xml:space="preserve"> </w:t>
      </w:r>
    </w:p>
    <w:p w14:paraId="16BC58C8" w14:textId="77777777" w:rsidR="007D0163" w:rsidRPr="00BB5BF1" w:rsidRDefault="0012127C" w:rsidP="0048731F">
      <w:pPr>
        <w:keepLines/>
        <w:jc w:val="both"/>
        <w:rPr>
          <w:rFonts w:ascii="Verdana" w:hAnsi="Verdana"/>
          <w:sz w:val="20"/>
          <w:szCs w:val="20"/>
          <w:lang w:val="it-IT"/>
        </w:rPr>
      </w:pPr>
      <w:r w:rsidRPr="00BB5BF1">
        <w:rPr>
          <w:rFonts w:ascii="Verdana" w:hAnsi="Verdana"/>
          <w:sz w:val="20"/>
          <w:szCs w:val="20"/>
          <w:lang w:val="it-IT"/>
        </w:rPr>
        <w:t xml:space="preserve">- </w:t>
      </w:r>
      <w:r w:rsidR="00342BE6" w:rsidRPr="00BB5BF1">
        <w:rPr>
          <w:rFonts w:ascii="Verdana" w:hAnsi="Verdana"/>
          <w:sz w:val="20"/>
          <w:szCs w:val="20"/>
          <w:lang w:val="it-IT"/>
        </w:rPr>
        <w:t>la stima dei costi della manodopera</w:t>
      </w:r>
      <w:r w:rsidR="007D0163" w:rsidRPr="00BB5BF1">
        <w:rPr>
          <w:rFonts w:ascii="Verdana" w:hAnsi="Verdana"/>
          <w:sz w:val="20"/>
          <w:szCs w:val="20"/>
          <w:lang w:val="it-IT"/>
        </w:rPr>
        <w:t>;</w:t>
      </w:r>
    </w:p>
    <w:p w14:paraId="52A6B211" w14:textId="77777777" w:rsidR="00342BE6" w:rsidRPr="00BB5BF1" w:rsidRDefault="007D0163" w:rsidP="0048731F">
      <w:pPr>
        <w:keepLines/>
        <w:jc w:val="both"/>
        <w:rPr>
          <w:rFonts w:ascii="Verdana" w:hAnsi="Verdana"/>
          <w:sz w:val="20"/>
          <w:szCs w:val="20"/>
          <w:lang w:val="it-IT"/>
        </w:rPr>
      </w:pPr>
      <w:r w:rsidRPr="00BB5BF1">
        <w:rPr>
          <w:rFonts w:ascii="Verdana" w:hAnsi="Verdana"/>
          <w:sz w:val="20"/>
          <w:szCs w:val="20"/>
          <w:lang w:val="it-IT"/>
        </w:rPr>
        <w:t>- il CCNL applicato ed il relativo Codice CNEL per flusso Uniemens</w:t>
      </w:r>
      <w:r w:rsidRPr="00BB5BF1">
        <w:rPr>
          <w:rFonts w:ascii="Verdana" w:hAnsi="Verdana"/>
          <w:lang w:val="it-IT"/>
        </w:rPr>
        <w:t>.</w:t>
      </w:r>
    </w:p>
    <w:p w14:paraId="600A25F8" w14:textId="77777777" w:rsidR="00A212E7" w:rsidRDefault="00A212E7" w:rsidP="0048731F">
      <w:pPr>
        <w:keepLines/>
        <w:jc w:val="both"/>
        <w:rPr>
          <w:rFonts w:ascii="Verdana" w:hAnsi="Verdana"/>
          <w:color w:val="0070C0"/>
          <w:sz w:val="20"/>
          <w:szCs w:val="20"/>
          <w:lang w:val="it-IT"/>
        </w:rPr>
      </w:pPr>
    </w:p>
    <w:p w14:paraId="005F753D" w14:textId="77777777" w:rsidR="0012127C" w:rsidRDefault="00342BE6" w:rsidP="0048731F">
      <w:pPr>
        <w:keepLines/>
        <w:jc w:val="both"/>
        <w:rPr>
          <w:rFonts w:ascii="Verdana" w:hAnsi="Verdana"/>
          <w:color w:val="FF0000"/>
          <w:sz w:val="20"/>
          <w:szCs w:val="20"/>
          <w:lang w:val="it-IT"/>
        </w:rPr>
      </w:pPr>
      <w:r w:rsidRPr="003D792E">
        <w:rPr>
          <w:rFonts w:ascii="Verdana" w:hAnsi="Verdana"/>
          <w:sz w:val="20"/>
          <w:szCs w:val="20"/>
          <w:lang w:val="it-IT"/>
        </w:rPr>
        <w:t>Ai sensi dell’articolo 41 comma 14 del Codice i costi della manodopera indicati al punto 3 del presente disciplinare non sono ribassabili. Resta la possibilità per l’operatore economico di dimostrare che il ribasso complessivo dell’importo deriva da una più efficiente organizzazione aziendale o da sgravi contributivi che non comportano penalizzazioni per la manodopera</w:t>
      </w:r>
      <w:r w:rsidRPr="00342BE6">
        <w:rPr>
          <w:rFonts w:ascii="Verdana" w:hAnsi="Verdana"/>
          <w:color w:val="FF0000"/>
          <w:sz w:val="20"/>
          <w:szCs w:val="20"/>
          <w:lang w:val="it-IT"/>
        </w:rPr>
        <w:t>.</w:t>
      </w:r>
    </w:p>
    <w:p w14:paraId="692145FA" w14:textId="77777777" w:rsidR="00A212E7" w:rsidRDefault="00A212E7" w:rsidP="0048731F">
      <w:pPr>
        <w:keepLines/>
        <w:jc w:val="both"/>
        <w:rPr>
          <w:rFonts w:ascii="Verdana" w:hAnsi="Verdana"/>
          <w:color w:val="FF0000"/>
          <w:sz w:val="20"/>
          <w:szCs w:val="20"/>
          <w:lang w:val="it-IT"/>
        </w:rPr>
      </w:pPr>
    </w:p>
    <w:p w14:paraId="3C867717" w14:textId="77777777" w:rsidR="00A212E7" w:rsidRPr="0097409D" w:rsidRDefault="00A212E7" w:rsidP="001E69CB">
      <w:pPr>
        <w:keepLines/>
        <w:jc w:val="both"/>
        <w:rPr>
          <w:rFonts w:ascii="Verdana" w:hAnsi="Verdana"/>
          <w:sz w:val="20"/>
          <w:szCs w:val="20"/>
          <w:lang w:val="it-IT"/>
        </w:rPr>
      </w:pPr>
      <w:r w:rsidRPr="00C84C9E">
        <w:rPr>
          <w:rFonts w:ascii="Verdana" w:hAnsi="Verdana"/>
          <w:sz w:val="20"/>
          <w:szCs w:val="20"/>
          <w:lang w:val="it-IT"/>
        </w:rPr>
        <w:t xml:space="preserve">Si rammenta </w:t>
      </w:r>
      <w:r w:rsidRPr="0097409D">
        <w:rPr>
          <w:rFonts w:ascii="Verdana" w:hAnsi="Verdana"/>
          <w:sz w:val="20"/>
          <w:szCs w:val="20"/>
          <w:lang w:val="it-IT"/>
        </w:rPr>
        <w:t xml:space="preserve">quanto indicato all’articolo 3 “Oggetto dell’appalto, importo e suddivisione in lotti” del presente documento. </w:t>
      </w:r>
    </w:p>
    <w:p w14:paraId="0D938B78" w14:textId="77777777" w:rsidR="00A212E7" w:rsidRPr="00C84C9E" w:rsidRDefault="00A212E7" w:rsidP="001E69CB">
      <w:pPr>
        <w:keepLines/>
        <w:jc w:val="both"/>
        <w:rPr>
          <w:rFonts w:ascii="Verdana" w:hAnsi="Verdana"/>
          <w:sz w:val="20"/>
          <w:szCs w:val="20"/>
          <w:lang w:val="it-IT"/>
        </w:rPr>
      </w:pPr>
      <w:r w:rsidRPr="0097409D">
        <w:rPr>
          <w:rFonts w:ascii="Verdana" w:hAnsi="Verdana"/>
          <w:sz w:val="20"/>
          <w:szCs w:val="20"/>
          <w:lang w:val="it-IT"/>
        </w:rPr>
        <w:t>Nel caso in cui la stima dei costi</w:t>
      </w:r>
      <w:r w:rsidRPr="00C84C9E">
        <w:rPr>
          <w:rFonts w:ascii="Verdana" w:hAnsi="Verdana"/>
          <w:sz w:val="20"/>
          <w:szCs w:val="20"/>
          <w:lang w:val="it-IT"/>
        </w:rPr>
        <w:t xml:space="preserve"> della manodopera da parte dell’operatore economico differisca dai costi stimati dall’amministrazione, al fine di accelerare la verifica di congruità dell’offerta, si richiede all’offerente di allegare all’offerta economica (anche ai sensi dell’art. 41, comma 14 del Codice), già </w:t>
      </w:r>
      <w:r w:rsidR="00F05335">
        <w:rPr>
          <w:rFonts w:ascii="Verdana" w:hAnsi="Verdana"/>
          <w:sz w:val="20"/>
          <w:szCs w:val="20"/>
          <w:lang w:val="it-IT"/>
        </w:rPr>
        <w:t xml:space="preserve">in </w:t>
      </w:r>
      <w:r w:rsidRPr="00C84C9E">
        <w:rPr>
          <w:rFonts w:ascii="Verdana" w:hAnsi="Verdana"/>
          <w:sz w:val="20"/>
          <w:szCs w:val="20"/>
          <w:lang w:val="it-IT"/>
        </w:rPr>
        <w:t xml:space="preserve">sede di presentazione dell’offerta, le giustificazioni analitiche che permettano la ricostruzione dei costi della manodopera, insieme alla produzione del CCNL applicato e della tabella ministeriale di riferimento che – ambedue – devono essere idonei rispetto all’oggetto dell’appalto. </w:t>
      </w:r>
    </w:p>
    <w:p w14:paraId="705A3376" w14:textId="77777777" w:rsidR="00A212E7" w:rsidRDefault="00A212E7" w:rsidP="001E69CB">
      <w:pPr>
        <w:keepLines/>
        <w:jc w:val="both"/>
        <w:rPr>
          <w:rFonts w:ascii="Verdana" w:hAnsi="Verdana"/>
          <w:sz w:val="20"/>
          <w:szCs w:val="20"/>
          <w:lang w:val="it-IT"/>
        </w:rPr>
      </w:pPr>
      <w:r w:rsidRPr="00C84C9E">
        <w:rPr>
          <w:rFonts w:ascii="Verdana" w:hAnsi="Verdana"/>
          <w:sz w:val="20"/>
          <w:szCs w:val="20"/>
          <w:lang w:val="it-IT"/>
        </w:rPr>
        <w:t>Si rammenta che, ai sensi dell’art. 110, comma 4, lett. a) del Codice, non sono ammesse giustificazioni in relazione a trattamenti salariali minimi inderogabili stabiliti dalla legge o da fonti autorizzate dalla legge.</w:t>
      </w:r>
    </w:p>
    <w:p w14:paraId="4F7530E6" w14:textId="77777777" w:rsidR="007B2E22" w:rsidRPr="00C84C9E" w:rsidRDefault="007B2E22" w:rsidP="001E69CB">
      <w:pPr>
        <w:keepLines/>
        <w:jc w:val="both"/>
        <w:rPr>
          <w:rFonts w:ascii="Verdana" w:hAnsi="Verdana"/>
          <w:sz w:val="20"/>
          <w:szCs w:val="20"/>
          <w:lang w:val="it-IT"/>
        </w:rPr>
      </w:pPr>
    </w:p>
    <w:p w14:paraId="5DE1CB48" w14:textId="77777777" w:rsidR="00A212E7" w:rsidRPr="00631BED" w:rsidRDefault="00A212E7" w:rsidP="001E69CB">
      <w:pPr>
        <w:keepLines/>
        <w:jc w:val="both"/>
        <w:rPr>
          <w:rFonts w:ascii="Verdana" w:hAnsi="Verdana"/>
          <w:sz w:val="20"/>
          <w:szCs w:val="20"/>
          <w:lang w:val="it-IT"/>
        </w:rPr>
      </w:pPr>
      <w:proofErr w:type="gramStart"/>
      <w:r w:rsidRPr="00B53E26">
        <w:rPr>
          <w:rFonts w:ascii="Verdana" w:hAnsi="Verdana"/>
          <w:sz w:val="20"/>
          <w:szCs w:val="20"/>
          <w:lang w:val="it-IT"/>
        </w:rPr>
        <w:t>E’</w:t>
      </w:r>
      <w:proofErr w:type="gramEnd"/>
      <w:r w:rsidRPr="00B53E26">
        <w:rPr>
          <w:rFonts w:ascii="Verdana" w:hAnsi="Verdana"/>
          <w:sz w:val="20"/>
          <w:szCs w:val="20"/>
          <w:lang w:val="it-IT"/>
        </w:rPr>
        <w:t xml:space="preserve"> richiesto pertanto che l’operatore economico compili la parte relativa al “Giustificativo dell’offerta economica”, contenuta nell’Allegato “</w:t>
      </w:r>
      <w:r w:rsidR="00C84C9E" w:rsidRPr="00B53E26">
        <w:rPr>
          <w:rFonts w:ascii="Verdana" w:hAnsi="Verdana"/>
          <w:b/>
          <w:sz w:val="20"/>
          <w:szCs w:val="20"/>
          <w:lang w:val="it-IT"/>
        </w:rPr>
        <w:t>Modello 2 – Offerta economica e Giustificativo dell’offerta economica</w:t>
      </w:r>
      <w:r w:rsidR="00C84C9E" w:rsidRPr="00631BED">
        <w:rPr>
          <w:rFonts w:ascii="Verdana" w:hAnsi="Verdana"/>
          <w:sz w:val="20"/>
          <w:szCs w:val="20"/>
          <w:lang w:val="it-IT"/>
        </w:rPr>
        <w:t>”</w:t>
      </w:r>
      <w:r w:rsidRPr="00631BED">
        <w:rPr>
          <w:rFonts w:ascii="Verdana" w:hAnsi="Verdana"/>
          <w:sz w:val="20"/>
          <w:szCs w:val="20"/>
          <w:lang w:val="it-IT"/>
        </w:rPr>
        <w:t>, inerente alle giustificazioni relative alla congruità dei costi della sicurezza e della manodopera, al fine di consentire al RUP l’immediata valutazione dell’offerta presentata, ai sensi degli artt. 108 comma 8 e 110, commi 3, 4 e 5 del Codice.</w:t>
      </w:r>
    </w:p>
    <w:p w14:paraId="3A40804B" w14:textId="77777777" w:rsidR="00A212E7" w:rsidRPr="00631BED" w:rsidRDefault="00A212E7" w:rsidP="001E69CB">
      <w:pPr>
        <w:keepLines/>
        <w:jc w:val="both"/>
        <w:rPr>
          <w:rFonts w:ascii="Verdana" w:hAnsi="Verdana"/>
          <w:sz w:val="20"/>
          <w:szCs w:val="20"/>
          <w:lang w:val="it-IT"/>
        </w:rPr>
      </w:pPr>
      <w:r w:rsidRPr="00631BED">
        <w:rPr>
          <w:rFonts w:ascii="Verdana" w:hAnsi="Verdana"/>
          <w:sz w:val="20"/>
          <w:szCs w:val="20"/>
          <w:lang w:val="it-IT"/>
        </w:rPr>
        <w:t xml:space="preserve">Qualora esse dovessero non risultare sufficienti ad escludere l’incongruità dell’offerta, ai sensi del citato art. 110, commi 3, 4 e 5, il RUP procederà a richiedere al concorrente di integrare i documenti giustificativi.  </w:t>
      </w:r>
    </w:p>
    <w:p w14:paraId="57868FBE" w14:textId="77777777" w:rsidR="00B72A7C" w:rsidRDefault="00B72A7C" w:rsidP="001E69CB">
      <w:pPr>
        <w:keepLines/>
        <w:jc w:val="both"/>
        <w:rPr>
          <w:rFonts w:ascii="Verdana" w:hAnsi="Verdana"/>
          <w:sz w:val="20"/>
          <w:szCs w:val="20"/>
          <w:lang w:val="it-IT"/>
        </w:rPr>
      </w:pPr>
    </w:p>
    <w:p w14:paraId="60454556" w14:textId="77777777" w:rsidR="00BD4833" w:rsidRDefault="00A212E7" w:rsidP="001E69CB">
      <w:pPr>
        <w:keepLines/>
        <w:jc w:val="both"/>
        <w:rPr>
          <w:rFonts w:ascii="Verdana" w:hAnsi="Verdana"/>
          <w:color w:val="FF0000"/>
          <w:sz w:val="20"/>
          <w:szCs w:val="20"/>
          <w:lang w:val="it-IT"/>
        </w:rPr>
      </w:pPr>
      <w:r w:rsidRPr="00A212E7">
        <w:rPr>
          <w:rFonts w:ascii="Verdana" w:hAnsi="Verdana"/>
          <w:sz w:val="20"/>
          <w:szCs w:val="20"/>
          <w:lang w:val="it-IT"/>
        </w:rPr>
        <w:t>La mancata compilazione non costituisce motivo di esclusione.</w:t>
      </w:r>
    </w:p>
    <w:p w14:paraId="5C81E1DC" w14:textId="77777777" w:rsidR="0012127C" w:rsidRPr="00B72A7C" w:rsidRDefault="0012127C" w:rsidP="001E69CB">
      <w:pPr>
        <w:keepLines/>
        <w:jc w:val="both"/>
        <w:rPr>
          <w:rFonts w:ascii="Verdana" w:hAnsi="Verdana"/>
          <w:sz w:val="20"/>
          <w:szCs w:val="20"/>
          <w:lang w:val="it-IT"/>
        </w:rPr>
      </w:pPr>
    </w:p>
    <w:p w14:paraId="7DC2AB28" w14:textId="77777777" w:rsidR="00A212E7" w:rsidRPr="00B72A7C" w:rsidRDefault="00A212E7" w:rsidP="001E69CB">
      <w:pPr>
        <w:keepLines/>
        <w:jc w:val="both"/>
        <w:rPr>
          <w:rFonts w:ascii="Verdana" w:hAnsi="Verdana"/>
          <w:sz w:val="20"/>
          <w:szCs w:val="20"/>
          <w:lang w:val="it-IT"/>
        </w:rPr>
      </w:pPr>
      <w:r w:rsidRPr="00B72A7C">
        <w:rPr>
          <w:rFonts w:ascii="Verdana" w:hAnsi="Verdana"/>
          <w:sz w:val="20"/>
          <w:szCs w:val="20"/>
          <w:lang w:val="it-IT"/>
        </w:rPr>
        <w:t>Sono inammissibili le offerte economiche che superino l’importo a base d’asta.</w:t>
      </w:r>
    </w:p>
    <w:p w14:paraId="302D0F80" w14:textId="77777777" w:rsidR="0076181A" w:rsidRDefault="0076181A" w:rsidP="001E69CB">
      <w:pPr>
        <w:keepLines/>
        <w:jc w:val="both"/>
        <w:rPr>
          <w:rFonts w:ascii="Verdana" w:hAnsi="Verdana"/>
          <w:sz w:val="20"/>
          <w:szCs w:val="20"/>
          <w:lang w:val="it-IT"/>
        </w:rPr>
      </w:pPr>
    </w:p>
    <w:p w14:paraId="4BB85F9D" w14:textId="77777777" w:rsidR="0012127C" w:rsidRPr="0012127C" w:rsidRDefault="0012127C" w:rsidP="001E69CB">
      <w:pPr>
        <w:keepLines/>
        <w:jc w:val="both"/>
        <w:rPr>
          <w:rFonts w:ascii="Verdana" w:hAnsi="Verdana"/>
          <w:sz w:val="20"/>
          <w:szCs w:val="20"/>
          <w:lang w:val="it-IT"/>
        </w:rPr>
      </w:pPr>
      <w:r w:rsidRPr="0012127C">
        <w:rPr>
          <w:rFonts w:ascii="Verdana" w:hAnsi="Verdana"/>
          <w:sz w:val="20"/>
          <w:szCs w:val="20"/>
          <w:lang w:val="it-IT"/>
        </w:rPr>
        <w:t>Gli importi dichiarati fanno riferimento all’intera durata contrattuale.</w:t>
      </w:r>
    </w:p>
    <w:p w14:paraId="7B38FA20" w14:textId="77777777" w:rsidR="0012127C" w:rsidRPr="0012127C" w:rsidRDefault="0012127C" w:rsidP="001E69CB">
      <w:pPr>
        <w:keepLines/>
        <w:jc w:val="both"/>
        <w:rPr>
          <w:rFonts w:ascii="Verdana" w:hAnsi="Verdana"/>
          <w:sz w:val="20"/>
          <w:szCs w:val="20"/>
          <w:lang w:val="it-IT"/>
        </w:rPr>
      </w:pPr>
    </w:p>
    <w:p w14:paraId="53E093A3" w14:textId="77777777" w:rsidR="00140262" w:rsidRDefault="00140262" w:rsidP="001E69CB">
      <w:pPr>
        <w:keepLines/>
        <w:jc w:val="both"/>
        <w:rPr>
          <w:rFonts w:ascii="Verdana" w:hAnsi="Verdana"/>
          <w:color w:val="FF0000"/>
          <w:sz w:val="20"/>
          <w:szCs w:val="20"/>
          <w:lang w:val="it-IT"/>
        </w:rPr>
      </w:pPr>
    </w:p>
    <w:p w14:paraId="698CB159" w14:textId="3D16DA8A" w:rsidR="00140262" w:rsidRDefault="00140262" w:rsidP="001E69CB">
      <w:pPr>
        <w:pStyle w:val="Intestazione"/>
        <w:keepLines/>
        <w:widowControl w:val="0"/>
        <w:tabs>
          <w:tab w:val="clear" w:pos="4819"/>
          <w:tab w:val="clear" w:pos="9638"/>
          <w:tab w:val="left" w:pos="426"/>
        </w:tabs>
        <w:rPr>
          <w:rFonts w:ascii="Verdana" w:hAnsi="Verdana"/>
          <w:b/>
          <w:bCs/>
          <w:sz w:val="20"/>
          <w:szCs w:val="20"/>
        </w:rPr>
      </w:pPr>
      <w:r w:rsidRPr="009821DE">
        <w:rPr>
          <w:rFonts w:ascii="Verdana" w:hAnsi="Verdana"/>
          <w:b/>
          <w:bCs/>
          <w:sz w:val="20"/>
          <w:szCs w:val="20"/>
        </w:rPr>
        <w:t>1</w:t>
      </w:r>
      <w:r w:rsidR="00E2520C">
        <w:rPr>
          <w:rFonts w:ascii="Verdana" w:hAnsi="Verdana"/>
          <w:b/>
          <w:bCs/>
          <w:sz w:val="20"/>
          <w:szCs w:val="20"/>
        </w:rPr>
        <w:t>8</w:t>
      </w:r>
      <w:r w:rsidR="00C022AC" w:rsidRPr="009821DE">
        <w:rPr>
          <w:rFonts w:ascii="Verdana" w:hAnsi="Verdana"/>
          <w:b/>
          <w:bCs/>
          <w:sz w:val="20"/>
          <w:szCs w:val="20"/>
        </w:rPr>
        <w:t>.</w:t>
      </w:r>
      <w:r w:rsidRPr="009821DE">
        <w:rPr>
          <w:rFonts w:ascii="Verdana" w:hAnsi="Verdana"/>
          <w:b/>
          <w:bCs/>
          <w:sz w:val="20"/>
          <w:szCs w:val="20"/>
        </w:rPr>
        <w:t xml:space="preserve"> CRITERIO DI AGGIUDICAZIONE</w:t>
      </w:r>
    </w:p>
    <w:p w14:paraId="0104BFF8" w14:textId="4E578AC1" w:rsidR="009E1CE2" w:rsidRPr="00D57CA0" w:rsidRDefault="009E1CE2" w:rsidP="009E1CE2">
      <w:pPr>
        <w:keepLines/>
        <w:jc w:val="both"/>
        <w:rPr>
          <w:rFonts w:ascii="Verdana" w:hAnsi="Verdana"/>
          <w:sz w:val="20"/>
          <w:szCs w:val="20"/>
          <w:lang w:val="it-IT"/>
        </w:rPr>
      </w:pPr>
      <w:r w:rsidRPr="00D57CA0">
        <w:rPr>
          <w:rFonts w:ascii="Verdana" w:hAnsi="Verdana"/>
          <w:sz w:val="20"/>
          <w:szCs w:val="20"/>
          <w:lang w:val="it-IT"/>
        </w:rPr>
        <w:t xml:space="preserve">L'appalto verrà aggiudicato mediante procedura aperta secondo le modalità previste dall’art dell’art. 71 </w:t>
      </w:r>
      <w:r>
        <w:rPr>
          <w:rFonts w:ascii="Verdana" w:hAnsi="Verdana"/>
          <w:sz w:val="20"/>
          <w:szCs w:val="20"/>
          <w:lang w:val="it-IT"/>
        </w:rPr>
        <w:t>del Codice</w:t>
      </w:r>
      <w:r w:rsidRPr="00D57CA0">
        <w:rPr>
          <w:rFonts w:ascii="Verdana" w:hAnsi="Verdana"/>
          <w:sz w:val="20"/>
          <w:szCs w:val="20"/>
          <w:lang w:val="it-IT"/>
        </w:rPr>
        <w:t xml:space="preserve"> da aggiudicarsi con il criterio dell’offerta economicamente più vantaggiosa individuata sulla base del miglior rapporto qualità prezzo, ai sensi dell’art. 108, comma 1 del D. Lgs. 36/2023 e </w:t>
      </w:r>
      <w:proofErr w:type="spellStart"/>
      <w:r w:rsidRPr="00D57CA0">
        <w:rPr>
          <w:rFonts w:ascii="Verdana" w:hAnsi="Verdana"/>
          <w:sz w:val="20"/>
          <w:szCs w:val="20"/>
          <w:lang w:val="it-IT"/>
        </w:rPr>
        <w:t>ss.mm.ii</w:t>
      </w:r>
      <w:proofErr w:type="spellEnd"/>
      <w:r w:rsidRPr="00D57CA0">
        <w:rPr>
          <w:rFonts w:ascii="Verdana" w:hAnsi="Verdana"/>
          <w:sz w:val="20"/>
          <w:szCs w:val="20"/>
          <w:lang w:val="it-IT"/>
        </w:rPr>
        <w:t>. – Codice dei contratti pubblici (in seguito: Codice) secondo la seguente attribuzione dei punteggi:</w:t>
      </w:r>
    </w:p>
    <w:p w14:paraId="2E4547C4" w14:textId="77777777" w:rsidR="009E1CE2" w:rsidRDefault="009E1CE2" w:rsidP="009E1CE2">
      <w:pPr>
        <w:pStyle w:val="Corpotesto"/>
        <w:keepLines/>
        <w:ind w:right="150"/>
        <w:jc w:val="both"/>
        <w:rPr>
          <w:rFonts w:eastAsia="Times New Roman"/>
          <w:lang w:eastAsia="it-IT"/>
        </w:rPr>
      </w:pPr>
    </w:p>
    <w:p w14:paraId="3AF615EC" w14:textId="77777777" w:rsidR="001C733A" w:rsidRPr="00D57CA0" w:rsidRDefault="001C733A" w:rsidP="009E1CE2">
      <w:pPr>
        <w:pStyle w:val="Corpotesto"/>
        <w:keepLines/>
        <w:ind w:right="150"/>
        <w:jc w:val="both"/>
        <w:rPr>
          <w:rFonts w:eastAsia="Times New Roman"/>
          <w:lang w:eastAsia="it-IT"/>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3"/>
        <w:gridCol w:w="3836"/>
      </w:tblGrid>
      <w:tr w:rsidR="009E1CE2" w:rsidRPr="00D57CA0" w14:paraId="26A6DE11" w14:textId="77777777">
        <w:trPr>
          <w:trHeight w:val="244"/>
        </w:trPr>
        <w:tc>
          <w:tcPr>
            <w:tcW w:w="5913" w:type="dxa"/>
          </w:tcPr>
          <w:p w14:paraId="32DEE64C" w14:textId="77777777" w:rsidR="009E1CE2" w:rsidRPr="00D57CA0" w:rsidRDefault="009E1CE2">
            <w:pPr>
              <w:keepLines/>
              <w:spacing w:before="2" w:line="222" w:lineRule="exact"/>
              <w:ind w:left="1533"/>
              <w:rPr>
                <w:rFonts w:ascii="Verdana" w:hAnsi="Verdana"/>
                <w:sz w:val="20"/>
                <w:szCs w:val="20"/>
              </w:rPr>
            </w:pPr>
            <w:r w:rsidRPr="00D57CA0">
              <w:rPr>
                <w:rFonts w:ascii="Verdana" w:hAnsi="Verdana"/>
                <w:sz w:val="20"/>
                <w:szCs w:val="20"/>
              </w:rPr>
              <w:t>ELEMENTI</w:t>
            </w:r>
            <w:r w:rsidRPr="00D57CA0">
              <w:rPr>
                <w:rFonts w:ascii="Verdana" w:hAnsi="Verdana"/>
                <w:spacing w:val="-9"/>
                <w:sz w:val="20"/>
                <w:szCs w:val="20"/>
              </w:rPr>
              <w:t xml:space="preserve"> </w:t>
            </w:r>
            <w:r w:rsidRPr="00D57CA0">
              <w:rPr>
                <w:rFonts w:ascii="Verdana" w:hAnsi="Verdana"/>
                <w:sz w:val="20"/>
                <w:szCs w:val="20"/>
              </w:rPr>
              <w:t>DI</w:t>
            </w:r>
            <w:r w:rsidRPr="00D57CA0">
              <w:rPr>
                <w:rFonts w:ascii="Verdana" w:hAnsi="Verdana"/>
                <w:spacing w:val="-10"/>
                <w:sz w:val="20"/>
                <w:szCs w:val="20"/>
              </w:rPr>
              <w:t xml:space="preserve"> </w:t>
            </w:r>
            <w:r w:rsidRPr="00D57CA0">
              <w:rPr>
                <w:rFonts w:ascii="Verdana" w:hAnsi="Verdana"/>
                <w:spacing w:val="-2"/>
                <w:sz w:val="20"/>
                <w:szCs w:val="20"/>
              </w:rPr>
              <w:t>VALUTAZIONE</w:t>
            </w:r>
          </w:p>
        </w:tc>
        <w:tc>
          <w:tcPr>
            <w:tcW w:w="3836" w:type="dxa"/>
          </w:tcPr>
          <w:p w14:paraId="2C35CA83" w14:textId="77777777" w:rsidR="009E1CE2" w:rsidRPr="00D57CA0" w:rsidRDefault="009E1CE2">
            <w:pPr>
              <w:keepLines/>
              <w:spacing w:before="2" w:line="222" w:lineRule="exact"/>
              <w:ind w:left="7" w:right="5"/>
              <w:jc w:val="center"/>
              <w:rPr>
                <w:rFonts w:ascii="Verdana" w:hAnsi="Verdana"/>
                <w:sz w:val="20"/>
                <w:szCs w:val="20"/>
              </w:rPr>
            </w:pPr>
            <w:r w:rsidRPr="00D57CA0">
              <w:rPr>
                <w:rFonts w:ascii="Verdana" w:hAnsi="Verdana"/>
                <w:sz w:val="20"/>
                <w:szCs w:val="20"/>
              </w:rPr>
              <w:t>PUNTEGGIO</w:t>
            </w:r>
            <w:r w:rsidRPr="00D57CA0">
              <w:rPr>
                <w:rFonts w:ascii="Verdana" w:hAnsi="Verdana"/>
                <w:spacing w:val="-15"/>
                <w:sz w:val="20"/>
                <w:szCs w:val="20"/>
              </w:rPr>
              <w:t xml:space="preserve"> </w:t>
            </w:r>
            <w:r w:rsidRPr="00D57CA0">
              <w:rPr>
                <w:rFonts w:ascii="Verdana" w:hAnsi="Verdana"/>
                <w:spacing w:val="-2"/>
                <w:sz w:val="20"/>
                <w:szCs w:val="20"/>
              </w:rPr>
              <w:t>MASSIMO</w:t>
            </w:r>
          </w:p>
        </w:tc>
      </w:tr>
      <w:tr w:rsidR="009E1CE2" w:rsidRPr="00D57CA0" w14:paraId="7A20286E" w14:textId="77777777">
        <w:trPr>
          <w:trHeight w:val="242"/>
        </w:trPr>
        <w:tc>
          <w:tcPr>
            <w:tcW w:w="5913" w:type="dxa"/>
          </w:tcPr>
          <w:p w14:paraId="6AA20588" w14:textId="77777777" w:rsidR="009E1CE2" w:rsidRPr="00D57CA0" w:rsidRDefault="009E1CE2">
            <w:pPr>
              <w:keepLines/>
              <w:spacing w:line="222" w:lineRule="exact"/>
              <w:ind w:left="107"/>
              <w:rPr>
                <w:rFonts w:ascii="Verdana" w:hAnsi="Verdana"/>
                <w:sz w:val="20"/>
                <w:szCs w:val="20"/>
              </w:rPr>
            </w:pPr>
            <w:proofErr w:type="spellStart"/>
            <w:r w:rsidRPr="00D57CA0">
              <w:rPr>
                <w:rFonts w:ascii="Verdana" w:hAnsi="Verdana"/>
                <w:sz w:val="20"/>
                <w:szCs w:val="20"/>
              </w:rPr>
              <w:t>Offerta</w:t>
            </w:r>
            <w:proofErr w:type="spellEnd"/>
            <w:r w:rsidRPr="00D57CA0">
              <w:rPr>
                <w:rFonts w:ascii="Verdana" w:hAnsi="Verdana"/>
                <w:spacing w:val="-9"/>
                <w:sz w:val="20"/>
                <w:szCs w:val="20"/>
              </w:rPr>
              <w:t xml:space="preserve"> </w:t>
            </w:r>
            <w:proofErr w:type="spellStart"/>
            <w:r w:rsidRPr="00D57CA0">
              <w:rPr>
                <w:rFonts w:ascii="Verdana" w:hAnsi="Verdana"/>
                <w:spacing w:val="-2"/>
                <w:sz w:val="20"/>
                <w:szCs w:val="20"/>
              </w:rPr>
              <w:t>tecnica</w:t>
            </w:r>
            <w:proofErr w:type="spellEnd"/>
          </w:p>
        </w:tc>
        <w:tc>
          <w:tcPr>
            <w:tcW w:w="3836" w:type="dxa"/>
          </w:tcPr>
          <w:p w14:paraId="64BB224F" w14:textId="2604B681" w:rsidR="009E1CE2" w:rsidRPr="00D57CA0" w:rsidRDefault="009E1CE2">
            <w:pPr>
              <w:keepLines/>
              <w:spacing w:line="222" w:lineRule="exact"/>
              <w:ind w:left="7"/>
              <w:jc w:val="center"/>
              <w:rPr>
                <w:rFonts w:ascii="Verdana" w:hAnsi="Verdana"/>
                <w:sz w:val="20"/>
                <w:szCs w:val="20"/>
              </w:rPr>
            </w:pPr>
            <w:r w:rsidRPr="00D57CA0">
              <w:rPr>
                <w:rFonts w:ascii="Verdana" w:hAnsi="Verdana"/>
                <w:spacing w:val="-5"/>
                <w:sz w:val="20"/>
                <w:szCs w:val="20"/>
              </w:rPr>
              <w:t>7</w:t>
            </w:r>
            <w:r w:rsidR="00F3736F">
              <w:rPr>
                <w:rFonts w:ascii="Verdana" w:hAnsi="Verdana"/>
                <w:spacing w:val="-5"/>
                <w:sz w:val="20"/>
                <w:szCs w:val="20"/>
              </w:rPr>
              <w:t>5</w:t>
            </w:r>
          </w:p>
        </w:tc>
      </w:tr>
      <w:tr w:rsidR="009E1CE2" w:rsidRPr="00D57CA0" w14:paraId="0CBB2113" w14:textId="77777777">
        <w:trPr>
          <w:trHeight w:val="244"/>
        </w:trPr>
        <w:tc>
          <w:tcPr>
            <w:tcW w:w="5913" w:type="dxa"/>
          </w:tcPr>
          <w:p w14:paraId="3EBC0E34" w14:textId="77777777" w:rsidR="009E1CE2" w:rsidRPr="00D57CA0" w:rsidRDefault="009E1CE2">
            <w:pPr>
              <w:keepLines/>
              <w:spacing w:before="2" w:line="222" w:lineRule="exact"/>
              <w:ind w:left="107"/>
              <w:rPr>
                <w:rFonts w:ascii="Verdana" w:hAnsi="Verdana"/>
                <w:sz w:val="20"/>
                <w:szCs w:val="20"/>
              </w:rPr>
            </w:pPr>
            <w:proofErr w:type="spellStart"/>
            <w:r w:rsidRPr="00D57CA0">
              <w:rPr>
                <w:rFonts w:ascii="Verdana" w:hAnsi="Verdana"/>
                <w:sz w:val="20"/>
                <w:szCs w:val="20"/>
              </w:rPr>
              <w:t>Offerta</w:t>
            </w:r>
            <w:proofErr w:type="spellEnd"/>
            <w:r w:rsidRPr="00D57CA0">
              <w:rPr>
                <w:rFonts w:ascii="Verdana" w:hAnsi="Verdana"/>
                <w:spacing w:val="-9"/>
                <w:sz w:val="20"/>
                <w:szCs w:val="20"/>
              </w:rPr>
              <w:t xml:space="preserve"> </w:t>
            </w:r>
            <w:proofErr w:type="spellStart"/>
            <w:r w:rsidRPr="00D57CA0">
              <w:rPr>
                <w:rFonts w:ascii="Verdana" w:hAnsi="Verdana"/>
                <w:spacing w:val="-2"/>
                <w:sz w:val="20"/>
                <w:szCs w:val="20"/>
              </w:rPr>
              <w:t>economica</w:t>
            </w:r>
            <w:proofErr w:type="spellEnd"/>
          </w:p>
        </w:tc>
        <w:tc>
          <w:tcPr>
            <w:tcW w:w="3836" w:type="dxa"/>
          </w:tcPr>
          <w:p w14:paraId="4F79BFAD" w14:textId="6D003842" w:rsidR="009E1CE2" w:rsidRPr="00D57CA0" w:rsidRDefault="00F3736F">
            <w:pPr>
              <w:keepLines/>
              <w:spacing w:before="2" w:line="222" w:lineRule="exact"/>
              <w:ind w:left="7"/>
              <w:jc w:val="center"/>
              <w:rPr>
                <w:rFonts w:ascii="Verdana" w:hAnsi="Verdana"/>
                <w:sz w:val="20"/>
                <w:szCs w:val="20"/>
              </w:rPr>
            </w:pPr>
            <w:r>
              <w:rPr>
                <w:rFonts w:ascii="Verdana" w:hAnsi="Verdana"/>
                <w:spacing w:val="-5"/>
                <w:sz w:val="20"/>
                <w:szCs w:val="20"/>
              </w:rPr>
              <w:t>25</w:t>
            </w:r>
          </w:p>
        </w:tc>
      </w:tr>
      <w:tr w:rsidR="009E1CE2" w:rsidRPr="00D57CA0" w14:paraId="6F2E84B8" w14:textId="77777777">
        <w:trPr>
          <w:trHeight w:val="242"/>
        </w:trPr>
        <w:tc>
          <w:tcPr>
            <w:tcW w:w="5913" w:type="dxa"/>
          </w:tcPr>
          <w:p w14:paraId="01F0857C" w14:textId="77777777" w:rsidR="009E1CE2" w:rsidRPr="00D57CA0" w:rsidRDefault="009E1CE2">
            <w:pPr>
              <w:keepLines/>
              <w:spacing w:line="222" w:lineRule="exact"/>
              <w:ind w:right="99"/>
              <w:jc w:val="right"/>
              <w:rPr>
                <w:rFonts w:ascii="Verdana" w:hAnsi="Verdana"/>
                <w:sz w:val="20"/>
                <w:szCs w:val="20"/>
              </w:rPr>
            </w:pPr>
            <w:r w:rsidRPr="00D57CA0">
              <w:rPr>
                <w:rFonts w:ascii="Verdana" w:hAnsi="Verdana"/>
                <w:position w:val="1"/>
                <w:sz w:val="20"/>
                <w:szCs w:val="20"/>
              </w:rPr>
              <w:t>TOTALE</w:t>
            </w:r>
            <w:r w:rsidRPr="00D57CA0">
              <w:rPr>
                <w:rFonts w:ascii="Verdana" w:hAnsi="Verdana"/>
                <w:spacing w:val="-10"/>
                <w:position w:val="1"/>
                <w:sz w:val="20"/>
                <w:szCs w:val="20"/>
              </w:rPr>
              <w:t xml:space="preserve"> </w:t>
            </w:r>
            <w:r w:rsidRPr="00D57CA0">
              <w:rPr>
                <w:rFonts w:ascii="Verdana" w:hAnsi="Verdana"/>
                <w:spacing w:val="-2"/>
                <w:position w:val="1"/>
                <w:sz w:val="20"/>
                <w:szCs w:val="20"/>
              </w:rPr>
              <w:t>(P</w:t>
            </w:r>
            <w:r w:rsidRPr="00D57CA0">
              <w:rPr>
                <w:rFonts w:ascii="Verdana" w:hAnsi="Verdana"/>
                <w:spacing w:val="-2"/>
                <w:sz w:val="20"/>
                <w:szCs w:val="20"/>
              </w:rPr>
              <w:t>TOT</w:t>
            </w:r>
            <w:r w:rsidRPr="00D57CA0">
              <w:rPr>
                <w:rFonts w:ascii="Verdana" w:hAnsi="Verdana"/>
                <w:spacing w:val="-2"/>
                <w:position w:val="1"/>
                <w:sz w:val="20"/>
                <w:szCs w:val="20"/>
              </w:rPr>
              <w:t>)</w:t>
            </w:r>
          </w:p>
        </w:tc>
        <w:tc>
          <w:tcPr>
            <w:tcW w:w="3836" w:type="dxa"/>
          </w:tcPr>
          <w:p w14:paraId="033DA6A4" w14:textId="77777777" w:rsidR="009E1CE2" w:rsidRPr="00D57CA0" w:rsidRDefault="009E1CE2">
            <w:pPr>
              <w:keepLines/>
              <w:spacing w:line="222" w:lineRule="exact"/>
              <w:ind w:left="7" w:right="2"/>
              <w:jc w:val="center"/>
              <w:rPr>
                <w:rFonts w:ascii="Verdana" w:hAnsi="Verdana"/>
                <w:sz w:val="20"/>
                <w:szCs w:val="20"/>
              </w:rPr>
            </w:pPr>
            <w:r w:rsidRPr="00D57CA0">
              <w:rPr>
                <w:rFonts w:ascii="Verdana" w:hAnsi="Verdana"/>
                <w:spacing w:val="-5"/>
                <w:sz w:val="20"/>
                <w:szCs w:val="20"/>
              </w:rPr>
              <w:t>100</w:t>
            </w:r>
          </w:p>
        </w:tc>
      </w:tr>
    </w:tbl>
    <w:p w14:paraId="66A67EF2" w14:textId="77777777" w:rsidR="009E1CE2" w:rsidRPr="00D57CA0" w:rsidRDefault="009E1CE2" w:rsidP="009E1CE2">
      <w:pPr>
        <w:keepLines/>
        <w:ind w:left="532"/>
        <w:jc w:val="both"/>
        <w:rPr>
          <w:rFonts w:ascii="Verdana" w:hAnsi="Verdana"/>
          <w:sz w:val="20"/>
          <w:szCs w:val="20"/>
        </w:rPr>
      </w:pPr>
    </w:p>
    <w:p w14:paraId="76D28990" w14:textId="77777777" w:rsidR="006848BF" w:rsidRDefault="006848BF" w:rsidP="00E2520C">
      <w:pPr>
        <w:keepLines/>
        <w:jc w:val="both"/>
        <w:rPr>
          <w:rFonts w:ascii="Verdana" w:hAnsi="Verdana"/>
          <w:b/>
          <w:bCs/>
          <w:sz w:val="20"/>
          <w:szCs w:val="20"/>
          <w:lang w:val="it-IT"/>
        </w:rPr>
      </w:pPr>
    </w:p>
    <w:p w14:paraId="2637B1A4" w14:textId="64C864DE" w:rsidR="00E2520C" w:rsidRDefault="00E2520C" w:rsidP="00E2520C">
      <w:pPr>
        <w:keepLines/>
        <w:jc w:val="both"/>
        <w:rPr>
          <w:rFonts w:ascii="Verdana" w:hAnsi="Verdana"/>
          <w:b/>
          <w:bCs/>
          <w:sz w:val="20"/>
          <w:szCs w:val="20"/>
          <w:lang w:val="it-IT"/>
        </w:rPr>
      </w:pPr>
      <w:r w:rsidRPr="00B56DB1">
        <w:rPr>
          <w:rFonts w:ascii="Verdana" w:hAnsi="Verdana"/>
          <w:b/>
          <w:bCs/>
          <w:sz w:val="20"/>
          <w:szCs w:val="20"/>
          <w:lang w:val="it-IT"/>
        </w:rPr>
        <w:t xml:space="preserve">18.1 CRITERI DI VALUTAZIONE DELL’OFFERTA TECNICA </w:t>
      </w:r>
    </w:p>
    <w:p w14:paraId="41A69FAB" w14:textId="77777777" w:rsidR="00E2520C" w:rsidRPr="009821DE" w:rsidRDefault="00E2520C" w:rsidP="00E2520C">
      <w:pPr>
        <w:keepLines/>
        <w:jc w:val="both"/>
        <w:rPr>
          <w:rFonts w:ascii="Verdana" w:hAnsi="Verdana"/>
          <w:b/>
          <w:bCs/>
          <w:sz w:val="20"/>
          <w:szCs w:val="20"/>
          <w:lang w:val="it-IT"/>
        </w:rPr>
      </w:pPr>
    </w:p>
    <w:p w14:paraId="30483AB7" w14:textId="3DB7B4CB" w:rsidR="00E2520C" w:rsidRDefault="00E2520C" w:rsidP="00E2520C">
      <w:pPr>
        <w:keepLines/>
        <w:jc w:val="both"/>
        <w:rPr>
          <w:rFonts w:ascii="Verdana" w:hAnsi="Verdana" w:cs="Calibri"/>
          <w:sz w:val="20"/>
          <w:szCs w:val="20"/>
          <w:lang w:val="it-IT" w:eastAsia="it-IT"/>
        </w:rPr>
      </w:pPr>
      <w:r w:rsidRPr="00B56DB1">
        <w:rPr>
          <w:rFonts w:ascii="Verdana" w:hAnsi="Verdana" w:cs="Calibri"/>
          <w:sz w:val="20"/>
          <w:szCs w:val="20"/>
          <w:lang w:val="it-IT" w:eastAsia="it-IT"/>
        </w:rPr>
        <w:t xml:space="preserve">Il punteggio dell’offerta tecnica è attribuito sulla base dei criteri di valutazione elencati nella sottostante tabella con la relativa ripartizione dei punteggi. </w:t>
      </w:r>
    </w:p>
    <w:p w14:paraId="4836A5C8" w14:textId="77777777" w:rsidR="00540159" w:rsidRPr="00B56DB1" w:rsidRDefault="00540159" w:rsidP="00E2520C">
      <w:pPr>
        <w:keepLines/>
        <w:jc w:val="both"/>
        <w:rPr>
          <w:rFonts w:ascii="Verdana" w:hAnsi="Verdana" w:cs="Calibri"/>
          <w:sz w:val="20"/>
          <w:szCs w:val="20"/>
          <w:lang w:val="it-IT" w:eastAsia="it-IT"/>
        </w:rPr>
      </w:pPr>
    </w:p>
    <w:p w14:paraId="0AAEDD47" w14:textId="59FB73C7" w:rsidR="004A027B" w:rsidRPr="004A027B" w:rsidRDefault="004A027B" w:rsidP="004A027B">
      <w:pPr>
        <w:keepLines/>
        <w:jc w:val="both"/>
        <w:rPr>
          <w:rFonts w:ascii="Verdana" w:hAnsi="Verdana" w:cs="Calibri"/>
          <w:sz w:val="20"/>
          <w:szCs w:val="20"/>
          <w:lang w:val="it-IT" w:eastAsia="it-IT"/>
        </w:rPr>
      </w:pPr>
      <w:r w:rsidRPr="004A027B">
        <w:rPr>
          <w:rFonts w:ascii="Verdana" w:hAnsi="Verdana" w:cs="Calibri"/>
          <w:sz w:val="20"/>
          <w:szCs w:val="20"/>
          <w:lang w:val="it-IT" w:eastAsia="it-IT"/>
        </w:rPr>
        <w:t>Nella colonna identificata con la lettera D vengono indicati i “Punteggi discrezionali”, vale a dire i punteggi il</w:t>
      </w:r>
      <w:r>
        <w:rPr>
          <w:rFonts w:ascii="Verdana" w:hAnsi="Verdana" w:cs="Calibri"/>
          <w:sz w:val="20"/>
          <w:szCs w:val="20"/>
          <w:lang w:val="it-IT" w:eastAsia="it-IT"/>
        </w:rPr>
        <w:t xml:space="preserve"> </w:t>
      </w:r>
      <w:r w:rsidRPr="004A027B">
        <w:rPr>
          <w:rFonts w:ascii="Verdana" w:hAnsi="Verdana" w:cs="Calibri"/>
          <w:sz w:val="20"/>
          <w:szCs w:val="20"/>
          <w:lang w:val="it-IT" w:eastAsia="it-IT"/>
        </w:rPr>
        <w:t>cui coefficiente è attribuito in ragione dell’esercizio della discrezionalità spettante alla commissione</w:t>
      </w:r>
      <w:r>
        <w:rPr>
          <w:rFonts w:ascii="Verdana" w:hAnsi="Verdana" w:cs="Calibri"/>
          <w:sz w:val="20"/>
          <w:szCs w:val="20"/>
          <w:lang w:val="it-IT" w:eastAsia="it-IT"/>
        </w:rPr>
        <w:t xml:space="preserve"> </w:t>
      </w:r>
      <w:r w:rsidRPr="004A027B">
        <w:rPr>
          <w:rFonts w:ascii="Verdana" w:hAnsi="Verdana" w:cs="Calibri"/>
          <w:sz w:val="20"/>
          <w:szCs w:val="20"/>
          <w:lang w:val="it-IT" w:eastAsia="it-IT"/>
        </w:rPr>
        <w:t>giudicatrice.</w:t>
      </w:r>
    </w:p>
    <w:p w14:paraId="770616EF" w14:textId="77777777" w:rsidR="008744C7" w:rsidRDefault="008744C7" w:rsidP="004A027B">
      <w:pPr>
        <w:keepLines/>
        <w:jc w:val="both"/>
        <w:rPr>
          <w:rFonts w:ascii="Verdana" w:hAnsi="Verdana" w:cs="Calibri"/>
          <w:sz w:val="20"/>
          <w:szCs w:val="20"/>
          <w:lang w:val="it-IT" w:eastAsia="it-IT"/>
        </w:rPr>
      </w:pPr>
    </w:p>
    <w:p w14:paraId="3F394D47" w14:textId="4C410FC0" w:rsidR="004A027B" w:rsidRDefault="004A027B" w:rsidP="004A027B">
      <w:pPr>
        <w:keepLines/>
        <w:jc w:val="both"/>
        <w:rPr>
          <w:rFonts w:ascii="Verdana" w:hAnsi="Verdana" w:cs="Calibri"/>
          <w:sz w:val="20"/>
          <w:szCs w:val="20"/>
          <w:lang w:val="it-IT" w:eastAsia="it-IT"/>
        </w:rPr>
      </w:pPr>
      <w:r w:rsidRPr="004A027B">
        <w:rPr>
          <w:rFonts w:ascii="Verdana" w:hAnsi="Verdana" w:cs="Calibri"/>
          <w:sz w:val="20"/>
          <w:szCs w:val="20"/>
          <w:lang w:val="it-IT" w:eastAsia="it-IT"/>
        </w:rPr>
        <w:t>Nella colonna identificata dalla lettera T vengono indicati i “Punteggi tabellari”, vale a dire i punteggi fissi e</w:t>
      </w:r>
      <w:r>
        <w:rPr>
          <w:rFonts w:ascii="Verdana" w:hAnsi="Verdana" w:cs="Calibri"/>
          <w:sz w:val="20"/>
          <w:szCs w:val="20"/>
          <w:lang w:val="it-IT" w:eastAsia="it-IT"/>
        </w:rPr>
        <w:t xml:space="preserve"> </w:t>
      </w:r>
      <w:r w:rsidRPr="004A027B">
        <w:rPr>
          <w:rFonts w:ascii="Verdana" w:hAnsi="Verdana" w:cs="Calibri"/>
          <w:sz w:val="20"/>
          <w:szCs w:val="20"/>
          <w:lang w:val="it-IT" w:eastAsia="it-IT"/>
        </w:rPr>
        <w:t xml:space="preserve">predefiniti che saranno attribuiti o non attribuiti in ragione dell’offerta o mancata offerta di </w:t>
      </w:r>
      <w:r w:rsidR="00DC24D3" w:rsidRPr="004A027B">
        <w:rPr>
          <w:rFonts w:ascii="Verdana" w:hAnsi="Verdana" w:cs="Calibri"/>
          <w:sz w:val="20"/>
          <w:szCs w:val="20"/>
          <w:lang w:val="it-IT" w:eastAsia="it-IT"/>
        </w:rPr>
        <w:t>quanto specificamente</w:t>
      </w:r>
      <w:r w:rsidRPr="004A027B">
        <w:rPr>
          <w:rFonts w:ascii="Verdana" w:hAnsi="Verdana" w:cs="Calibri"/>
          <w:sz w:val="20"/>
          <w:szCs w:val="20"/>
          <w:lang w:val="it-IT" w:eastAsia="it-IT"/>
        </w:rPr>
        <w:t xml:space="preserve"> richiesto.</w:t>
      </w:r>
    </w:p>
    <w:p w14:paraId="657BD21A" w14:textId="77777777" w:rsidR="006848BF" w:rsidRDefault="006848BF" w:rsidP="004A027B">
      <w:pPr>
        <w:keepLines/>
        <w:jc w:val="both"/>
        <w:rPr>
          <w:rFonts w:ascii="Verdana" w:hAnsi="Verdana" w:cs="Calibri"/>
          <w:sz w:val="20"/>
          <w:szCs w:val="20"/>
          <w:lang w:val="it-IT" w:eastAsia="it-IT"/>
        </w:rPr>
      </w:pPr>
    </w:p>
    <w:p w14:paraId="34F98DF9" w14:textId="77777777" w:rsidR="006848BF" w:rsidRDefault="006848BF" w:rsidP="004A027B">
      <w:pPr>
        <w:keepLines/>
        <w:jc w:val="both"/>
        <w:rPr>
          <w:rFonts w:ascii="Verdana" w:hAnsi="Verdana" w:cs="Calibri"/>
          <w:sz w:val="20"/>
          <w:szCs w:val="20"/>
          <w:lang w:val="it-IT" w:eastAsia="it-IT"/>
        </w:rPr>
      </w:pPr>
    </w:p>
    <w:tbl>
      <w:tblPr>
        <w:tblStyle w:val="TableNormal"/>
        <w:tblW w:w="0" w:type="auto"/>
        <w:tblInd w:w="222" w:type="dxa"/>
        <w:tblBorders>
          <w:top w:val="single" w:sz="4" w:space="0" w:color="211F1F"/>
          <w:left w:val="single" w:sz="4" w:space="0" w:color="211F1F"/>
          <w:bottom w:val="single" w:sz="4" w:space="0" w:color="211F1F"/>
          <w:right w:val="single" w:sz="4" w:space="0" w:color="211F1F"/>
          <w:insideH w:val="single" w:sz="4" w:space="0" w:color="211F1F"/>
          <w:insideV w:val="single" w:sz="4" w:space="0" w:color="211F1F"/>
        </w:tblBorders>
        <w:tblLayout w:type="fixed"/>
        <w:tblLook w:val="01E0" w:firstRow="1" w:lastRow="1" w:firstColumn="1" w:lastColumn="1" w:noHBand="0" w:noVBand="0"/>
      </w:tblPr>
      <w:tblGrid>
        <w:gridCol w:w="10"/>
        <w:gridCol w:w="5322"/>
        <w:gridCol w:w="10"/>
        <w:gridCol w:w="607"/>
        <w:gridCol w:w="10"/>
        <w:gridCol w:w="605"/>
        <w:gridCol w:w="10"/>
        <w:gridCol w:w="613"/>
        <w:gridCol w:w="10"/>
        <w:gridCol w:w="2451"/>
        <w:gridCol w:w="10"/>
      </w:tblGrid>
      <w:tr w:rsidR="006848BF" w14:paraId="0BBDC10E" w14:textId="77777777" w:rsidTr="00470670">
        <w:trPr>
          <w:gridBefore w:val="1"/>
          <w:wBefore w:w="10" w:type="dxa"/>
          <w:trHeight w:val="366"/>
        </w:trPr>
        <w:tc>
          <w:tcPr>
            <w:tcW w:w="5332" w:type="dxa"/>
            <w:gridSpan w:val="2"/>
            <w:vMerge w:val="restart"/>
            <w:shd w:val="clear" w:color="auto" w:fill="C6C6C8"/>
          </w:tcPr>
          <w:p w14:paraId="4EA45943" w14:textId="77777777" w:rsidR="006848BF" w:rsidRPr="00C74479" w:rsidRDefault="006848BF" w:rsidP="00470670">
            <w:pPr>
              <w:pStyle w:val="TableParagraph"/>
              <w:spacing w:before="70"/>
              <w:rPr>
                <w:sz w:val="20"/>
                <w:lang w:val="it-IT"/>
              </w:rPr>
            </w:pPr>
          </w:p>
          <w:p w14:paraId="1201482B" w14:textId="77777777" w:rsidR="006848BF" w:rsidRDefault="006848BF" w:rsidP="00470670">
            <w:pPr>
              <w:pStyle w:val="TableParagraph"/>
              <w:ind w:left="1416"/>
              <w:rPr>
                <w:b/>
                <w:sz w:val="20"/>
              </w:rPr>
            </w:pPr>
            <w:proofErr w:type="spellStart"/>
            <w:r>
              <w:rPr>
                <w:b/>
                <w:color w:val="211F1F"/>
                <w:sz w:val="20"/>
              </w:rPr>
              <w:t>Descrizione</w:t>
            </w:r>
            <w:proofErr w:type="spellEnd"/>
            <w:r>
              <w:rPr>
                <w:b/>
                <w:color w:val="211F1F"/>
                <w:spacing w:val="-7"/>
                <w:sz w:val="20"/>
              </w:rPr>
              <w:t xml:space="preserve"> </w:t>
            </w:r>
            <w:proofErr w:type="spellStart"/>
            <w:r>
              <w:rPr>
                <w:b/>
                <w:color w:val="211F1F"/>
                <w:sz w:val="20"/>
              </w:rPr>
              <w:t>Criteri</w:t>
            </w:r>
            <w:proofErr w:type="spellEnd"/>
            <w:r>
              <w:rPr>
                <w:b/>
                <w:color w:val="211F1F"/>
                <w:spacing w:val="-6"/>
                <w:sz w:val="20"/>
              </w:rPr>
              <w:t xml:space="preserve"> </w:t>
            </w:r>
            <w:r>
              <w:rPr>
                <w:b/>
                <w:color w:val="211F1F"/>
                <w:sz w:val="20"/>
              </w:rPr>
              <w:t>e</w:t>
            </w:r>
            <w:r>
              <w:rPr>
                <w:b/>
                <w:color w:val="211F1F"/>
                <w:spacing w:val="-6"/>
                <w:sz w:val="20"/>
              </w:rPr>
              <w:t xml:space="preserve"> </w:t>
            </w:r>
            <w:proofErr w:type="spellStart"/>
            <w:r>
              <w:rPr>
                <w:b/>
                <w:color w:val="211F1F"/>
                <w:spacing w:val="-2"/>
                <w:sz w:val="20"/>
              </w:rPr>
              <w:t>Subcriteri</w:t>
            </w:r>
            <w:proofErr w:type="spellEnd"/>
          </w:p>
        </w:tc>
        <w:tc>
          <w:tcPr>
            <w:tcW w:w="1855" w:type="dxa"/>
            <w:gridSpan w:val="6"/>
            <w:shd w:val="clear" w:color="auto" w:fill="C6C6C8"/>
          </w:tcPr>
          <w:p w14:paraId="563A5184" w14:textId="77777777" w:rsidR="006848BF" w:rsidRDefault="006848BF" w:rsidP="00470670">
            <w:pPr>
              <w:pStyle w:val="TableParagraph"/>
              <w:spacing w:before="65"/>
              <w:ind w:left="203"/>
              <w:rPr>
                <w:b/>
                <w:sz w:val="20"/>
              </w:rPr>
            </w:pPr>
            <w:proofErr w:type="spellStart"/>
            <w:r>
              <w:rPr>
                <w:b/>
                <w:color w:val="211F1F"/>
                <w:sz w:val="20"/>
              </w:rPr>
              <w:t>Punti</w:t>
            </w:r>
            <w:proofErr w:type="spellEnd"/>
            <w:r>
              <w:rPr>
                <w:b/>
                <w:color w:val="211F1F"/>
                <w:spacing w:val="-8"/>
                <w:sz w:val="20"/>
              </w:rPr>
              <w:t xml:space="preserve"> </w:t>
            </w:r>
            <w:proofErr w:type="spellStart"/>
            <w:r>
              <w:rPr>
                <w:b/>
                <w:color w:val="211F1F"/>
                <w:spacing w:val="-2"/>
                <w:sz w:val="20"/>
              </w:rPr>
              <w:t>attribuibili</w:t>
            </w:r>
            <w:proofErr w:type="spellEnd"/>
          </w:p>
        </w:tc>
        <w:tc>
          <w:tcPr>
            <w:tcW w:w="2461" w:type="dxa"/>
            <w:gridSpan w:val="2"/>
            <w:vMerge w:val="restart"/>
            <w:shd w:val="clear" w:color="auto" w:fill="C6C6C8"/>
          </w:tcPr>
          <w:p w14:paraId="16562220" w14:textId="77777777" w:rsidR="006848BF" w:rsidRDefault="006848BF" w:rsidP="00470670">
            <w:pPr>
              <w:pStyle w:val="TableParagraph"/>
              <w:spacing w:before="70"/>
              <w:rPr>
                <w:sz w:val="20"/>
              </w:rPr>
            </w:pPr>
          </w:p>
          <w:p w14:paraId="0167F20E" w14:textId="77777777" w:rsidR="006848BF" w:rsidRDefault="006848BF" w:rsidP="00470670">
            <w:pPr>
              <w:pStyle w:val="TableParagraph"/>
              <w:ind w:left="250"/>
              <w:rPr>
                <w:b/>
                <w:sz w:val="20"/>
              </w:rPr>
            </w:pPr>
            <w:proofErr w:type="spellStart"/>
            <w:r>
              <w:rPr>
                <w:b/>
                <w:color w:val="211F1F"/>
                <w:sz w:val="20"/>
              </w:rPr>
              <w:t>Modalità</w:t>
            </w:r>
            <w:proofErr w:type="spellEnd"/>
            <w:r>
              <w:rPr>
                <w:b/>
                <w:color w:val="211F1F"/>
                <w:spacing w:val="-3"/>
                <w:sz w:val="20"/>
              </w:rPr>
              <w:t xml:space="preserve"> </w:t>
            </w:r>
            <w:r>
              <w:rPr>
                <w:b/>
                <w:color w:val="211F1F"/>
                <w:sz w:val="20"/>
              </w:rPr>
              <w:t>di</w:t>
            </w:r>
            <w:r>
              <w:rPr>
                <w:b/>
                <w:color w:val="211F1F"/>
                <w:spacing w:val="-6"/>
                <w:sz w:val="20"/>
              </w:rPr>
              <w:t xml:space="preserve"> </w:t>
            </w:r>
            <w:proofErr w:type="spellStart"/>
            <w:r>
              <w:rPr>
                <w:b/>
                <w:color w:val="211F1F"/>
                <w:spacing w:val="-2"/>
                <w:sz w:val="20"/>
              </w:rPr>
              <w:t>comprova</w:t>
            </w:r>
            <w:proofErr w:type="spellEnd"/>
          </w:p>
        </w:tc>
      </w:tr>
      <w:tr w:rsidR="006848BF" w14:paraId="0E6C4A06" w14:textId="77777777" w:rsidTr="00470670">
        <w:trPr>
          <w:gridBefore w:val="1"/>
          <w:wBefore w:w="10" w:type="dxa"/>
          <w:trHeight w:val="463"/>
        </w:trPr>
        <w:tc>
          <w:tcPr>
            <w:tcW w:w="5332" w:type="dxa"/>
            <w:gridSpan w:val="2"/>
            <w:vMerge/>
            <w:tcBorders>
              <w:top w:val="nil"/>
            </w:tcBorders>
            <w:shd w:val="clear" w:color="auto" w:fill="C6C6C8"/>
          </w:tcPr>
          <w:p w14:paraId="09A3F1E2" w14:textId="77777777" w:rsidR="006848BF" w:rsidRDefault="006848BF" w:rsidP="00470670">
            <w:pPr>
              <w:rPr>
                <w:sz w:val="2"/>
                <w:szCs w:val="2"/>
              </w:rPr>
            </w:pPr>
          </w:p>
        </w:tc>
        <w:tc>
          <w:tcPr>
            <w:tcW w:w="617" w:type="dxa"/>
            <w:gridSpan w:val="2"/>
            <w:shd w:val="clear" w:color="auto" w:fill="C6C6C8"/>
          </w:tcPr>
          <w:p w14:paraId="71832821" w14:textId="77777777" w:rsidR="006848BF" w:rsidRDefault="006848BF" w:rsidP="00470670">
            <w:pPr>
              <w:pStyle w:val="TableParagraph"/>
              <w:spacing w:before="56"/>
              <w:ind w:left="25" w:right="13"/>
              <w:jc w:val="center"/>
              <w:rPr>
                <w:b/>
                <w:sz w:val="20"/>
              </w:rPr>
            </w:pPr>
            <w:r>
              <w:rPr>
                <w:b/>
                <w:color w:val="211F1F"/>
                <w:spacing w:val="-10"/>
                <w:sz w:val="20"/>
              </w:rPr>
              <w:t>D</w:t>
            </w:r>
          </w:p>
        </w:tc>
        <w:tc>
          <w:tcPr>
            <w:tcW w:w="615" w:type="dxa"/>
            <w:gridSpan w:val="2"/>
            <w:shd w:val="clear" w:color="auto" w:fill="C6C6C8"/>
          </w:tcPr>
          <w:p w14:paraId="4FA764F3" w14:textId="77777777" w:rsidR="006848BF" w:rsidRDefault="006848BF" w:rsidP="00470670">
            <w:pPr>
              <w:pStyle w:val="TableParagraph"/>
              <w:spacing w:before="56"/>
              <w:ind w:left="22" w:right="14"/>
              <w:jc w:val="center"/>
              <w:rPr>
                <w:b/>
                <w:sz w:val="20"/>
              </w:rPr>
            </w:pPr>
            <w:r>
              <w:rPr>
                <w:b/>
                <w:color w:val="211F1F"/>
                <w:spacing w:val="-10"/>
                <w:sz w:val="20"/>
              </w:rPr>
              <w:t>T</w:t>
            </w:r>
          </w:p>
        </w:tc>
        <w:tc>
          <w:tcPr>
            <w:tcW w:w="623" w:type="dxa"/>
            <w:gridSpan w:val="2"/>
            <w:shd w:val="clear" w:color="auto" w:fill="C6C6C8"/>
          </w:tcPr>
          <w:p w14:paraId="63D8902C" w14:textId="77777777" w:rsidR="006848BF" w:rsidRDefault="006848BF" w:rsidP="00470670">
            <w:pPr>
              <w:pStyle w:val="TableParagraph"/>
              <w:spacing w:before="56"/>
              <w:ind w:left="8" w:right="3"/>
              <w:jc w:val="center"/>
              <w:rPr>
                <w:b/>
                <w:sz w:val="20"/>
              </w:rPr>
            </w:pPr>
            <w:r>
              <w:rPr>
                <w:b/>
                <w:color w:val="211F1F"/>
                <w:spacing w:val="-10"/>
                <w:sz w:val="20"/>
              </w:rPr>
              <w:t>Q</w:t>
            </w:r>
          </w:p>
        </w:tc>
        <w:tc>
          <w:tcPr>
            <w:tcW w:w="2461" w:type="dxa"/>
            <w:gridSpan w:val="2"/>
            <w:vMerge/>
            <w:tcBorders>
              <w:top w:val="nil"/>
            </w:tcBorders>
            <w:shd w:val="clear" w:color="auto" w:fill="C6C6C8"/>
          </w:tcPr>
          <w:p w14:paraId="061FD648" w14:textId="77777777" w:rsidR="006848BF" w:rsidRDefault="006848BF" w:rsidP="00470670">
            <w:pPr>
              <w:rPr>
                <w:sz w:val="2"/>
                <w:szCs w:val="2"/>
              </w:rPr>
            </w:pPr>
          </w:p>
        </w:tc>
      </w:tr>
      <w:tr w:rsidR="006848BF" w:rsidRPr="00111746" w14:paraId="002A011F" w14:textId="77777777" w:rsidTr="00470670">
        <w:trPr>
          <w:gridBefore w:val="1"/>
          <w:wBefore w:w="10" w:type="dxa"/>
          <w:trHeight w:val="1633"/>
        </w:trPr>
        <w:tc>
          <w:tcPr>
            <w:tcW w:w="5332" w:type="dxa"/>
            <w:gridSpan w:val="2"/>
            <w:shd w:val="clear" w:color="auto" w:fill="C6C6C8"/>
          </w:tcPr>
          <w:p w14:paraId="6B606EB1" w14:textId="77777777" w:rsidR="006848BF" w:rsidRPr="004516F9" w:rsidRDefault="006848BF" w:rsidP="00470670">
            <w:pPr>
              <w:pStyle w:val="TableParagraph"/>
              <w:spacing w:before="175"/>
              <w:ind w:left="1197" w:right="674" w:firstLine="1486"/>
              <w:rPr>
                <w:b/>
                <w:sz w:val="20"/>
                <w:lang w:val="it-IT"/>
              </w:rPr>
            </w:pPr>
            <w:r w:rsidRPr="004516F9">
              <w:rPr>
                <w:b/>
                <w:color w:val="211F1F"/>
                <w:spacing w:val="-10"/>
                <w:sz w:val="20"/>
                <w:lang w:val="it-IT"/>
              </w:rPr>
              <w:t>A</w:t>
            </w:r>
            <w:r w:rsidRPr="004516F9">
              <w:rPr>
                <w:b/>
                <w:color w:val="211F1F"/>
                <w:spacing w:val="-2"/>
                <w:sz w:val="20"/>
                <w:lang w:val="it-IT"/>
              </w:rPr>
              <w:t xml:space="preserve"> ORGANIZZAZIONE</w:t>
            </w:r>
            <w:r w:rsidRPr="004516F9">
              <w:rPr>
                <w:b/>
                <w:color w:val="211F1F"/>
                <w:spacing w:val="-11"/>
                <w:sz w:val="20"/>
                <w:lang w:val="it-IT"/>
              </w:rPr>
              <w:t xml:space="preserve"> </w:t>
            </w:r>
            <w:r w:rsidRPr="004516F9">
              <w:rPr>
                <w:b/>
                <w:color w:val="211F1F"/>
                <w:spacing w:val="-2"/>
                <w:sz w:val="20"/>
                <w:lang w:val="it-IT"/>
              </w:rPr>
              <w:t>AZIENDALE</w:t>
            </w:r>
          </w:p>
          <w:p w14:paraId="6D836413" w14:textId="77777777" w:rsidR="006848BF" w:rsidRPr="004516F9" w:rsidRDefault="006848BF" w:rsidP="00470670">
            <w:pPr>
              <w:pStyle w:val="TableParagraph"/>
              <w:spacing w:line="226" w:lineRule="exact"/>
              <w:ind w:left="1987"/>
              <w:rPr>
                <w:b/>
                <w:sz w:val="20"/>
                <w:lang w:val="it-IT"/>
              </w:rPr>
            </w:pPr>
            <w:r w:rsidRPr="004516F9">
              <w:rPr>
                <w:b/>
                <w:color w:val="211F1F"/>
                <w:sz w:val="20"/>
                <w:lang w:val="it-IT"/>
              </w:rPr>
              <w:t>(MAX</w:t>
            </w:r>
            <w:r w:rsidRPr="004516F9">
              <w:rPr>
                <w:b/>
                <w:color w:val="211F1F"/>
                <w:spacing w:val="-4"/>
                <w:sz w:val="20"/>
                <w:lang w:val="it-IT"/>
              </w:rPr>
              <w:t xml:space="preserve"> </w:t>
            </w:r>
            <w:r w:rsidRPr="004516F9">
              <w:rPr>
                <w:b/>
                <w:color w:val="211F1F"/>
                <w:sz w:val="20"/>
                <w:lang w:val="it-IT"/>
              </w:rPr>
              <w:t>20</w:t>
            </w:r>
            <w:r w:rsidRPr="004516F9">
              <w:rPr>
                <w:b/>
                <w:color w:val="211F1F"/>
                <w:spacing w:val="-4"/>
                <w:sz w:val="20"/>
                <w:lang w:val="it-IT"/>
              </w:rPr>
              <w:t xml:space="preserve"> </w:t>
            </w:r>
            <w:r w:rsidRPr="004516F9">
              <w:rPr>
                <w:b/>
                <w:color w:val="211F1F"/>
                <w:spacing w:val="-2"/>
                <w:sz w:val="20"/>
                <w:lang w:val="it-IT"/>
              </w:rPr>
              <w:t>PUNTI)</w:t>
            </w:r>
          </w:p>
          <w:p w14:paraId="64A31CC5" w14:textId="77777777" w:rsidR="006848BF" w:rsidRPr="004516F9" w:rsidRDefault="006848BF" w:rsidP="00470670">
            <w:pPr>
              <w:pStyle w:val="TableParagraph"/>
              <w:spacing w:before="4"/>
              <w:ind w:left="182" w:right="168"/>
              <w:jc w:val="both"/>
              <w:rPr>
                <w:rFonts w:ascii="Calibri" w:hAnsi="Calibri"/>
                <w:sz w:val="16"/>
                <w:lang w:val="it-IT"/>
              </w:rPr>
            </w:pPr>
            <w:r w:rsidRPr="004516F9">
              <w:rPr>
                <w:rFonts w:ascii="Calibri" w:hAnsi="Calibri"/>
                <w:color w:val="211F1F"/>
                <w:sz w:val="16"/>
                <w:lang w:val="it-IT"/>
              </w:rPr>
              <w:t xml:space="preserve">Saranno valutati professionalità </w:t>
            </w:r>
            <w:proofErr w:type="gramStart"/>
            <w:r w:rsidRPr="004516F9">
              <w:rPr>
                <w:rFonts w:ascii="Calibri" w:hAnsi="Calibri"/>
                <w:color w:val="211F1F"/>
                <w:sz w:val="16"/>
                <w:lang w:val="it-IT"/>
              </w:rPr>
              <w:t>ed</w:t>
            </w:r>
            <w:proofErr w:type="gramEnd"/>
            <w:r w:rsidRPr="004516F9">
              <w:rPr>
                <w:rFonts w:ascii="Calibri" w:hAnsi="Calibri"/>
                <w:color w:val="211F1F"/>
                <w:sz w:val="16"/>
                <w:lang w:val="it-IT"/>
              </w:rPr>
              <w:t xml:space="preserve"> adeguatezza dell’operatore desunta da</w:t>
            </w:r>
            <w:r w:rsidRPr="004516F9">
              <w:rPr>
                <w:rFonts w:ascii="Calibri" w:hAnsi="Calibri"/>
                <w:color w:val="211F1F"/>
                <w:spacing w:val="40"/>
                <w:sz w:val="16"/>
                <w:lang w:val="it-IT"/>
              </w:rPr>
              <w:t xml:space="preserve"> </w:t>
            </w:r>
            <w:r w:rsidRPr="004516F9">
              <w:rPr>
                <w:rFonts w:ascii="Calibri" w:hAnsi="Calibri"/>
                <w:color w:val="211F1F"/>
                <w:sz w:val="16"/>
                <w:lang w:val="it-IT"/>
              </w:rPr>
              <w:t>documentazione attestante il possesso di mezzi, attrezzature e dalla</w:t>
            </w:r>
            <w:r w:rsidRPr="004516F9">
              <w:rPr>
                <w:rFonts w:ascii="Calibri" w:hAnsi="Calibri"/>
                <w:color w:val="211F1F"/>
                <w:spacing w:val="40"/>
                <w:sz w:val="16"/>
                <w:lang w:val="it-IT"/>
              </w:rPr>
              <w:t xml:space="preserve"> </w:t>
            </w:r>
            <w:r w:rsidRPr="004516F9">
              <w:rPr>
                <w:rFonts w:ascii="Calibri" w:hAnsi="Calibri"/>
                <w:color w:val="211F1F"/>
                <w:sz w:val="16"/>
                <w:lang w:val="it-IT"/>
              </w:rPr>
              <w:t>dotazione organica da impiegare nel cantiere.</w:t>
            </w:r>
          </w:p>
        </w:tc>
        <w:tc>
          <w:tcPr>
            <w:tcW w:w="1855" w:type="dxa"/>
            <w:gridSpan w:val="6"/>
            <w:shd w:val="clear" w:color="auto" w:fill="C6C6C8"/>
          </w:tcPr>
          <w:p w14:paraId="609392BF" w14:textId="77777777" w:rsidR="006848BF" w:rsidRPr="004516F9" w:rsidRDefault="006848BF" w:rsidP="00470670">
            <w:pPr>
              <w:pStyle w:val="TableParagraph"/>
              <w:rPr>
                <w:sz w:val="20"/>
                <w:lang w:val="it-IT"/>
              </w:rPr>
            </w:pPr>
          </w:p>
          <w:p w14:paraId="187199C8" w14:textId="77777777" w:rsidR="006848BF" w:rsidRPr="004516F9" w:rsidRDefault="006848BF" w:rsidP="00470670">
            <w:pPr>
              <w:pStyle w:val="TableParagraph"/>
              <w:spacing w:before="123"/>
              <w:rPr>
                <w:sz w:val="20"/>
                <w:lang w:val="it-IT"/>
              </w:rPr>
            </w:pPr>
          </w:p>
          <w:p w14:paraId="592552D0" w14:textId="77777777" w:rsidR="006848BF" w:rsidRDefault="006848BF" w:rsidP="00470670">
            <w:pPr>
              <w:pStyle w:val="TableParagraph"/>
              <w:ind w:left="232"/>
              <w:rPr>
                <w:b/>
                <w:sz w:val="20"/>
              </w:rPr>
            </w:pPr>
            <w:r>
              <w:rPr>
                <w:b/>
                <w:color w:val="211F1F"/>
                <w:sz w:val="20"/>
              </w:rPr>
              <w:t>MAX</w:t>
            </w:r>
            <w:r>
              <w:rPr>
                <w:b/>
                <w:color w:val="211F1F"/>
                <w:spacing w:val="-5"/>
                <w:sz w:val="20"/>
              </w:rPr>
              <w:t xml:space="preserve"> </w:t>
            </w:r>
            <w:r>
              <w:rPr>
                <w:b/>
                <w:color w:val="211F1F"/>
                <w:sz w:val="20"/>
              </w:rPr>
              <w:t>20</w:t>
            </w:r>
            <w:r>
              <w:rPr>
                <w:b/>
                <w:color w:val="211F1F"/>
                <w:spacing w:val="-2"/>
                <w:sz w:val="20"/>
              </w:rPr>
              <w:t xml:space="preserve"> PUNTI</w:t>
            </w:r>
          </w:p>
        </w:tc>
        <w:tc>
          <w:tcPr>
            <w:tcW w:w="2461" w:type="dxa"/>
            <w:gridSpan w:val="2"/>
            <w:shd w:val="clear" w:color="auto" w:fill="C6C6C8"/>
          </w:tcPr>
          <w:p w14:paraId="407268C4" w14:textId="4D38CF83" w:rsidR="006848BF" w:rsidRPr="009557EE" w:rsidRDefault="006848BF" w:rsidP="009557EE">
            <w:pPr>
              <w:pStyle w:val="TableParagraph"/>
              <w:spacing w:before="68"/>
              <w:ind w:left="122" w:right="168"/>
              <w:jc w:val="both"/>
              <w:rPr>
                <w:rFonts w:ascii="Calibri" w:hAnsi="Calibri"/>
                <w:color w:val="211F1F"/>
                <w:sz w:val="16"/>
                <w:lang w:val="it-IT"/>
              </w:rPr>
            </w:pPr>
            <w:r w:rsidRPr="004516F9">
              <w:rPr>
                <w:rFonts w:ascii="Calibri" w:hAnsi="Calibri"/>
                <w:color w:val="211F1F"/>
                <w:sz w:val="16"/>
                <w:lang w:val="it-IT"/>
              </w:rPr>
              <w:t>L’offerta dovrà essere</w:t>
            </w:r>
            <w:r w:rsidRPr="004516F9">
              <w:rPr>
                <w:rFonts w:ascii="Calibri" w:hAnsi="Calibri"/>
                <w:color w:val="211F1F"/>
                <w:spacing w:val="-1"/>
                <w:sz w:val="16"/>
                <w:lang w:val="it-IT"/>
              </w:rPr>
              <w:t xml:space="preserve"> </w:t>
            </w:r>
            <w:r w:rsidRPr="004516F9">
              <w:rPr>
                <w:rFonts w:ascii="Calibri" w:hAnsi="Calibri"/>
                <w:color w:val="211F1F"/>
                <w:sz w:val="16"/>
                <w:lang w:val="it-IT"/>
              </w:rPr>
              <w:t>redatta su</w:t>
            </w:r>
            <w:r w:rsidRPr="004516F9">
              <w:rPr>
                <w:rFonts w:ascii="Calibri" w:hAnsi="Calibri"/>
                <w:color w:val="211F1F"/>
                <w:spacing w:val="40"/>
                <w:sz w:val="16"/>
                <w:lang w:val="it-IT"/>
              </w:rPr>
              <w:t xml:space="preserve"> </w:t>
            </w:r>
            <w:r w:rsidRPr="004516F9">
              <w:rPr>
                <w:rFonts w:ascii="Calibri" w:hAnsi="Calibri"/>
                <w:color w:val="211F1F"/>
                <w:sz w:val="16"/>
                <w:lang w:val="it-IT"/>
              </w:rPr>
              <w:t>massimo 2 facciate in formato</w:t>
            </w:r>
            <w:r w:rsidRPr="004516F9">
              <w:rPr>
                <w:rFonts w:ascii="Calibri" w:hAnsi="Calibri"/>
                <w:color w:val="211F1F"/>
                <w:spacing w:val="40"/>
                <w:sz w:val="16"/>
                <w:lang w:val="it-IT"/>
              </w:rPr>
              <w:t xml:space="preserve"> </w:t>
            </w:r>
            <w:r w:rsidRPr="004516F9">
              <w:rPr>
                <w:rFonts w:ascii="Calibri" w:hAnsi="Calibri"/>
                <w:color w:val="211F1F"/>
                <w:sz w:val="16"/>
                <w:lang w:val="it-IT"/>
              </w:rPr>
              <w:t>A4 e corredata dei curricula del</w:t>
            </w:r>
            <w:r w:rsidRPr="004516F9">
              <w:rPr>
                <w:rFonts w:ascii="Calibri" w:hAnsi="Calibri"/>
                <w:color w:val="211F1F"/>
                <w:spacing w:val="40"/>
                <w:sz w:val="16"/>
                <w:lang w:val="it-IT"/>
              </w:rPr>
              <w:t xml:space="preserve"> </w:t>
            </w:r>
            <w:r w:rsidRPr="004516F9">
              <w:rPr>
                <w:rFonts w:ascii="Calibri" w:hAnsi="Calibri"/>
                <w:color w:val="211F1F"/>
                <w:sz w:val="16"/>
                <w:lang w:val="it-IT"/>
              </w:rPr>
              <w:t>“personale chiave” redatti su</w:t>
            </w:r>
            <w:r w:rsidRPr="004516F9">
              <w:rPr>
                <w:rFonts w:ascii="Calibri" w:hAnsi="Calibri"/>
                <w:color w:val="211F1F"/>
                <w:spacing w:val="40"/>
                <w:sz w:val="16"/>
                <w:lang w:val="it-IT"/>
              </w:rPr>
              <w:t xml:space="preserve"> </w:t>
            </w:r>
            <w:r w:rsidRPr="004516F9">
              <w:rPr>
                <w:rFonts w:ascii="Calibri" w:hAnsi="Calibri"/>
                <w:color w:val="211F1F"/>
                <w:sz w:val="16"/>
                <w:lang w:val="it-IT"/>
              </w:rPr>
              <w:t>massimo 2 facciate in formato</w:t>
            </w:r>
            <w:r w:rsidRPr="004516F9">
              <w:rPr>
                <w:rFonts w:ascii="Calibri" w:hAnsi="Calibri"/>
                <w:color w:val="211F1F"/>
                <w:spacing w:val="40"/>
                <w:sz w:val="16"/>
                <w:lang w:val="it-IT"/>
              </w:rPr>
              <w:t xml:space="preserve"> </w:t>
            </w:r>
            <w:r w:rsidRPr="004516F9">
              <w:rPr>
                <w:rFonts w:ascii="Calibri" w:hAnsi="Calibri"/>
                <w:color w:val="211F1F"/>
                <w:sz w:val="16"/>
                <w:lang w:val="it-IT"/>
              </w:rPr>
              <w:t>A4, debitamente corredato della</w:t>
            </w:r>
            <w:r w:rsidRPr="004516F9">
              <w:rPr>
                <w:rFonts w:ascii="Calibri" w:hAnsi="Calibri"/>
                <w:color w:val="211F1F"/>
                <w:spacing w:val="40"/>
                <w:sz w:val="16"/>
                <w:lang w:val="it-IT"/>
              </w:rPr>
              <w:t xml:space="preserve"> </w:t>
            </w:r>
            <w:r w:rsidR="009557EE" w:rsidRPr="004516F9">
              <w:rPr>
                <w:rFonts w:ascii="Calibri" w:hAnsi="Calibri"/>
                <w:color w:val="211F1F"/>
                <w:sz w:val="16"/>
                <w:lang w:val="it-IT"/>
              </w:rPr>
              <w:t>documentazione</w:t>
            </w:r>
            <w:r w:rsidR="009557EE" w:rsidRPr="004516F9">
              <w:rPr>
                <w:rFonts w:ascii="Calibri" w:hAnsi="Calibri"/>
                <w:color w:val="211F1F"/>
                <w:spacing w:val="56"/>
                <w:sz w:val="16"/>
                <w:lang w:val="it-IT"/>
              </w:rPr>
              <w:t xml:space="preserve"> </w:t>
            </w:r>
            <w:r w:rsidR="009557EE" w:rsidRPr="009557EE">
              <w:rPr>
                <w:rFonts w:ascii="Calibri" w:hAnsi="Calibri"/>
                <w:color w:val="211F1F"/>
                <w:sz w:val="16"/>
                <w:lang w:val="it-IT"/>
              </w:rPr>
              <w:t>comprovante</w:t>
            </w:r>
            <w:r w:rsidR="009557EE">
              <w:rPr>
                <w:rFonts w:ascii="Calibri" w:hAnsi="Calibri"/>
                <w:color w:val="211F1F"/>
                <w:sz w:val="16"/>
                <w:lang w:val="it-IT"/>
              </w:rPr>
              <w:t xml:space="preserve"> </w:t>
            </w:r>
            <w:r w:rsidRPr="009557EE">
              <w:rPr>
                <w:rFonts w:ascii="Calibri" w:hAnsi="Calibri"/>
                <w:color w:val="211F1F"/>
                <w:sz w:val="16"/>
                <w:lang w:val="it-IT"/>
              </w:rPr>
              <w:t>quanto dichiarato.</w:t>
            </w:r>
          </w:p>
        </w:tc>
      </w:tr>
      <w:tr w:rsidR="006848BF" w14:paraId="41C00597" w14:textId="77777777" w:rsidTr="00470670">
        <w:trPr>
          <w:gridBefore w:val="1"/>
          <w:wBefore w:w="10" w:type="dxa"/>
          <w:trHeight w:val="993"/>
        </w:trPr>
        <w:tc>
          <w:tcPr>
            <w:tcW w:w="5332" w:type="dxa"/>
            <w:gridSpan w:val="2"/>
          </w:tcPr>
          <w:p w14:paraId="6679B489" w14:textId="77777777" w:rsidR="006848BF" w:rsidRPr="004516F9" w:rsidRDefault="006848BF" w:rsidP="00470670">
            <w:pPr>
              <w:pStyle w:val="TableParagraph"/>
              <w:spacing w:before="58"/>
              <w:ind w:left="182"/>
              <w:rPr>
                <w:sz w:val="20"/>
                <w:lang w:val="it-IT"/>
              </w:rPr>
            </w:pPr>
            <w:r w:rsidRPr="004516F9">
              <w:rPr>
                <w:color w:val="211F1F"/>
                <w:sz w:val="20"/>
                <w:lang w:val="it-IT"/>
              </w:rPr>
              <w:t>A.1</w:t>
            </w:r>
            <w:r w:rsidRPr="004516F9">
              <w:rPr>
                <w:color w:val="211F1F"/>
                <w:spacing w:val="32"/>
                <w:sz w:val="20"/>
                <w:lang w:val="it-IT"/>
              </w:rPr>
              <w:t xml:space="preserve"> </w:t>
            </w:r>
            <w:r w:rsidRPr="004516F9">
              <w:rPr>
                <w:color w:val="211F1F"/>
                <w:sz w:val="20"/>
                <w:lang w:val="it-IT"/>
              </w:rPr>
              <w:t>Risorse</w:t>
            </w:r>
            <w:r w:rsidRPr="004516F9">
              <w:rPr>
                <w:color w:val="211F1F"/>
                <w:spacing w:val="29"/>
                <w:sz w:val="20"/>
                <w:lang w:val="it-IT"/>
              </w:rPr>
              <w:t xml:space="preserve"> </w:t>
            </w:r>
            <w:r w:rsidRPr="004516F9">
              <w:rPr>
                <w:color w:val="211F1F"/>
                <w:sz w:val="20"/>
                <w:lang w:val="it-IT"/>
              </w:rPr>
              <w:t>di</w:t>
            </w:r>
            <w:r w:rsidRPr="004516F9">
              <w:rPr>
                <w:color w:val="211F1F"/>
                <w:spacing w:val="33"/>
                <w:sz w:val="20"/>
                <w:lang w:val="it-IT"/>
              </w:rPr>
              <w:t xml:space="preserve"> </w:t>
            </w:r>
            <w:r w:rsidRPr="004516F9">
              <w:rPr>
                <w:color w:val="211F1F"/>
                <w:sz w:val="20"/>
                <w:lang w:val="it-IT"/>
              </w:rPr>
              <w:t>mezzi</w:t>
            </w:r>
            <w:r w:rsidRPr="004516F9">
              <w:rPr>
                <w:color w:val="211F1F"/>
                <w:spacing w:val="31"/>
                <w:sz w:val="20"/>
                <w:lang w:val="it-IT"/>
              </w:rPr>
              <w:t xml:space="preserve"> </w:t>
            </w:r>
            <w:r w:rsidRPr="004516F9">
              <w:rPr>
                <w:color w:val="211F1F"/>
                <w:sz w:val="20"/>
                <w:lang w:val="it-IT"/>
              </w:rPr>
              <w:t>e</w:t>
            </w:r>
            <w:r w:rsidRPr="004516F9">
              <w:rPr>
                <w:color w:val="211F1F"/>
                <w:spacing w:val="29"/>
                <w:sz w:val="20"/>
                <w:lang w:val="it-IT"/>
              </w:rPr>
              <w:t xml:space="preserve"> </w:t>
            </w:r>
            <w:r w:rsidRPr="004516F9">
              <w:rPr>
                <w:color w:val="211F1F"/>
                <w:sz w:val="20"/>
                <w:lang w:val="it-IT"/>
              </w:rPr>
              <w:t>attrezzature</w:t>
            </w:r>
            <w:r w:rsidRPr="004516F9">
              <w:rPr>
                <w:color w:val="211F1F"/>
                <w:spacing w:val="31"/>
                <w:sz w:val="20"/>
                <w:lang w:val="it-IT"/>
              </w:rPr>
              <w:t xml:space="preserve"> </w:t>
            </w:r>
            <w:r w:rsidRPr="004516F9">
              <w:rPr>
                <w:color w:val="211F1F"/>
                <w:sz w:val="20"/>
                <w:lang w:val="it-IT"/>
              </w:rPr>
              <w:t>dedicate</w:t>
            </w:r>
            <w:r w:rsidRPr="004516F9">
              <w:rPr>
                <w:color w:val="211F1F"/>
                <w:spacing w:val="30"/>
                <w:sz w:val="20"/>
                <w:lang w:val="it-IT"/>
              </w:rPr>
              <w:t xml:space="preserve"> </w:t>
            </w:r>
            <w:r w:rsidRPr="004516F9">
              <w:rPr>
                <w:color w:val="211F1F"/>
                <w:sz w:val="20"/>
                <w:lang w:val="it-IT"/>
              </w:rPr>
              <w:t>all’esecuzione dei</w:t>
            </w:r>
            <w:r w:rsidRPr="004516F9">
              <w:rPr>
                <w:color w:val="211F1F"/>
                <w:spacing w:val="20"/>
                <w:sz w:val="20"/>
                <w:lang w:val="it-IT"/>
              </w:rPr>
              <w:t xml:space="preserve"> </w:t>
            </w:r>
            <w:r w:rsidRPr="004516F9">
              <w:rPr>
                <w:color w:val="211F1F"/>
                <w:sz w:val="20"/>
                <w:lang w:val="it-IT"/>
              </w:rPr>
              <w:t>lavori</w:t>
            </w:r>
            <w:r w:rsidRPr="004516F9">
              <w:rPr>
                <w:color w:val="211F1F"/>
                <w:spacing w:val="20"/>
                <w:sz w:val="20"/>
                <w:lang w:val="it-IT"/>
              </w:rPr>
              <w:t xml:space="preserve"> </w:t>
            </w:r>
            <w:r w:rsidRPr="004516F9">
              <w:rPr>
                <w:color w:val="211F1F"/>
                <w:sz w:val="20"/>
                <w:lang w:val="it-IT"/>
              </w:rPr>
              <w:t>e</w:t>
            </w:r>
            <w:r w:rsidRPr="004516F9">
              <w:rPr>
                <w:color w:val="211F1F"/>
                <w:spacing w:val="21"/>
                <w:sz w:val="20"/>
                <w:lang w:val="it-IT"/>
              </w:rPr>
              <w:t xml:space="preserve"> </w:t>
            </w:r>
            <w:r w:rsidRPr="004516F9">
              <w:rPr>
                <w:color w:val="211F1F"/>
                <w:sz w:val="20"/>
                <w:lang w:val="it-IT"/>
              </w:rPr>
              <w:t>che</w:t>
            </w:r>
            <w:r w:rsidRPr="004516F9">
              <w:rPr>
                <w:color w:val="211F1F"/>
                <w:spacing w:val="22"/>
                <w:sz w:val="20"/>
                <w:lang w:val="it-IT"/>
              </w:rPr>
              <w:t xml:space="preserve"> </w:t>
            </w:r>
            <w:r w:rsidRPr="004516F9">
              <w:rPr>
                <w:color w:val="211F1F"/>
                <w:sz w:val="20"/>
                <w:lang w:val="it-IT"/>
              </w:rPr>
              <w:t>saranno</w:t>
            </w:r>
            <w:r w:rsidRPr="004516F9">
              <w:rPr>
                <w:color w:val="211F1F"/>
                <w:spacing w:val="22"/>
                <w:sz w:val="20"/>
                <w:lang w:val="it-IT"/>
              </w:rPr>
              <w:t xml:space="preserve"> </w:t>
            </w:r>
            <w:r w:rsidRPr="004516F9">
              <w:rPr>
                <w:color w:val="211F1F"/>
                <w:sz w:val="20"/>
                <w:lang w:val="it-IT"/>
              </w:rPr>
              <w:t>effettivamente</w:t>
            </w:r>
            <w:r w:rsidRPr="004516F9">
              <w:rPr>
                <w:color w:val="211F1F"/>
                <w:spacing w:val="20"/>
                <w:sz w:val="20"/>
                <w:lang w:val="it-IT"/>
              </w:rPr>
              <w:t xml:space="preserve"> </w:t>
            </w:r>
            <w:r w:rsidRPr="004516F9">
              <w:rPr>
                <w:color w:val="211F1F"/>
                <w:sz w:val="20"/>
                <w:lang w:val="it-IT"/>
              </w:rPr>
              <w:t>impiegate</w:t>
            </w:r>
            <w:r w:rsidRPr="004516F9">
              <w:rPr>
                <w:color w:val="211F1F"/>
                <w:spacing w:val="23"/>
                <w:sz w:val="20"/>
                <w:lang w:val="it-IT"/>
              </w:rPr>
              <w:t xml:space="preserve"> </w:t>
            </w:r>
            <w:r w:rsidRPr="004516F9">
              <w:rPr>
                <w:color w:val="211F1F"/>
                <w:sz w:val="20"/>
                <w:lang w:val="it-IT"/>
              </w:rPr>
              <w:t>nei</w:t>
            </w:r>
            <w:r w:rsidRPr="004516F9">
              <w:rPr>
                <w:color w:val="211F1F"/>
                <w:spacing w:val="21"/>
                <w:sz w:val="20"/>
                <w:lang w:val="it-IT"/>
              </w:rPr>
              <w:t xml:space="preserve"> </w:t>
            </w:r>
            <w:r w:rsidRPr="004516F9">
              <w:rPr>
                <w:color w:val="211F1F"/>
                <w:spacing w:val="-2"/>
                <w:sz w:val="20"/>
                <w:lang w:val="it-IT"/>
              </w:rPr>
              <w:t>lavori</w:t>
            </w:r>
          </w:p>
          <w:p w14:paraId="660FE767" w14:textId="77777777" w:rsidR="006848BF" w:rsidRPr="004516F9" w:rsidRDefault="006848BF" w:rsidP="00470670">
            <w:pPr>
              <w:pStyle w:val="TableParagraph"/>
              <w:spacing w:line="228" w:lineRule="exact"/>
              <w:ind w:left="182" w:right="104"/>
              <w:rPr>
                <w:sz w:val="20"/>
                <w:lang w:val="it-IT"/>
              </w:rPr>
            </w:pPr>
            <w:r w:rsidRPr="004516F9">
              <w:rPr>
                <w:color w:val="211F1F"/>
                <w:sz w:val="20"/>
                <w:lang w:val="it-IT"/>
              </w:rPr>
              <w:t>oggetto di appalto, chiaramente identificate ed attribuite alle fasi di lavoro di cui al criterio B.</w:t>
            </w:r>
          </w:p>
        </w:tc>
        <w:tc>
          <w:tcPr>
            <w:tcW w:w="617" w:type="dxa"/>
            <w:gridSpan w:val="2"/>
          </w:tcPr>
          <w:p w14:paraId="0B2D3768" w14:textId="77777777" w:rsidR="006848BF" w:rsidRPr="004516F9" w:rsidRDefault="006848BF" w:rsidP="00470670">
            <w:pPr>
              <w:pStyle w:val="TableParagraph"/>
              <w:spacing w:before="173"/>
              <w:rPr>
                <w:sz w:val="20"/>
                <w:lang w:val="it-IT"/>
              </w:rPr>
            </w:pPr>
          </w:p>
          <w:p w14:paraId="60B35437" w14:textId="77777777" w:rsidR="006848BF" w:rsidRDefault="006848BF" w:rsidP="00470670">
            <w:pPr>
              <w:pStyle w:val="TableParagraph"/>
              <w:ind w:left="25" w:right="17"/>
              <w:jc w:val="center"/>
              <w:rPr>
                <w:sz w:val="20"/>
              </w:rPr>
            </w:pPr>
            <w:r>
              <w:rPr>
                <w:color w:val="211F1F"/>
                <w:spacing w:val="-10"/>
                <w:sz w:val="20"/>
              </w:rPr>
              <w:t>5</w:t>
            </w:r>
          </w:p>
        </w:tc>
        <w:tc>
          <w:tcPr>
            <w:tcW w:w="615" w:type="dxa"/>
            <w:gridSpan w:val="2"/>
          </w:tcPr>
          <w:p w14:paraId="5AB2AE1A" w14:textId="77777777" w:rsidR="006848BF" w:rsidRDefault="006848BF" w:rsidP="00470670">
            <w:pPr>
              <w:pStyle w:val="TableParagraph"/>
              <w:spacing w:before="173"/>
              <w:rPr>
                <w:sz w:val="20"/>
              </w:rPr>
            </w:pPr>
          </w:p>
          <w:p w14:paraId="13CDF969" w14:textId="77777777" w:rsidR="006848BF" w:rsidRDefault="006848BF" w:rsidP="00470670">
            <w:pPr>
              <w:pStyle w:val="TableParagraph"/>
              <w:ind w:left="22" w:right="14"/>
              <w:jc w:val="center"/>
              <w:rPr>
                <w:sz w:val="20"/>
              </w:rPr>
            </w:pPr>
            <w:r>
              <w:rPr>
                <w:color w:val="211F1F"/>
                <w:spacing w:val="-10"/>
                <w:sz w:val="20"/>
              </w:rPr>
              <w:t>-</w:t>
            </w:r>
          </w:p>
        </w:tc>
        <w:tc>
          <w:tcPr>
            <w:tcW w:w="623" w:type="dxa"/>
            <w:gridSpan w:val="2"/>
          </w:tcPr>
          <w:p w14:paraId="5FE5DC14" w14:textId="77777777" w:rsidR="006848BF" w:rsidRDefault="006848BF" w:rsidP="00470670">
            <w:pPr>
              <w:pStyle w:val="TableParagraph"/>
              <w:spacing w:before="173"/>
              <w:rPr>
                <w:sz w:val="20"/>
              </w:rPr>
            </w:pPr>
          </w:p>
          <w:p w14:paraId="1038C82E" w14:textId="77777777" w:rsidR="006848BF" w:rsidRDefault="006848BF" w:rsidP="00470670">
            <w:pPr>
              <w:pStyle w:val="TableParagraph"/>
              <w:ind w:left="8"/>
              <w:jc w:val="center"/>
              <w:rPr>
                <w:sz w:val="20"/>
              </w:rPr>
            </w:pPr>
            <w:r>
              <w:rPr>
                <w:color w:val="211F1F"/>
                <w:spacing w:val="-10"/>
                <w:sz w:val="20"/>
              </w:rPr>
              <w:t>-</w:t>
            </w:r>
          </w:p>
        </w:tc>
        <w:tc>
          <w:tcPr>
            <w:tcW w:w="2461" w:type="dxa"/>
            <w:gridSpan w:val="2"/>
          </w:tcPr>
          <w:p w14:paraId="6D64492D" w14:textId="77777777" w:rsidR="006848BF" w:rsidRDefault="006848BF" w:rsidP="00470670">
            <w:pPr>
              <w:pStyle w:val="TableParagraph"/>
              <w:spacing w:before="173"/>
              <w:rPr>
                <w:sz w:val="20"/>
              </w:rPr>
            </w:pPr>
          </w:p>
          <w:p w14:paraId="3B583397" w14:textId="77777777" w:rsidR="006848BF" w:rsidRDefault="006848BF" w:rsidP="00470670">
            <w:pPr>
              <w:pStyle w:val="TableParagraph"/>
              <w:ind w:right="53"/>
              <w:jc w:val="center"/>
              <w:rPr>
                <w:sz w:val="20"/>
              </w:rPr>
            </w:pPr>
            <w:r>
              <w:rPr>
                <w:color w:val="211F1F"/>
                <w:spacing w:val="-10"/>
                <w:sz w:val="20"/>
              </w:rPr>
              <w:t>-</w:t>
            </w:r>
          </w:p>
        </w:tc>
      </w:tr>
      <w:tr w:rsidR="006848BF" w14:paraId="1206D08A" w14:textId="77777777" w:rsidTr="00470670">
        <w:trPr>
          <w:gridBefore w:val="1"/>
          <w:wBefore w:w="10" w:type="dxa"/>
          <w:trHeight w:val="1680"/>
        </w:trPr>
        <w:tc>
          <w:tcPr>
            <w:tcW w:w="5332" w:type="dxa"/>
            <w:gridSpan w:val="2"/>
          </w:tcPr>
          <w:p w14:paraId="7EA3549C" w14:textId="77777777" w:rsidR="006848BF" w:rsidRPr="004516F9" w:rsidRDefault="006848BF" w:rsidP="00470670">
            <w:pPr>
              <w:pStyle w:val="TableParagraph"/>
              <w:spacing w:before="58"/>
              <w:ind w:left="182" w:right="170"/>
              <w:jc w:val="both"/>
              <w:rPr>
                <w:sz w:val="20"/>
                <w:lang w:val="it-IT"/>
              </w:rPr>
            </w:pPr>
            <w:r w:rsidRPr="004516F9">
              <w:rPr>
                <w:color w:val="211F1F"/>
                <w:sz w:val="20"/>
                <w:lang w:val="it-IT"/>
              </w:rPr>
              <w:t>A.2 Risorse di personale (maestranze, dirigenti e personale tecnico) dedicate all’esecuzione dei lavori e che saranno effettivamente impiegate nei lavori oggetto di appalto. Qualificazione del personale impiegato nell’esecuzione dei lavori</w:t>
            </w:r>
            <w:r w:rsidRPr="004516F9">
              <w:rPr>
                <w:color w:val="211F1F"/>
                <w:spacing w:val="34"/>
                <w:sz w:val="20"/>
                <w:lang w:val="it-IT"/>
              </w:rPr>
              <w:t xml:space="preserve"> </w:t>
            </w:r>
            <w:r w:rsidRPr="004516F9">
              <w:rPr>
                <w:color w:val="211F1F"/>
                <w:sz w:val="20"/>
                <w:lang w:val="it-IT"/>
              </w:rPr>
              <w:t>e</w:t>
            </w:r>
            <w:r w:rsidRPr="004516F9">
              <w:rPr>
                <w:color w:val="211F1F"/>
                <w:spacing w:val="35"/>
                <w:sz w:val="20"/>
                <w:lang w:val="it-IT"/>
              </w:rPr>
              <w:t xml:space="preserve"> </w:t>
            </w:r>
            <w:r w:rsidRPr="004516F9">
              <w:rPr>
                <w:color w:val="211F1F"/>
                <w:sz w:val="20"/>
                <w:lang w:val="it-IT"/>
              </w:rPr>
              <w:t>qualificazione</w:t>
            </w:r>
            <w:r w:rsidRPr="004516F9">
              <w:rPr>
                <w:color w:val="211F1F"/>
                <w:spacing w:val="36"/>
                <w:sz w:val="20"/>
                <w:lang w:val="it-IT"/>
              </w:rPr>
              <w:t xml:space="preserve"> </w:t>
            </w:r>
            <w:r w:rsidRPr="004516F9">
              <w:rPr>
                <w:color w:val="211F1F"/>
                <w:sz w:val="20"/>
                <w:lang w:val="it-IT"/>
              </w:rPr>
              <w:t>del</w:t>
            </w:r>
            <w:r w:rsidRPr="004516F9">
              <w:rPr>
                <w:color w:val="211F1F"/>
                <w:spacing w:val="35"/>
                <w:sz w:val="20"/>
                <w:lang w:val="it-IT"/>
              </w:rPr>
              <w:t xml:space="preserve"> </w:t>
            </w:r>
            <w:r w:rsidRPr="004516F9">
              <w:rPr>
                <w:color w:val="211F1F"/>
                <w:sz w:val="20"/>
                <w:lang w:val="it-IT"/>
              </w:rPr>
              <w:t>“personale</w:t>
            </w:r>
            <w:r w:rsidRPr="004516F9">
              <w:rPr>
                <w:color w:val="211F1F"/>
                <w:spacing w:val="36"/>
                <w:sz w:val="20"/>
                <w:lang w:val="it-IT"/>
              </w:rPr>
              <w:t xml:space="preserve"> </w:t>
            </w:r>
            <w:r w:rsidRPr="004516F9">
              <w:rPr>
                <w:color w:val="211F1F"/>
                <w:sz w:val="20"/>
                <w:lang w:val="it-IT"/>
              </w:rPr>
              <w:t>chiave”.</w:t>
            </w:r>
            <w:r w:rsidRPr="004516F9">
              <w:rPr>
                <w:color w:val="211F1F"/>
                <w:spacing w:val="35"/>
                <w:sz w:val="20"/>
                <w:lang w:val="it-IT"/>
              </w:rPr>
              <w:t xml:space="preserve"> </w:t>
            </w:r>
            <w:r w:rsidRPr="004516F9">
              <w:rPr>
                <w:color w:val="211F1F"/>
                <w:sz w:val="20"/>
                <w:lang w:val="it-IT"/>
              </w:rPr>
              <w:t>Il</w:t>
            </w:r>
            <w:r w:rsidRPr="004516F9">
              <w:rPr>
                <w:color w:val="211F1F"/>
                <w:spacing w:val="35"/>
                <w:sz w:val="20"/>
                <w:lang w:val="it-IT"/>
              </w:rPr>
              <w:t xml:space="preserve"> </w:t>
            </w:r>
            <w:r w:rsidRPr="004516F9">
              <w:rPr>
                <w:color w:val="211F1F"/>
                <w:spacing w:val="-2"/>
                <w:sz w:val="20"/>
                <w:lang w:val="it-IT"/>
              </w:rPr>
              <w:t>personale</w:t>
            </w:r>
          </w:p>
          <w:p w14:paraId="5AF1CDF2" w14:textId="77777777" w:rsidR="006848BF" w:rsidRPr="004516F9" w:rsidRDefault="006848BF" w:rsidP="00470670">
            <w:pPr>
              <w:pStyle w:val="TableParagraph"/>
              <w:spacing w:before="5" w:line="232" w:lineRule="auto"/>
              <w:ind w:left="182" w:right="187"/>
              <w:jc w:val="both"/>
              <w:rPr>
                <w:sz w:val="20"/>
                <w:lang w:val="it-IT"/>
              </w:rPr>
            </w:pPr>
            <w:r w:rsidRPr="004516F9">
              <w:rPr>
                <w:color w:val="211F1F"/>
                <w:sz w:val="20"/>
                <w:lang w:val="it-IT"/>
              </w:rPr>
              <w:t>assegnato dovrà essere chiaramente identificato e attribuito alle fasi di lavoro di cui al criterio B.</w:t>
            </w:r>
          </w:p>
        </w:tc>
        <w:tc>
          <w:tcPr>
            <w:tcW w:w="617" w:type="dxa"/>
            <w:gridSpan w:val="2"/>
          </w:tcPr>
          <w:p w14:paraId="09769EB3" w14:textId="77777777" w:rsidR="006848BF" w:rsidRPr="004516F9" w:rsidRDefault="006848BF" w:rsidP="00470670">
            <w:pPr>
              <w:pStyle w:val="TableParagraph"/>
              <w:rPr>
                <w:sz w:val="20"/>
                <w:lang w:val="it-IT"/>
              </w:rPr>
            </w:pPr>
          </w:p>
          <w:p w14:paraId="26B2EE14" w14:textId="77777777" w:rsidR="006848BF" w:rsidRPr="004516F9" w:rsidRDefault="006848BF" w:rsidP="00470670">
            <w:pPr>
              <w:pStyle w:val="TableParagraph"/>
              <w:rPr>
                <w:sz w:val="20"/>
                <w:lang w:val="it-IT"/>
              </w:rPr>
            </w:pPr>
          </w:p>
          <w:p w14:paraId="39643FD2" w14:textId="77777777" w:rsidR="006848BF" w:rsidRPr="004516F9" w:rsidRDefault="006848BF" w:rsidP="00470670">
            <w:pPr>
              <w:pStyle w:val="TableParagraph"/>
              <w:spacing w:before="57"/>
              <w:rPr>
                <w:sz w:val="20"/>
                <w:lang w:val="it-IT"/>
              </w:rPr>
            </w:pPr>
          </w:p>
          <w:p w14:paraId="55F12ADD" w14:textId="77777777" w:rsidR="006848BF" w:rsidRDefault="006848BF" w:rsidP="00470670">
            <w:pPr>
              <w:pStyle w:val="TableParagraph"/>
              <w:ind w:left="25"/>
              <w:jc w:val="center"/>
              <w:rPr>
                <w:sz w:val="20"/>
              </w:rPr>
            </w:pPr>
            <w:r>
              <w:rPr>
                <w:color w:val="211F1F"/>
                <w:spacing w:val="-5"/>
                <w:sz w:val="20"/>
              </w:rPr>
              <w:t>10</w:t>
            </w:r>
          </w:p>
        </w:tc>
        <w:tc>
          <w:tcPr>
            <w:tcW w:w="615" w:type="dxa"/>
            <w:gridSpan w:val="2"/>
          </w:tcPr>
          <w:p w14:paraId="20063661" w14:textId="77777777" w:rsidR="006848BF" w:rsidRDefault="006848BF" w:rsidP="00470670">
            <w:pPr>
              <w:pStyle w:val="TableParagraph"/>
              <w:rPr>
                <w:sz w:val="20"/>
              </w:rPr>
            </w:pPr>
          </w:p>
          <w:p w14:paraId="2960F5C4" w14:textId="77777777" w:rsidR="006848BF" w:rsidRDefault="006848BF" w:rsidP="00470670">
            <w:pPr>
              <w:pStyle w:val="TableParagraph"/>
              <w:rPr>
                <w:sz w:val="20"/>
              </w:rPr>
            </w:pPr>
          </w:p>
          <w:p w14:paraId="07C12178" w14:textId="77777777" w:rsidR="006848BF" w:rsidRDefault="006848BF" w:rsidP="00470670">
            <w:pPr>
              <w:pStyle w:val="TableParagraph"/>
              <w:spacing w:before="57"/>
              <w:rPr>
                <w:sz w:val="20"/>
              </w:rPr>
            </w:pPr>
          </w:p>
          <w:p w14:paraId="172DB417" w14:textId="77777777" w:rsidR="006848BF" w:rsidRDefault="006848BF" w:rsidP="00470670">
            <w:pPr>
              <w:pStyle w:val="TableParagraph"/>
              <w:ind w:left="22" w:right="14"/>
              <w:jc w:val="center"/>
              <w:rPr>
                <w:sz w:val="20"/>
              </w:rPr>
            </w:pPr>
            <w:r>
              <w:rPr>
                <w:color w:val="211F1F"/>
                <w:spacing w:val="-10"/>
                <w:sz w:val="20"/>
              </w:rPr>
              <w:t>-</w:t>
            </w:r>
          </w:p>
        </w:tc>
        <w:tc>
          <w:tcPr>
            <w:tcW w:w="623" w:type="dxa"/>
            <w:gridSpan w:val="2"/>
          </w:tcPr>
          <w:p w14:paraId="4F62925F" w14:textId="77777777" w:rsidR="006848BF" w:rsidRDefault="006848BF" w:rsidP="00470670">
            <w:pPr>
              <w:pStyle w:val="TableParagraph"/>
              <w:rPr>
                <w:sz w:val="20"/>
              </w:rPr>
            </w:pPr>
          </w:p>
          <w:p w14:paraId="13963350" w14:textId="77777777" w:rsidR="006848BF" w:rsidRDefault="006848BF" w:rsidP="00470670">
            <w:pPr>
              <w:pStyle w:val="TableParagraph"/>
              <w:rPr>
                <w:sz w:val="20"/>
              </w:rPr>
            </w:pPr>
          </w:p>
          <w:p w14:paraId="043B2DA7" w14:textId="77777777" w:rsidR="006848BF" w:rsidRDefault="006848BF" w:rsidP="00470670">
            <w:pPr>
              <w:pStyle w:val="TableParagraph"/>
              <w:spacing w:before="57"/>
              <w:rPr>
                <w:sz w:val="20"/>
              </w:rPr>
            </w:pPr>
          </w:p>
          <w:p w14:paraId="6D530BE0" w14:textId="77777777" w:rsidR="006848BF" w:rsidRDefault="006848BF" w:rsidP="00470670">
            <w:pPr>
              <w:pStyle w:val="TableParagraph"/>
              <w:ind w:left="8"/>
              <w:jc w:val="center"/>
              <w:rPr>
                <w:sz w:val="20"/>
              </w:rPr>
            </w:pPr>
            <w:r>
              <w:rPr>
                <w:color w:val="211F1F"/>
                <w:spacing w:val="-10"/>
                <w:sz w:val="20"/>
              </w:rPr>
              <w:t>-</w:t>
            </w:r>
          </w:p>
        </w:tc>
        <w:tc>
          <w:tcPr>
            <w:tcW w:w="2461" w:type="dxa"/>
            <w:gridSpan w:val="2"/>
          </w:tcPr>
          <w:p w14:paraId="25FB70A9" w14:textId="77777777" w:rsidR="006848BF" w:rsidRDefault="006848BF" w:rsidP="00470670">
            <w:pPr>
              <w:pStyle w:val="TableParagraph"/>
              <w:rPr>
                <w:sz w:val="20"/>
              </w:rPr>
            </w:pPr>
          </w:p>
          <w:p w14:paraId="3A1DC69B" w14:textId="77777777" w:rsidR="006848BF" w:rsidRDefault="006848BF" w:rsidP="00470670">
            <w:pPr>
              <w:pStyle w:val="TableParagraph"/>
              <w:rPr>
                <w:sz w:val="20"/>
              </w:rPr>
            </w:pPr>
          </w:p>
          <w:p w14:paraId="2358FF87" w14:textId="77777777" w:rsidR="006848BF" w:rsidRDefault="006848BF" w:rsidP="00470670">
            <w:pPr>
              <w:pStyle w:val="TableParagraph"/>
              <w:spacing w:before="57"/>
              <w:rPr>
                <w:sz w:val="20"/>
              </w:rPr>
            </w:pPr>
          </w:p>
          <w:p w14:paraId="284FA201" w14:textId="77777777" w:rsidR="006848BF" w:rsidRDefault="006848BF" w:rsidP="00470670">
            <w:pPr>
              <w:pStyle w:val="TableParagraph"/>
              <w:ind w:right="53"/>
              <w:jc w:val="center"/>
              <w:rPr>
                <w:sz w:val="20"/>
              </w:rPr>
            </w:pPr>
            <w:r>
              <w:rPr>
                <w:color w:val="211F1F"/>
                <w:spacing w:val="-10"/>
                <w:sz w:val="20"/>
              </w:rPr>
              <w:t>-</w:t>
            </w:r>
          </w:p>
        </w:tc>
      </w:tr>
      <w:tr w:rsidR="006848BF" w14:paraId="24C0C71D" w14:textId="77777777" w:rsidTr="00525EE4">
        <w:trPr>
          <w:gridBefore w:val="1"/>
          <w:wBefore w:w="10" w:type="dxa"/>
          <w:trHeight w:val="2399"/>
        </w:trPr>
        <w:tc>
          <w:tcPr>
            <w:tcW w:w="5332" w:type="dxa"/>
            <w:gridSpan w:val="2"/>
          </w:tcPr>
          <w:p w14:paraId="2A7AFF3F" w14:textId="77777777" w:rsidR="006848BF" w:rsidRPr="004516F9" w:rsidRDefault="006848BF" w:rsidP="00470670">
            <w:pPr>
              <w:pStyle w:val="TableParagraph"/>
              <w:spacing w:before="58"/>
              <w:ind w:left="182" w:right="170"/>
              <w:jc w:val="both"/>
              <w:rPr>
                <w:color w:val="211F1F"/>
                <w:sz w:val="20"/>
                <w:lang w:val="it-IT"/>
              </w:rPr>
            </w:pPr>
            <w:r w:rsidRPr="004516F9">
              <w:rPr>
                <w:color w:val="211F1F"/>
                <w:sz w:val="20"/>
                <w:lang w:val="it-IT"/>
              </w:rPr>
              <w:lastRenderedPageBreak/>
              <w:t>A.3 Disponibilità di una sede operativa o magazzino di supporto entro 50 km dal Comune di Seregno, o impegnativa a renderlo disponibile prima dell’avvio delle attività.</w:t>
            </w:r>
          </w:p>
          <w:p w14:paraId="4B9EE7CE" w14:textId="77777777" w:rsidR="006848BF" w:rsidRPr="004516F9" w:rsidRDefault="006848BF" w:rsidP="00470670">
            <w:pPr>
              <w:pStyle w:val="TableParagraph"/>
              <w:spacing w:before="58"/>
              <w:ind w:left="182" w:right="170"/>
              <w:jc w:val="both"/>
              <w:rPr>
                <w:sz w:val="20"/>
                <w:lang w:val="it-IT"/>
              </w:rPr>
            </w:pPr>
            <w:r w:rsidRPr="004516F9">
              <w:rPr>
                <w:color w:val="211F1F"/>
                <w:sz w:val="20"/>
                <w:lang w:val="it-IT"/>
              </w:rPr>
              <w:t>Saranno valutate positivamente le soluzioni logistiche che permettano: riduzione dei tempi di approvvigionamento dei materiali; riduzione dei trasporti e delle emissioni correlate (in coerenza con i CAM); aumento della tempestività nelle attività di cantiere; maggiore controllo delle forniture e gestione delle emergenze.</w:t>
            </w:r>
          </w:p>
        </w:tc>
        <w:tc>
          <w:tcPr>
            <w:tcW w:w="617" w:type="dxa"/>
            <w:gridSpan w:val="2"/>
          </w:tcPr>
          <w:p w14:paraId="2A2FB476" w14:textId="77777777" w:rsidR="006848BF" w:rsidRPr="004516F9" w:rsidRDefault="006848BF" w:rsidP="00470670">
            <w:pPr>
              <w:pStyle w:val="TableParagraph"/>
              <w:rPr>
                <w:sz w:val="20"/>
                <w:lang w:val="it-IT"/>
              </w:rPr>
            </w:pPr>
          </w:p>
          <w:p w14:paraId="032AD88E" w14:textId="77777777" w:rsidR="006848BF" w:rsidRPr="004516F9" w:rsidRDefault="006848BF" w:rsidP="00470670">
            <w:pPr>
              <w:pStyle w:val="TableParagraph"/>
              <w:rPr>
                <w:sz w:val="20"/>
                <w:lang w:val="it-IT"/>
              </w:rPr>
            </w:pPr>
          </w:p>
          <w:p w14:paraId="1DC27038" w14:textId="77777777" w:rsidR="006848BF" w:rsidRPr="004516F9" w:rsidRDefault="006848BF" w:rsidP="00470670">
            <w:pPr>
              <w:pStyle w:val="TableParagraph"/>
              <w:spacing w:before="57"/>
              <w:rPr>
                <w:sz w:val="20"/>
                <w:lang w:val="it-IT"/>
              </w:rPr>
            </w:pPr>
          </w:p>
          <w:p w14:paraId="4757C367" w14:textId="77777777" w:rsidR="006848BF" w:rsidRDefault="006848BF" w:rsidP="00470670">
            <w:pPr>
              <w:pStyle w:val="TableParagraph"/>
              <w:ind w:left="25"/>
              <w:jc w:val="center"/>
              <w:rPr>
                <w:sz w:val="20"/>
              </w:rPr>
            </w:pPr>
            <w:r>
              <w:rPr>
                <w:color w:val="211F1F"/>
                <w:spacing w:val="-5"/>
                <w:sz w:val="20"/>
              </w:rPr>
              <w:t>5</w:t>
            </w:r>
          </w:p>
        </w:tc>
        <w:tc>
          <w:tcPr>
            <w:tcW w:w="615" w:type="dxa"/>
            <w:gridSpan w:val="2"/>
          </w:tcPr>
          <w:p w14:paraId="0CF01399" w14:textId="77777777" w:rsidR="006848BF" w:rsidRDefault="006848BF" w:rsidP="00470670">
            <w:pPr>
              <w:pStyle w:val="TableParagraph"/>
              <w:rPr>
                <w:sz w:val="20"/>
              </w:rPr>
            </w:pPr>
          </w:p>
          <w:p w14:paraId="712C8B80" w14:textId="77777777" w:rsidR="006848BF" w:rsidRDefault="006848BF" w:rsidP="00470670">
            <w:pPr>
              <w:pStyle w:val="TableParagraph"/>
              <w:rPr>
                <w:sz w:val="20"/>
              </w:rPr>
            </w:pPr>
          </w:p>
          <w:p w14:paraId="54F0B32C" w14:textId="77777777" w:rsidR="006848BF" w:rsidRDefault="006848BF" w:rsidP="00470670">
            <w:pPr>
              <w:pStyle w:val="TableParagraph"/>
              <w:spacing w:before="57"/>
              <w:rPr>
                <w:sz w:val="20"/>
              </w:rPr>
            </w:pPr>
          </w:p>
          <w:p w14:paraId="31167A9F" w14:textId="77777777" w:rsidR="006848BF" w:rsidRDefault="006848BF" w:rsidP="00470670">
            <w:pPr>
              <w:pStyle w:val="TableParagraph"/>
              <w:ind w:left="22" w:right="14"/>
              <w:jc w:val="center"/>
              <w:rPr>
                <w:sz w:val="20"/>
              </w:rPr>
            </w:pPr>
            <w:r>
              <w:rPr>
                <w:color w:val="211F1F"/>
                <w:spacing w:val="-10"/>
                <w:sz w:val="20"/>
              </w:rPr>
              <w:t>-</w:t>
            </w:r>
          </w:p>
        </w:tc>
        <w:tc>
          <w:tcPr>
            <w:tcW w:w="623" w:type="dxa"/>
            <w:gridSpan w:val="2"/>
          </w:tcPr>
          <w:p w14:paraId="466B0538" w14:textId="77777777" w:rsidR="006848BF" w:rsidRDefault="006848BF" w:rsidP="00470670">
            <w:pPr>
              <w:pStyle w:val="TableParagraph"/>
              <w:rPr>
                <w:sz w:val="20"/>
              </w:rPr>
            </w:pPr>
          </w:p>
          <w:p w14:paraId="12B41EEC" w14:textId="77777777" w:rsidR="006848BF" w:rsidRDefault="006848BF" w:rsidP="00470670">
            <w:pPr>
              <w:pStyle w:val="TableParagraph"/>
              <w:rPr>
                <w:sz w:val="20"/>
              </w:rPr>
            </w:pPr>
          </w:p>
          <w:p w14:paraId="2312F497" w14:textId="77777777" w:rsidR="006848BF" w:rsidRDefault="006848BF" w:rsidP="00470670">
            <w:pPr>
              <w:pStyle w:val="TableParagraph"/>
              <w:spacing w:before="57"/>
              <w:rPr>
                <w:sz w:val="20"/>
              </w:rPr>
            </w:pPr>
          </w:p>
          <w:p w14:paraId="293E08D1" w14:textId="77777777" w:rsidR="006848BF" w:rsidRDefault="006848BF" w:rsidP="00470670">
            <w:pPr>
              <w:pStyle w:val="TableParagraph"/>
              <w:ind w:left="8"/>
              <w:jc w:val="center"/>
              <w:rPr>
                <w:sz w:val="20"/>
              </w:rPr>
            </w:pPr>
            <w:r>
              <w:rPr>
                <w:color w:val="211F1F"/>
                <w:spacing w:val="-10"/>
                <w:sz w:val="20"/>
              </w:rPr>
              <w:t>-</w:t>
            </w:r>
          </w:p>
        </w:tc>
        <w:tc>
          <w:tcPr>
            <w:tcW w:w="2461" w:type="dxa"/>
            <w:gridSpan w:val="2"/>
          </w:tcPr>
          <w:p w14:paraId="4BE50A19" w14:textId="77777777" w:rsidR="006848BF" w:rsidRDefault="006848BF" w:rsidP="00470670">
            <w:pPr>
              <w:pStyle w:val="TableParagraph"/>
              <w:rPr>
                <w:sz w:val="20"/>
              </w:rPr>
            </w:pPr>
          </w:p>
          <w:p w14:paraId="2CC1488F" w14:textId="77777777" w:rsidR="006848BF" w:rsidRDefault="006848BF" w:rsidP="00470670">
            <w:pPr>
              <w:pStyle w:val="TableParagraph"/>
              <w:rPr>
                <w:sz w:val="20"/>
              </w:rPr>
            </w:pPr>
          </w:p>
          <w:p w14:paraId="0E0969DF" w14:textId="77777777" w:rsidR="006848BF" w:rsidRDefault="006848BF" w:rsidP="00470670">
            <w:pPr>
              <w:pStyle w:val="TableParagraph"/>
              <w:spacing w:before="57"/>
              <w:rPr>
                <w:sz w:val="20"/>
              </w:rPr>
            </w:pPr>
          </w:p>
          <w:p w14:paraId="1A2F5446" w14:textId="77777777" w:rsidR="006848BF" w:rsidRDefault="006848BF" w:rsidP="00470670">
            <w:pPr>
              <w:pStyle w:val="TableParagraph"/>
              <w:ind w:right="53"/>
              <w:jc w:val="center"/>
              <w:rPr>
                <w:sz w:val="20"/>
              </w:rPr>
            </w:pPr>
            <w:r>
              <w:rPr>
                <w:color w:val="211F1F"/>
                <w:spacing w:val="-10"/>
                <w:sz w:val="20"/>
              </w:rPr>
              <w:t>-</w:t>
            </w:r>
          </w:p>
        </w:tc>
      </w:tr>
      <w:tr w:rsidR="00525EE4" w:rsidRPr="00111746" w14:paraId="313B817C" w14:textId="77777777" w:rsidTr="00470670">
        <w:trPr>
          <w:gridBefore w:val="1"/>
          <w:wBefore w:w="10" w:type="dxa"/>
          <w:trHeight w:val="1310"/>
        </w:trPr>
        <w:tc>
          <w:tcPr>
            <w:tcW w:w="5332" w:type="dxa"/>
            <w:gridSpan w:val="2"/>
            <w:shd w:val="clear" w:color="auto" w:fill="C6C6C8"/>
          </w:tcPr>
          <w:p w14:paraId="12A37A88" w14:textId="77777777" w:rsidR="006848BF" w:rsidRPr="004516F9" w:rsidRDefault="006848BF" w:rsidP="00470670">
            <w:pPr>
              <w:pStyle w:val="TableParagraph"/>
              <w:spacing w:line="223" w:lineRule="exact"/>
              <w:ind w:left="240" w:right="56"/>
              <w:jc w:val="center"/>
              <w:rPr>
                <w:b/>
                <w:sz w:val="20"/>
                <w:lang w:val="it-IT"/>
              </w:rPr>
            </w:pPr>
            <w:r w:rsidRPr="004516F9">
              <w:rPr>
                <w:b/>
                <w:color w:val="211F1F"/>
                <w:spacing w:val="-10"/>
                <w:sz w:val="20"/>
                <w:lang w:val="it-IT"/>
              </w:rPr>
              <w:t>B</w:t>
            </w:r>
          </w:p>
          <w:p w14:paraId="24A06277" w14:textId="77777777" w:rsidR="006848BF" w:rsidRPr="004516F9" w:rsidRDefault="006848BF" w:rsidP="00470670">
            <w:pPr>
              <w:pStyle w:val="TableParagraph"/>
              <w:spacing w:before="3"/>
              <w:ind w:left="242" w:right="53"/>
              <w:jc w:val="center"/>
              <w:rPr>
                <w:b/>
                <w:sz w:val="20"/>
                <w:lang w:val="it-IT"/>
              </w:rPr>
            </w:pPr>
            <w:r w:rsidRPr="004516F9">
              <w:rPr>
                <w:b/>
                <w:color w:val="211F1F"/>
                <w:sz w:val="20"/>
                <w:lang w:val="it-IT"/>
              </w:rPr>
              <w:t>CRONOPROGRAMMA</w:t>
            </w:r>
            <w:r w:rsidRPr="004516F9">
              <w:rPr>
                <w:b/>
                <w:color w:val="211F1F"/>
                <w:spacing w:val="-13"/>
                <w:sz w:val="20"/>
                <w:lang w:val="it-IT"/>
              </w:rPr>
              <w:t xml:space="preserve"> </w:t>
            </w:r>
            <w:r w:rsidRPr="004516F9">
              <w:rPr>
                <w:b/>
                <w:color w:val="211F1F"/>
                <w:sz w:val="20"/>
                <w:lang w:val="it-IT"/>
              </w:rPr>
              <w:t>OPERATIVO</w:t>
            </w:r>
            <w:r w:rsidRPr="004516F9">
              <w:rPr>
                <w:b/>
                <w:color w:val="211F1F"/>
                <w:spacing w:val="-12"/>
                <w:sz w:val="20"/>
                <w:lang w:val="it-IT"/>
              </w:rPr>
              <w:t xml:space="preserve"> </w:t>
            </w:r>
            <w:r w:rsidRPr="004516F9">
              <w:rPr>
                <w:b/>
                <w:color w:val="211F1F"/>
                <w:sz w:val="20"/>
                <w:lang w:val="it-IT"/>
              </w:rPr>
              <w:t>DEI</w:t>
            </w:r>
            <w:r w:rsidRPr="004516F9">
              <w:rPr>
                <w:b/>
                <w:color w:val="211F1F"/>
                <w:spacing w:val="-13"/>
                <w:sz w:val="20"/>
                <w:lang w:val="it-IT"/>
              </w:rPr>
              <w:t xml:space="preserve"> </w:t>
            </w:r>
            <w:r w:rsidRPr="004516F9">
              <w:rPr>
                <w:b/>
                <w:color w:val="211F1F"/>
                <w:sz w:val="20"/>
                <w:lang w:val="it-IT"/>
              </w:rPr>
              <w:t>LAVORI (MAX 20 PUNTI)</w:t>
            </w:r>
          </w:p>
          <w:p w14:paraId="37EE2568" w14:textId="77777777" w:rsidR="006848BF" w:rsidRPr="004516F9" w:rsidRDefault="006848BF" w:rsidP="00470670">
            <w:pPr>
              <w:pStyle w:val="TableParagraph"/>
              <w:spacing w:before="1"/>
              <w:ind w:left="182"/>
              <w:rPr>
                <w:rFonts w:ascii="Calibri" w:hAnsi="Calibri"/>
                <w:sz w:val="16"/>
                <w:lang w:val="it-IT"/>
              </w:rPr>
            </w:pPr>
            <w:r w:rsidRPr="004516F9">
              <w:rPr>
                <w:rFonts w:ascii="Calibri" w:hAnsi="Calibri"/>
                <w:color w:val="211F1F"/>
                <w:sz w:val="16"/>
                <w:lang w:val="it-IT"/>
              </w:rPr>
              <w:t>Sarà</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valutata</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la</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completezza</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della</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descrizione</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e</w:t>
            </w:r>
            <w:r w:rsidRPr="004516F9">
              <w:rPr>
                <w:rFonts w:ascii="Calibri" w:hAnsi="Calibri"/>
                <w:color w:val="211F1F"/>
                <w:spacing w:val="80"/>
                <w:w w:val="150"/>
                <w:sz w:val="16"/>
                <w:lang w:val="it-IT"/>
              </w:rPr>
              <w:t xml:space="preserve"> </w:t>
            </w:r>
            <w:r w:rsidRPr="004516F9">
              <w:rPr>
                <w:rFonts w:ascii="Calibri" w:hAnsi="Calibri"/>
                <w:color w:val="211F1F"/>
                <w:sz w:val="16"/>
                <w:lang w:val="it-IT"/>
              </w:rPr>
              <w:t>l’adeguatezza</w:t>
            </w:r>
            <w:r w:rsidRPr="004516F9">
              <w:rPr>
                <w:rFonts w:ascii="Calibri" w:hAnsi="Calibri"/>
                <w:color w:val="211F1F"/>
                <w:spacing w:val="40"/>
                <w:sz w:val="16"/>
                <w:lang w:val="it-IT"/>
              </w:rPr>
              <w:t xml:space="preserve"> </w:t>
            </w:r>
            <w:r w:rsidRPr="004516F9">
              <w:rPr>
                <w:rFonts w:ascii="Calibri" w:hAnsi="Calibri"/>
                <w:color w:val="211F1F"/>
                <w:sz w:val="16"/>
                <w:lang w:val="it-IT"/>
              </w:rPr>
              <w:t>dell’esplicitazione dei contenuti e delle fasi dell’esecuzione dei lavori.</w:t>
            </w:r>
          </w:p>
        </w:tc>
        <w:tc>
          <w:tcPr>
            <w:tcW w:w="1855" w:type="dxa"/>
            <w:gridSpan w:val="6"/>
            <w:shd w:val="clear" w:color="auto" w:fill="C6C6C8"/>
          </w:tcPr>
          <w:p w14:paraId="461DC6C5" w14:textId="77777777" w:rsidR="006848BF" w:rsidRPr="004516F9" w:rsidRDefault="006848BF" w:rsidP="00470670">
            <w:pPr>
              <w:pStyle w:val="TableParagraph"/>
              <w:spacing w:before="192"/>
              <w:rPr>
                <w:sz w:val="20"/>
                <w:lang w:val="it-IT"/>
              </w:rPr>
            </w:pPr>
          </w:p>
          <w:p w14:paraId="7F5F520C" w14:textId="77777777" w:rsidR="006848BF" w:rsidRDefault="006848BF" w:rsidP="00470670">
            <w:pPr>
              <w:pStyle w:val="TableParagraph"/>
              <w:ind w:left="232"/>
              <w:rPr>
                <w:b/>
                <w:sz w:val="20"/>
              </w:rPr>
            </w:pPr>
            <w:r>
              <w:rPr>
                <w:b/>
                <w:color w:val="211F1F"/>
                <w:sz w:val="20"/>
              </w:rPr>
              <w:t>MAX</w:t>
            </w:r>
            <w:r>
              <w:rPr>
                <w:b/>
                <w:color w:val="211F1F"/>
                <w:spacing w:val="-5"/>
                <w:sz w:val="20"/>
              </w:rPr>
              <w:t xml:space="preserve"> </w:t>
            </w:r>
            <w:r>
              <w:rPr>
                <w:b/>
                <w:color w:val="211F1F"/>
                <w:sz w:val="20"/>
              </w:rPr>
              <w:t>20</w:t>
            </w:r>
            <w:r>
              <w:rPr>
                <w:b/>
                <w:color w:val="211F1F"/>
                <w:spacing w:val="-2"/>
                <w:sz w:val="20"/>
              </w:rPr>
              <w:t xml:space="preserve"> PUNTI</w:t>
            </w:r>
          </w:p>
        </w:tc>
        <w:tc>
          <w:tcPr>
            <w:tcW w:w="2461" w:type="dxa"/>
            <w:gridSpan w:val="2"/>
            <w:shd w:val="clear" w:color="auto" w:fill="C6C6C8"/>
          </w:tcPr>
          <w:p w14:paraId="06DB9870" w14:textId="77777777" w:rsidR="006848BF" w:rsidRPr="00525EE4" w:rsidRDefault="006848BF" w:rsidP="00470670">
            <w:pPr>
              <w:pStyle w:val="TableParagraph"/>
              <w:rPr>
                <w:sz w:val="16"/>
                <w:lang w:val="it-IT"/>
              </w:rPr>
            </w:pPr>
          </w:p>
          <w:p w14:paraId="3173C0C1" w14:textId="77777777" w:rsidR="006848BF" w:rsidRPr="00525EE4" w:rsidRDefault="006848BF" w:rsidP="00470670">
            <w:pPr>
              <w:pStyle w:val="TableParagraph"/>
              <w:spacing w:before="129"/>
              <w:rPr>
                <w:sz w:val="16"/>
                <w:lang w:val="it-IT"/>
              </w:rPr>
            </w:pPr>
          </w:p>
          <w:p w14:paraId="40B66B34" w14:textId="77777777" w:rsidR="006848BF" w:rsidRPr="00525EE4" w:rsidRDefault="006848BF" w:rsidP="00470670">
            <w:pPr>
              <w:pStyle w:val="TableParagraph"/>
              <w:spacing w:before="1"/>
              <w:ind w:left="122"/>
              <w:rPr>
                <w:rFonts w:ascii="Calibri" w:hAnsi="Calibri"/>
                <w:sz w:val="16"/>
                <w:lang w:val="it-IT"/>
              </w:rPr>
            </w:pPr>
            <w:r w:rsidRPr="00525EE4">
              <w:rPr>
                <w:rFonts w:ascii="Calibri" w:hAnsi="Calibri"/>
                <w:sz w:val="16"/>
                <w:lang w:val="it-IT"/>
              </w:rPr>
              <w:t>L’offerta</w:t>
            </w:r>
            <w:r w:rsidRPr="00525EE4">
              <w:rPr>
                <w:rFonts w:ascii="Calibri" w:hAnsi="Calibri"/>
                <w:spacing w:val="-10"/>
                <w:sz w:val="16"/>
                <w:lang w:val="it-IT"/>
              </w:rPr>
              <w:t xml:space="preserve"> </w:t>
            </w:r>
            <w:r w:rsidRPr="00525EE4">
              <w:rPr>
                <w:rFonts w:ascii="Calibri" w:hAnsi="Calibri"/>
                <w:sz w:val="16"/>
                <w:lang w:val="it-IT"/>
              </w:rPr>
              <w:t>dovrà</w:t>
            </w:r>
            <w:r w:rsidRPr="00525EE4">
              <w:rPr>
                <w:rFonts w:ascii="Calibri" w:hAnsi="Calibri"/>
                <w:spacing w:val="-9"/>
                <w:sz w:val="16"/>
                <w:lang w:val="it-IT"/>
              </w:rPr>
              <w:t xml:space="preserve"> </w:t>
            </w:r>
            <w:r w:rsidRPr="00525EE4">
              <w:rPr>
                <w:rFonts w:ascii="Calibri" w:hAnsi="Calibri"/>
                <w:sz w:val="16"/>
                <w:lang w:val="it-IT"/>
              </w:rPr>
              <w:t>essere</w:t>
            </w:r>
            <w:r w:rsidRPr="00525EE4">
              <w:rPr>
                <w:rFonts w:ascii="Calibri" w:hAnsi="Calibri"/>
                <w:spacing w:val="-9"/>
                <w:sz w:val="16"/>
                <w:lang w:val="it-IT"/>
              </w:rPr>
              <w:t xml:space="preserve"> </w:t>
            </w:r>
            <w:r w:rsidRPr="00525EE4">
              <w:rPr>
                <w:rFonts w:ascii="Calibri" w:hAnsi="Calibri"/>
                <w:sz w:val="16"/>
                <w:lang w:val="it-IT"/>
              </w:rPr>
              <w:t>redatta</w:t>
            </w:r>
            <w:r w:rsidRPr="00525EE4">
              <w:rPr>
                <w:rFonts w:ascii="Calibri" w:hAnsi="Calibri"/>
                <w:spacing w:val="-9"/>
                <w:sz w:val="16"/>
                <w:lang w:val="it-IT"/>
              </w:rPr>
              <w:t xml:space="preserve"> </w:t>
            </w:r>
            <w:r w:rsidRPr="00525EE4">
              <w:rPr>
                <w:rFonts w:ascii="Calibri" w:hAnsi="Calibri"/>
                <w:sz w:val="16"/>
                <w:lang w:val="it-IT"/>
              </w:rPr>
              <w:t>su</w:t>
            </w:r>
            <w:r w:rsidRPr="00525EE4">
              <w:rPr>
                <w:rFonts w:ascii="Calibri" w:hAnsi="Calibri"/>
                <w:spacing w:val="40"/>
                <w:sz w:val="16"/>
                <w:lang w:val="it-IT"/>
              </w:rPr>
              <w:t xml:space="preserve"> </w:t>
            </w:r>
            <w:r w:rsidRPr="00525EE4">
              <w:rPr>
                <w:rFonts w:ascii="Calibri" w:hAnsi="Calibri"/>
                <w:sz w:val="16"/>
                <w:lang w:val="it-IT"/>
              </w:rPr>
              <w:t>massimo</w:t>
            </w:r>
            <w:r w:rsidRPr="00525EE4">
              <w:rPr>
                <w:rFonts w:ascii="Calibri" w:hAnsi="Calibri"/>
                <w:spacing w:val="-9"/>
                <w:sz w:val="16"/>
                <w:lang w:val="it-IT"/>
              </w:rPr>
              <w:t xml:space="preserve"> </w:t>
            </w:r>
            <w:r w:rsidRPr="00525EE4">
              <w:rPr>
                <w:rFonts w:ascii="Calibri" w:hAnsi="Calibri"/>
                <w:sz w:val="16"/>
                <w:lang w:val="it-IT"/>
              </w:rPr>
              <w:t>1</w:t>
            </w:r>
            <w:r w:rsidRPr="00525EE4">
              <w:rPr>
                <w:rFonts w:ascii="Calibri" w:hAnsi="Calibri"/>
                <w:spacing w:val="-6"/>
                <w:sz w:val="16"/>
                <w:lang w:val="it-IT"/>
              </w:rPr>
              <w:t xml:space="preserve"> </w:t>
            </w:r>
            <w:r w:rsidRPr="00525EE4">
              <w:rPr>
                <w:rFonts w:ascii="Calibri" w:hAnsi="Calibri"/>
                <w:sz w:val="16"/>
                <w:lang w:val="it-IT"/>
              </w:rPr>
              <w:t>tavola</w:t>
            </w:r>
            <w:r w:rsidRPr="00525EE4">
              <w:rPr>
                <w:rFonts w:ascii="Calibri" w:hAnsi="Calibri"/>
                <w:spacing w:val="-3"/>
                <w:sz w:val="16"/>
                <w:lang w:val="it-IT"/>
              </w:rPr>
              <w:t xml:space="preserve"> </w:t>
            </w:r>
            <w:r w:rsidRPr="00525EE4">
              <w:rPr>
                <w:rFonts w:ascii="Calibri" w:hAnsi="Calibri"/>
                <w:sz w:val="16"/>
                <w:lang w:val="it-IT"/>
              </w:rPr>
              <w:t>in</w:t>
            </w:r>
            <w:r w:rsidRPr="00525EE4">
              <w:rPr>
                <w:rFonts w:ascii="Calibri" w:hAnsi="Calibri"/>
                <w:spacing w:val="-6"/>
                <w:sz w:val="16"/>
                <w:lang w:val="it-IT"/>
              </w:rPr>
              <w:t xml:space="preserve"> </w:t>
            </w:r>
            <w:r w:rsidRPr="00525EE4">
              <w:rPr>
                <w:rFonts w:ascii="Calibri" w:hAnsi="Calibri"/>
                <w:sz w:val="16"/>
                <w:lang w:val="it-IT"/>
              </w:rPr>
              <w:t>formato</w:t>
            </w:r>
            <w:r w:rsidRPr="00525EE4">
              <w:rPr>
                <w:rFonts w:ascii="Calibri" w:hAnsi="Calibri"/>
                <w:spacing w:val="-6"/>
                <w:sz w:val="16"/>
                <w:lang w:val="it-IT"/>
              </w:rPr>
              <w:t xml:space="preserve"> </w:t>
            </w:r>
            <w:r w:rsidRPr="00525EE4">
              <w:rPr>
                <w:rFonts w:ascii="Calibri" w:hAnsi="Calibri"/>
                <w:spacing w:val="-5"/>
                <w:sz w:val="16"/>
                <w:lang w:val="it-IT"/>
              </w:rPr>
              <w:t>A0.</w:t>
            </w:r>
          </w:p>
        </w:tc>
      </w:tr>
      <w:tr w:rsidR="006848BF" w14:paraId="7F606ED2" w14:textId="77777777" w:rsidTr="00470670">
        <w:trPr>
          <w:gridBefore w:val="1"/>
          <w:wBefore w:w="10" w:type="dxa"/>
          <w:trHeight w:val="2532"/>
        </w:trPr>
        <w:tc>
          <w:tcPr>
            <w:tcW w:w="5332" w:type="dxa"/>
            <w:gridSpan w:val="2"/>
          </w:tcPr>
          <w:p w14:paraId="65B3FDFE" w14:textId="77777777" w:rsidR="00525EE4" w:rsidRDefault="00525EE4" w:rsidP="00470670">
            <w:pPr>
              <w:pStyle w:val="TableParagraph"/>
              <w:ind w:left="182" w:right="147"/>
              <w:jc w:val="both"/>
              <w:rPr>
                <w:color w:val="211F1F"/>
                <w:sz w:val="20"/>
                <w:lang w:val="it-IT"/>
              </w:rPr>
            </w:pPr>
          </w:p>
          <w:p w14:paraId="52E3327C" w14:textId="3DAE605F" w:rsidR="006848BF" w:rsidRPr="004516F9" w:rsidRDefault="006848BF" w:rsidP="00470670">
            <w:pPr>
              <w:pStyle w:val="TableParagraph"/>
              <w:ind w:left="182" w:right="147"/>
              <w:jc w:val="both"/>
              <w:rPr>
                <w:sz w:val="20"/>
                <w:lang w:val="it-IT"/>
              </w:rPr>
            </w:pPr>
            <w:r w:rsidRPr="004516F9">
              <w:rPr>
                <w:color w:val="211F1F"/>
                <w:sz w:val="20"/>
                <w:lang w:val="it-IT"/>
              </w:rPr>
              <w:t>B.1 -</w:t>
            </w:r>
            <w:r w:rsidRPr="004516F9">
              <w:rPr>
                <w:color w:val="211F1F"/>
                <w:spacing w:val="-1"/>
                <w:sz w:val="20"/>
                <w:lang w:val="it-IT"/>
              </w:rPr>
              <w:t xml:space="preserve"> </w:t>
            </w:r>
            <w:r w:rsidRPr="004516F9">
              <w:rPr>
                <w:color w:val="211F1F"/>
                <w:sz w:val="20"/>
                <w:lang w:val="it-IT"/>
              </w:rPr>
              <w:t>definizione della Work</w:t>
            </w:r>
            <w:r w:rsidRPr="004516F9">
              <w:rPr>
                <w:color w:val="211F1F"/>
                <w:spacing w:val="-1"/>
                <w:sz w:val="20"/>
                <w:lang w:val="it-IT"/>
              </w:rPr>
              <w:t xml:space="preserve"> </w:t>
            </w:r>
            <w:r w:rsidRPr="004516F9">
              <w:rPr>
                <w:color w:val="211F1F"/>
                <w:sz w:val="20"/>
                <w:lang w:val="it-IT"/>
              </w:rPr>
              <w:t>Breakdown</w:t>
            </w:r>
            <w:r w:rsidRPr="004516F9">
              <w:rPr>
                <w:color w:val="211F1F"/>
                <w:spacing w:val="-1"/>
                <w:sz w:val="20"/>
                <w:lang w:val="it-IT"/>
              </w:rPr>
              <w:t xml:space="preserve"> </w:t>
            </w:r>
            <w:proofErr w:type="spellStart"/>
            <w:r w:rsidRPr="004516F9">
              <w:rPr>
                <w:color w:val="211F1F"/>
                <w:sz w:val="20"/>
                <w:lang w:val="it-IT"/>
              </w:rPr>
              <w:t>Structure</w:t>
            </w:r>
            <w:proofErr w:type="spellEnd"/>
            <w:r w:rsidRPr="004516F9">
              <w:rPr>
                <w:color w:val="211F1F"/>
                <w:sz w:val="20"/>
                <w:lang w:val="it-IT"/>
              </w:rPr>
              <w:t xml:space="preserve"> (di seguito WBS) dettagliata, con definizione di Work Package (di seguito WP) e Azioni; - definizione del Reticolo Logico con evidenziate dipendenze e Percorso critico; - assegnazione di tempi</w:t>
            </w:r>
            <w:r w:rsidRPr="004516F9">
              <w:rPr>
                <w:color w:val="211F1F"/>
                <w:spacing w:val="-5"/>
                <w:sz w:val="20"/>
                <w:lang w:val="it-IT"/>
              </w:rPr>
              <w:t xml:space="preserve"> </w:t>
            </w:r>
            <w:r w:rsidRPr="004516F9">
              <w:rPr>
                <w:color w:val="211F1F"/>
                <w:sz w:val="20"/>
                <w:lang w:val="it-IT"/>
              </w:rPr>
              <w:t>e</w:t>
            </w:r>
            <w:r w:rsidRPr="004516F9">
              <w:rPr>
                <w:color w:val="211F1F"/>
                <w:spacing w:val="-4"/>
                <w:sz w:val="20"/>
                <w:lang w:val="it-IT"/>
              </w:rPr>
              <w:t xml:space="preserve"> </w:t>
            </w:r>
            <w:r w:rsidRPr="004516F9">
              <w:rPr>
                <w:color w:val="211F1F"/>
                <w:sz w:val="20"/>
                <w:lang w:val="it-IT"/>
              </w:rPr>
              <w:t>risorse</w:t>
            </w:r>
            <w:r w:rsidRPr="004516F9">
              <w:rPr>
                <w:color w:val="211F1F"/>
                <w:spacing w:val="-4"/>
                <w:sz w:val="20"/>
                <w:lang w:val="it-IT"/>
              </w:rPr>
              <w:t xml:space="preserve"> </w:t>
            </w:r>
            <w:r w:rsidRPr="004516F9">
              <w:rPr>
                <w:color w:val="211F1F"/>
                <w:sz w:val="20"/>
                <w:lang w:val="it-IT"/>
              </w:rPr>
              <w:t>ad</w:t>
            </w:r>
            <w:r w:rsidRPr="004516F9">
              <w:rPr>
                <w:color w:val="211F1F"/>
                <w:spacing w:val="-3"/>
                <w:sz w:val="20"/>
                <w:lang w:val="it-IT"/>
              </w:rPr>
              <w:t xml:space="preserve"> </w:t>
            </w:r>
            <w:r w:rsidRPr="004516F9">
              <w:rPr>
                <w:color w:val="211F1F"/>
                <w:sz w:val="20"/>
                <w:lang w:val="it-IT"/>
              </w:rPr>
              <w:t>ogni</w:t>
            </w:r>
            <w:r w:rsidRPr="004516F9">
              <w:rPr>
                <w:color w:val="211F1F"/>
                <w:spacing w:val="-2"/>
                <w:sz w:val="20"/>
                <w:lang w:val="it-IT"/>
              </w:rPr>
              <w:t xml:space="preserve"> </w:t>
            </w:r>
            <w:r w:rsidRPr="004516F9">
              <w:rPr>
                <w:color w:val="211F1F"/>
                <w:sz w:val="20"/>
                <w:lang w:val="it-IT"/>
              </w:rPr>
              <w:t>singolo</w:t>
            </w:r>
            <w:r w:rsidRPr="004516F9">
              <w:rPr>
                <w:color w:val="211F1F"/>
                <w:spacing w:val="-3"/>
                <w:sz w:val="20"/>
                <w:lang w:val="it-IT"/>
              </w:rPr>
              <w:t xml:space="preserve"> </w:t>
            </w:r>
            <w:r w:rsidRPr="004516F9">
              <w:rPr>
                <w:color w:val="211F1F"/>
                <w:sz w:val="20"/>
                <w:lang w:val="it-IT"/>
              </w:rPr>
              <w:t>WP. Particolare attenzione dovrà essere posta anche alle modalità attuative, con riguardo ai rischi interferenziali e con altri rischi endogeni ed esogeni al cantiere. Tale cronoprogramma operativo sarà ritenuto impegnativo e contrattualmente rilevante in caso di aggiudicazione.</w:t>
            </w:r>
          </w:p>
        </w:tc>
        <w:tc>
          <w:tcPr>
            <w:tcW w:w="617" w:type="dxa"/>
            <w:gridSpan w:val="2"/>
          </w:tcPr>
          <w:p w14:paraId="7114A0FA" w14:textId="77777777" w:rsidR="006848BF" w:rsidRPr="004516F9" w:rsidRDefault="006848BF" w:rsidP="00470670">
            <w:pPr>
              <w:pStyle w:val="TableParagraph"/>
              <w:rPr>
                <w:sz w:val="20"/>
                <w:lang w:val="it-IT"/>
              </w:rPr>
            </w:pPr>
          </w:p>
          <w:p w14:paraId="3F70802B" w14:textId="77777777" w:rsidR="006848BF" w:rsidRPr="004516F9" w:rsidRDefault="006848BF" w:rsidP="00470670">
            <w:pPr>
              <w:pStyle w:val="TableParagraph"/>
              <w:rPr>
                <w:sz w:val="20"/>
                <w:lang w:val="it-IT"/>
              </w:rPr>
            </w:pPr>
          </w:p>
          <w:p w14:paraId="59F1DA72" w14:textId="77777777" w:rsidR="006848BF" w:rsidRPr="004516F9" w:rsidRDefault="006848BF" w:rsidP="00470670">
            <w:pPr>
              <w:pStyle w:val="TableParagraph"/>
              <w:rPr>
                <w:sz w:val="20"/>
                <w:lang w:val="it-IT"/>
              </w:rPr>
            </w:pPr>
          </w:p>
          <w:p w14:paraId="2E5625AD" w14:textId="77777777" w:rsidR="006848BF" w:rsidRPr="004516F9" w:rsidRDefault="006848BF" w:rsidP="00470670">
            <w:pPr>
              <w:pStyle w:val="TableParagraph"/>
              <w:rPr>
                <w:sz w:val="20"/>
                <w:lang w:val="it-IT"/>
              </w:rPr>
            </w:pPr>
          </w:p>
          <w:p w14:paraId="39F024A8" w14:textId="77777777" w:rsidR="006848BF" w:rsidRPr="004516F9" w:rsidRDefault="006848BF" w:rsidP="00470670">
            <w:pPr>
              <w:pStyle w:val="TableParagraph"/>
              <w:spacing w:before="81"/>
              <w:rPr>
                <w:sz w:val="20"/>
                <w:lang w:val="it-IT"/>
              </w:rPr>
            </w:pPr>
          </w:p>
          <w:p w14:paraId="4CBB0D75" w14:textId="77777777" w:rsidR="006848BF" w:rsidRDefault="006848BF" w:rsidP="00470670">
            <w:pPr>
              <w:pStyle w:val="TableParagraph"/>
              <w:spacing w:before="1"/>
              <w:ind w:left="25"/>
              <w:jc w:val="center"/>
              <w:rPr>
                <w:sz w:val="20"/>
              </w:rPr>
            </w:pPr>
            <w:r>
              <w:rPr>
                <w:color w:val="211F1F"/>
                <w:spacing w:val="-5"/>
                <w:sz w:val="20"/>
              </w:rPr>
              <w:t>20</w:t>
            </w:r>
          </w:p>
        </w:tc>
        <w:tc>
          <w:tcPr>
            <w:tcW w:w="615" w:type="dxa"/>
            <w:gridSpan w:val="2"/>
          </w:tcPr>
          <w:p w14:paraId="3F0025D5" w14:textId="77777777" w:rsidR="006848BF" w:rsidRDefault="006848BF" w:rsidP="00470670">
            <w:pPr>
              <w:pStyle w:val="TableParagraph"/>
              <w:rPr>
                <w:sz w:val="20"/>
              </w:rPr>
            </w:pPr>
          </w:p>
          <w:p w14:paraId="03B83E8A" w14:textId="77777777" w:rsidR="006848BF" w:rsidRDefault="006848BF" w:rsidP="00470670">
            <w:pPr>
              <w:pStyle w:val="TableParagraph"/>
              <w:rPr>
                <w:sz w:val="20"/>
              </w:rPr>
            </w:pPr>
          </w:p>
          <w:p w14:paraId="4E43E5A9" w14:textId="77777777" w:rsidR="006848BF" w:rsidRDefault="006848BF" w:rsidP="00470670">
            <w:pPr>
              <w:pStyle w:val="TableParagraph"/>
              <w:rPr>
                <w:sz w:val="20"/>
              </w:rPr>
            </w:pPr>
          </w:p>
          <w:p w14:paraId="1DCE60B5" w14:textId="77777777" w:rsidR="006848BF" w:rsidRDefault="006848BF" w:rsidP="00470670">
            <w:pPr>
              <w:pStyle w:val="TableParagraph"/>
              <w:rPr>
                <w:sz w:val="20"/>
              </w:rPr>
            </w:pPr>
          </w:p>
          <w:p w14:paraId="1160D134" w14:textId="77777777" w:rsidR="006848BF" w:rsidRDefault="006848BF" w:rsidP="00470670">
            <w:pPr>
              <w:pStyle w:val="TableParagraph"/>
              <w:spacing w:before="81"/>
              <w:rPr>
                <w:sz w:val="20"/>
              </w:rPr>
            </w:pPr>
          </w:p>
          <w:p w14:paraId="4A467C60" w14:textId="77777777" w:rsidR="006848BF" w:rsidRDefault="006848BF" w:rsidP="00470670">
            <w:pPr>
              <w:pStyle w:val="TableParagraph"/>
              <w:spacing w:before="1"/>
              <w:ind w:left="22" w:right="14"/>
              <w:jc w:val="center"/>
              <w:rPr>
                <w:sz w:val="20"/>
              </w:rPr>
            </w:pPr>
            <w:r>
              <w:rPr>
                <w:color w:val="211F1F"/>
                <w:spacing w:val="-10"/>
                <w:sz w:val="20"/>
              </w:rPr>
              <w:t>-</w:t>
            </w:r>
          </w:p>
        </w:tc>
        <w:tc>
          <w:tcPr>
            <w:tcW w:w="623" w:type="dxa"/>
            <w:gridSpan w:val="2"/>
          </w:tcPr>
          <w:p w14:paraId="0D1E4977" w14:textId="77777777" w:rsidR="006848BF" w:rsidRDefault="006848BF" w:rsidP="00470670">
            <w:pPr>
              <w:pStyle w:val="TableParagraph"/>
              <w:rPr>
                <w:sz w:val="20"/>
              </w:rPr>
            </w:pPr>
          </w:p>
          <w:p w14:paraId="5DF524DC" w14:textId="77777777" w:rsidR="006848BF" w:rsidRDefault="006848BF" w:rsidP="00470670">
            <w:pPr>
              <w:pStyle w:val="TableParagraph"/>
              <w:rPr>
                <w:sz w:val="20"/>
              </w:rPr>
            </w:pPr>
          </w:p>
          <w:p w14:paraId="2093E277" w14:textId="77777777" w:rsidR="006848BF" w:rsidRDefault="006848BF" w:rsidP="00470670">
            <w:pPr>
              <w:pStyle w:val="TableParagraph"/>
              <w:rPr>
                <w:sz w:val="20"/>
              </w:rPr>
            </w:pPr>
          </w:p>
          <w:p w14:paraId="6463C133" w14:textId="77777777" w:rsidR="006848BF" w:rsidRDefault="006848BF" w:rsidP="00470670">
            <w:pPr>
              <w:pStyle w:val="TableParagraph"/>
              <w:rPr>
                <w:sz w:val="20"/>
              </w:rPr>
            </w:pPr>
          </w:p>
          <w:p w14:paraId="61F7B6CA" w14:textId="77777777" w:rsidR="006848BF" w:rsidRDefault="006848BF" w:rsidP="00470670">
            <w:pPr>
              <w:pStyle w:val="TableParagraph"/>
              <w:spacing w:before="81"/>
              <w:rPr>
                <w:sz w:val="20"/>
              </w:rPr>
            </w:pPr>
          </w:p>
          <w:p w14:paraId="772C477C" w14:textId="77777777" w:rsidR="006848BF" w:rsidRDefault="006848BF" w:rsidP="00470670">
            <w:pPr>
              <w:pStyle w:val="TableParagraph"/>
              <w:spacing w:before="1"/>
              <w:ind w:left="8"/>
              <w:jc w:val="center"/>
              <w:rPr>
                <w:sz w:val="20"/>
              </w:rPr>
            </w:pPr>
            <w:r>
              <w:rPr>
                <w:color w:val="211F1F"/>
                <w:spacing w:val="-10"/>
                <w:sz w:val="20"/>
              </w:rPr>
              <w:t>-</w:t>
            </w:r>
          </w:p>
        </w:tc>
        <w:tc>
          <w:tcPr>
            <w:tcW w:w="2461" w:type="dxa"/>
            <w:gridSpan w:val="2"/>
          </w:tcPr>
          <w:p w14:paraId="78BF53A8" w14:textId="77777777" w:rsidR="006848BF" w:rsidRDefault="006848BF" w:rsidP="00470670">
            <w:pPr>
              <w:pStyle w:val="TableParagraph"/>
              <w:rPr>
                <w:sz w:val="20"/>
              </w:rPr>
            </w:pPr>
          </w:p>
          <w:p w14:paraId="5EF95EB9" w14:textId="77777777" w:rsidR="006848BF" w:rsidRDefault="006848BF" w:rsidP="00470670">
            <w:pPr>
              <w:pStyle w:val="TableParagraph"/>
              <w:rPr>
                <w:sz w:val="20"/>
              </w:rPr>
            </w:pPr>
          </w:p>
          <w:p w14:paraId="1FB3C171" w14:textId="77777777" w:rsidR="006848BF" w:rsidRDefault="006848BF" w:rsidP="00470670">
            <w:pPr>
              <w:pStyle w:val="TableParagraph"/>
              <w:rPr>
                <w:sz w:val="20"/>
              </w:rPr>
            </w:pPr>
          </w:p>
          <w:p w14:paraId="4E10C48C" w14:textId="77777777" w:rsidR="006848BF" w:rsidRDefault="006848BF" w:rsidP="00470670">
            <w:pPr>
              <w:pStyle w:val="TableParagraph"/>
              <w:rPr>
                <w:sz w:val="20"/>
              </w:rPr>
            </w:pPr>
          </w:p>
          <w:p w14:paraId="7451070C" w14:textId="77777777" w:rsidR="006848BF" w:rsidRDefault="006848BF" w:rsidP="00470670">
            <w:pPr>
              <w:pStyle w:val="TableParagraph"/>
              <w:spacing w:before="81"/>
              <w:rPr>
                <w:sz w:val="20"/>
              </w:rPr>
            </w:pPr>
          </w:p>
          <w:p w14:paraId="63884F8B" w14:textId="77777777" w:rsidR="006848BF" w:rsidRDefault="006848BF" w:rsidP="00470670">
            <w:pPr>
              <w:pStyle w:val="TableParagraph"/>
              <w:spacing w:before="1"/>
              <w:ind w:right="53"/>
              <w:jc w:val="center"/>
              <w:rPr>
                <w:sz w:val="20"/>
              </w:rPr>
            </w:pPr>
            <w:r>
              <w:rPr>
                <w:color w:val="211F1F"/>
                <w:spacing w:val="-10"/>
                <w:sz w:val="20"/>
              </w:rPr>
              <w:t>-</w:t>
            </w:r>
          </w:p>
        </w:tc>
      </w:tr>
      <w:tr w:rsidR="006848BF" w:rsidRPr="00111746" w14:paraId="3E8BCD68" w14:textId="77777777" w:rsidTr="00525EE4">
        <w:trPr>
          <w:gridBefore w:val="1"/>
          <w:wBefore w:w="10" w:type="dxa"/>
          <w:trHeight w:val="2078"/>
        </w:trPr>
        <w:tc>
          <w:tcPr>
            <w:tcW w:w="5332" w:type="dxa"/>
            <w:gridSpan w:val="2"/>
            <w:shd w:val="clear" w:color="auto" w:fill="C6C6C8"/>
          </w:tcPr>
          <w:p w14:paraId="31885AA3" w14:textId="77777777" w:rsidR="006848BF" w:rsidRPr="004516F9" w:rsidRDefault="006848BF" w:rsidP="00470670">
            <w:pPr>
              <w:pStyle w:val="TableParagraph"/>
              <w:spacing w:line="223" w:lineRule="exact"/>
              <w:ind w:left="240" w:right="55"/>
              <w:jc w:val="center"/>
              <w:rPr>
                <w:b/>
                <w:sz w:val="20"/>
                <w:lang w:val="it-IT"/>
              </w:rPr>
            </w:pPr>
            <w:r w:rsidRPr="004516F9">
              <w:rPr>
                <w:b/>
                <w:color w:val="211F1F"/>
                <w:spacing w:val="-10"/>
                <w:sz w:val="20"/>
                <w:lang w:val="it-IT"/>
              </w:rPr>
              <w:t>C</w:t>
            </w:r>
          </w:p>
          <w:p w14:paraId="5709EBDE" w14:textId="77777777" w:rsidR="006848BF" w:rsidRPr="004516F9" w:rsidRDefault="006848BF" w:rsidP="00470670">
            <w:pPr>
              <w:pStyle w:val="TableParagraph"/>
              <w:ind w:left="669" w:right="475"/>
              <w:jc w:val="center"/>
              <w:rPr>
                <w:b/>
                <w:sz w:val="20"/>
                <w:lang w:val="it-IT"/>
              </w:rPr>
            </w:pPr>
            <w:r w:rsidRPr="004516F9">
              <w:rPr>
                <w:b/>
                <w:color w:val="211F1F"/>
                <w:sz w:val="20"/>
                <w:lang w:val="it-IT"/>
              </w:rPr>
              <w:t>SICUREZZA</w:t>
            </w:r>
            <w:r w:rsidRPr="004516F9">
              <w:rPr>
                <w:b/>
                <w:color w:val="211F1F"/>
                <w:spacing w:val="-13"/>
                <w:sz w:val="20"/>
                <w:lang w:val="it-IT"/>
              </w:rPr>
              <w:t xml:space="preserve"> </w:t>
            </w:r>
            <w:r w:rsidRPr="004516F9">
              <w:rPr>
                <w:b/>
                <w:color w:val="211F1F"/>
                <w:sz w:val="20"/>
                <w:lang w:val="it-IT"/>
              </w:rPr>
              <w:t>E</w:t>
            </w:r>
            <w:r w:rsidRPr="004516F9">
              <w:rPr>
                <w:b/>
                <w:color w:val="211F1F"/>
                <w:spacing w:val="-12"/>
                <w:sz w:val="20"/>
                <w:lang w:val="it-IT"/>
              </w:rPr>
              <w:t xml:space="preserve"> </w:t>
            </w:r>
            <w:r w:rsidRPr="004516F9">
              <w:rPr>
                <w:b/>
                <w:color w:val="211F1F"/>
                <w:sz w:val="20"/>
                <w:lang w:val="it-IT"/>
              </w:rPr>
              <w:t>RIDUZIONE</w:t>
            </w:r>
            <w:r w:rsidRPr="004516F9">
              <w:rPr>
                <w:b/>
                <w:color w:val="211F1F"/>
                <w:spacing w:val="-13"/>
                <w:sz w:val="20"/>
                <w:lang w:val="it-IT"/>
              </w:rPr>
              <w:t xml:space="preserve"> </w:t>
            </w:r>
            <w:r w:rsidRPr="004516F9">
              <w:rPr>
                <w:b/>
                <w:color w:val="211F1F"/>
                <w:sz w:val="20"/>
                <w:lang w:val="it-IT"/>
              </w:rPr>
              <w:t>DEI</w:t>
            </w:r>
            <w:r w:rsidRPr="004516F9">
              <w:rPr>
                <w:b/>
                <w:color w:val="211F1F"/>
                <w:spacing w:val="-12"/>
                <w:sz w:val="20"/>
                <w:lang w:val="it-IT"/>
              </w:rPr>
              <w:t xml:space="preserve"> </w:t>
            </w:r>
            <w:r w:rsidRPr="004516F9">
              <w:rPr>
                <w:b/>
                <w:color w:val="211F1F"/>
                <w:sz w:val="20"/>
                <w:lang w:val="it-IT"/>
              </w:rPr>
              <w:t>DISAGI (MAX 10 PUNTI)</w:t>
            </w:r>
          </w:p>
          <w:p w14:paraId="32AA7685" w14:textId="77777777" w:rsidR="006848BF" w:rsidRPr="004516F9" w:rsidRDefault="006848BF" w:rsidP="00470670">
            <w:pPr>
              <w:pStyle w:val="TableParagraph"/>
              <w:spacing w:before="2"/>
              <w:ind w:left="182" w:right="170"/>
              <w:jc w:val="both"/>
              <w:rPr>
                <w:rFonts w:ascii="Calibri" w:hAnsi="Calibri"/>
                <w:sz w:val="16"/>
                <w:lang w:val="it-IT"/>
              </w:rPr>
            </w:pPr>
            <w:r w:rsidRPr="004516F9">
              <w:rPr>
                <w:rFonts w:ascii="Calibri" w:hAnsi="Calibri"/>
                <w:color w:val="211F1F"/>
                <w:sz w:val="16"/>
                <w:lang w:val="it-IT"/>
              </w:rPr>
              <w:t>Sarà valutata l’organizzazione e la logistica del cantiere, l’impiego di</w:t>
            </w:r>
            <w:r w:rsidRPr="004516F9">
              <w:rPr>
                <w:rFonts w:ascii="Calibri" w:hAnsi="Calibri"/>
                <w:color w:val="211F1F"/>
                <w:spacing w:val="40"/>
                <w:sz w:val="16"/>
                <w:lang w:val="it-IT"/>
              </w:rPr>
              <w:t xml:space="preserve"> </w:t>
            </w:r>
            <w:r w:rsidRPr="004516F9">
              <w:rPr>
                <w:rFonts w:ascii="Calibri" w:hAnsi="Calibri"/>
                <w:color w:val="211F1F"/>
                <w:sz w:val="16"/>
                <w:lang w:val="it-IT"/>
              </w:rPr>
              <w:t>personale e le modalità di esecuzione dei lavori. Saranno valutate</w:t>
            </w:r>
            <w:r w:rsidRPr="004516F9">
              <w:rPr>
                <w:rFonts w:ascii="Calibri" w:hAnsi="Calibri"/>
                <w:color w:val="211F1F"/>
                <w:spacing w:val="40"/>
                <w:sz w:val="16"/>
                <w:lang w:val="it-IT"/>
              </w:rPr>
              <w:t xml:space="preserve"> </w:t>
            </w:r>
            <w:r w:rsidRPr="004516F9">
              <w:rPr>
                <w:rFonts w:ascii="Calibri" w:hAnsi="Calibri"/>
                <w:color w:val="211F1F"/>
                <w:sz w:val="16"/>
                <w:lang w:val="it-IT"/>
              </w:rPr>
              <w:t>positivamente le soluzioni tecnico/operative che contribuiscano a</w:t>
            </w:r>
            <w:r w:rsidRPr="004516F9">
              <w:rPr>
                <w:rFonts w:ascii="Calibri" w:hAnsi="Calibri"/>
                <w:color w:val="211F1F"/>
                <w:spacing w:val="40"/>
                <w:sz w:val="16"/>
                <w:lang w:val="it-IT"/>
              </w:rPr>
              <w:t xml:space="preserve"> </w:t>
            </w:r>
            <w:r w:rsidRPr="004516F9">
              <w:rPr>
                <w:rFonts w:ascii="Calibri" w:hAnsi="Calibri"/>
                <w:color w:val="211F1F"/>
                <w:sz w:val="16"/>
                <w:lang w:val="it-IT"/>
              </w:rPr>
              <w:t>conseguire</w:t>
            </w:r>
            <w:r w:rsidRPr="004516F9">
              <w:rPr>
                <w:rFonts w:ascii="Calibri" w:hAnsi="Calibri"/>
                <w:color w:val="211F1F"/>
                <w:spacing w:val="16"/>
                <w:sz w:val="16"/>
                <w:lang w:val="it-IT"/>
              </w:rPr>
              <w:t xml:space="preserve"> </w:t>
            </w:r>
            <w:r w:rsidRPr="004516F9">
              <w:rPr>
                <w:rFonts w:ascii="Calibri" w:hAnsi="Calibri"/>
                <w:color w:val="211F1F"/>
                <w:sz w:val="16"/>
                <w:lang w:val="it-IT"/>
              </w:rPr>
              <w:t>la</w:t>
            </w:r>
            <w:r w:rsidRPr="004516F9">
              <w:rPr>
                <w:rFonts w:ascii="Calibri" w:hAnsi="Calibri"/>
                <w:color w:val="211F1F"/>
                <w:spacing w:val="16"/>
                <w:sz w:val="16"/>
                <w:lang w:val="it-IT"/>
              </w:rPr>
              <w:t xml:space="preserve"> </w:t>
            </w:r>
            <w:r w:rsidRPr="004516F9">
              <w:rPr>
                <w:rFonts w:ascii="Calibri" w:hAnsi="Calibri"/>
                <w:color w:val="211F1F"/>
                <w:sz w:val="16"/>
                <w:lang w:val="it-IT"/>
              </w:rPr>
              <w:t>massima</w:t>
            </w:r>
            <w:r w:rsidRPr="004516F9">
              <w:rPr>
                <w:rFonts w:ascii="Calibri" w:hAnsi="Calibri"/>
                <w:color w:val="211F1F"/>
                <w:spacing w:val="16"/>
                <w:sz w:val="16"/>
                <w:lang w:val="it-IT"/>
              </w:rPr>
              <w:t xml:space="preserve"> </w:t>
            </w:r>
            <w:r w:rsidRPr="004516F9">
              <w:rPr>
                <w:rFonts w:ascii="Calibri" w:hAnsi="Calibri"/>
                <w:color w:val="211F1F"/>
                <w:sz w:val="16"/>
                <w:lang w:val="it-IT"/>
              </w:rPr>
              <w:t>riduzione</w:t>
            </w:r>
            <w:r w:rsidRPr="004516F9">
              <w:rPr>
                <w:rFonts w:ascii="Calibri" w:hAnsi="Calibri"/>
                <w:color w:val="211F1F"/>
                <w:spacing w:val="16"/>
                <w:sz w:val="16"/>
                <w:lang w:val="it-IT"/>
              </w:rPr>
              <w:t xml:space="preserve"> </w:t>
            </w:r>
            <w:r w:rsidRPr="004516F9">
              <w:rPr>
                <w:rFonts w:ascii="Calibri" w:hAnsi="Calibri"/>
                <w:color w:val="211F1F"/>
                <w:sz w:val="16"/>
                <w:lang w:val="it-IT"/>
              </w:rPr>
              <w:t>dei</w:t>
            </w:r>
            <w:r w:rsidRPr="004516F9">
              <w:rPr>
                <w:rFonts w:ascii="Calibri" w:hAnsi="Calibri"/>
                <w:color w:val="211F1F"/>
                <w:spacing w:val="18"/>
                <w:sz w:val="16"/>
                <w:lang w:val="it-IT"/>
              </w:rPr>
              <w:t xml:space="preserve"> </w:t>
            </w:r>
            <w:r w:rsidRPr="004516F9">
              <w:rPr>
                <w:rFonts w:ascii="Calibri" w:hAnsi="Calibri"/>
                <w:color w:val="211F1F"/>
                <w:sz w:val="16"/>
                <w:lang w:val="it-IT"/>
              </w:rPr>
              <w:t>disagi</w:t>
            </w:r>
            <w:r w:rsidRPr="004516F9">
              <w:rPr>
                <w:rFonts w:ascii="Calibri" w:hAnsi="Calibri"/>
                <w:color w:val="211F1F"/>
                <w:spacing w:val="16"/>
                <w:sz w:val="16"/>
                <w:lang w:val="it-IT"/>
              </w:rPr>
              <w:t xml:space="preserve"> </w:t>
            </w:r>
            <w:r w:rsidRPr="004516F9">
              <w:rPr>
                <w:rFonts w:ascii="Calibri" w:hAnsi="Calibri"/>
                <w:color w:val="211F1F"/>
                <w:sz w:val="16"/>
                <w:lang w:val="it-IT"/>
              </w:rPr>
              <w:t>per</w:t>
            </w:r>
            <w:r w:rsidRPr="004516F9">
              <w:rPr>
                <w:rFonts w:ascii="Calibri" w:hAnsi="Calibri"/>
                <w:color w:val="211F1F"/>
                <w:spacing w:val="17"/>
                <w:sz w:val="16"/>
                <w:lang w:val="it-IT"/>
              </w:rPr>
              <w:t xml:space="preserve"> </w:t>
            </w:r>
            <w:r w:rsidRPr="004516F9">
              <w:rPr>
                <w:rFonts w:ascii="Calibri" w:hAnsi="Calibri"/>
                <w:color w:val="211F1F"/>
                <w:sz w:val="16"/>
                <w:lang w:val="it-IT"/>
              </w:rPr>
              <w:t>quanto</w:t>
            </w:r>
            <w:r w:rsidRPr="004516F9">
              <w:rPr>
                <w:rFonts w:ascii="Calibri" w:hAnsi="Calibri"/>
                <w:color w:val="211F1F"/>
                <w:spacing w:val="16"/>
                <w:sz w:val="16"/>
                <w:lang w:val="it-IT"/>
              </w:rPr>
              <w:t xml:space="preserve"> </w:t>
            </w:r>
            <w:r w:rsidRPr="004516F9">
              <w:rPr>
                <w:rFonts w:ascii="Calibri" w:hAnsi="Calibri"/>
                <w:color w:val="211F1F"/>
                <w:sz w:val="16"/>
                <w:lang w:val="it-IT"/>
              </w:rPr>
              <w:t>attiene</w:t>
            </w:r>
            <w:r w:rsidRPr="004516F9">
              <w:rPr>
                <w:rFonts w:ascii="Calibri" w:hAnsi="Calibri"/>
                <w:color w:val="211F1F"/>
                <w:spacing w:val="15"/>
                <w:sz w:val="16"/>
                <w:lang w:val="it-IT"/>
              </w:rPr>
              <w:t xml:space="preserve"> </w:t>
            </w:r>
            <w:r w:rsidRPr="004516F9">
              <w:rPr>
                <w:rFonts w:ascii="Calibri" w:hAnsi="Calibri"/>
                <w:color w:val="211F1F"/>
                <w:sz w:val="16"/>
                <w:lang w:val="it-IT"/>
              </w:rPr>
              <w:t>agli</w:t>
            </w:r>
            <w:r w:rsidRPr="004516F9">
              <w:rPr>
                <w:rFonts w:ascii="Calibri" w:hAnsi="Calibri"/>
                <w:color w:val="211F1F"/>
                <w:spacing w:val="17"/>
                <w:sz w:val="16"/>
                <w:lang w:val="it-IT"/>
              </w:rPr>
              <w:t xml:space="preserve"> </w:t>
            </w:r>
            <w:r w:rsidRPr="004516F9">
              <w:rPr>
                <w:rFonts w:ascii="Calibri" w:hAnsi="Calibri"/>
                <w:color w:val="211F1F"/>
                <w:spacing w:val="-2"/>
                <w:sz w:val="16"/>
                <w:lang w:val="it-IT"/>
              </w:rPr>
              <w:t>aspetti</w:t>
            </w:r>
          </w:p>
          <w:p w14:paraId="5091A21C" w14:textId="77777777" w:rsidR="006848BF" w:rsidRPr="004516F9" w:rsidRDefault="006848BF" w:rsidP="00470670">
            <w:pPr>
              <w:pStyle w:val="TableParagraph"/>
              <w:spacing w:before="3" w:line="184" w:lineRule="exact"/>
              <w:ind w:left="182" w:right="192"/>
              <w:jc w:val="both"/>
              <w:rPr>
                <w:rFonts w:ascii="Calibri" w:hAnsi="Calibri"/>
                <w:sz w:val="16"/>
                <w:lang w:val="it-IT"/>
              </w:rPr>
            </w:pPr>
            <w:r w:rsidRPr="004516F9">
              <w:rPr>
                <w:rFonts w:ascii="Calibri" w:hAnsi="Calibri"/>
                <w:color w:val="211F1F"/>
                <w:sz w:val="16"/>
                <w:lang w:val="it-IT"/>
              </w:rPr>
              <w:t>viabilistici</w:t>
            </w:r>
            <w:r w:rsidRPr="004516F9">
              <w:rPr>
                <w:rFonts w:ascii="Calibri" w:hAnsi="Calibri"/>
                <w:color w:val="211F1F"/>
                <w:spacing w:val="-1"/>
                <w:sz w:val="16"/>
                <w:lang w:val="it-IT"/>
              </w:rPr>
              <w:t xml:space="preserve"> </w:t>
            </w:r>
            <w:r w:rsidRPr="004516F9">
              <w:rPr>
                <w:rFonts w:ascii="Calibri" w:hAnsi="Calibri"/>
                <w:color w:val="211F1F"/>
                <w:sz w:val="16"/>
                <w:lang w:val="it-IT"/>
              </w:rPr>
              <w:t>e</w:t>
            </w:r>
            <w:r w:rsidRPr="004516F9">
              <w:rPr>
                <w:rFonts w:ascii="Calibri" w:hAnsi="Calibri"/>
                <w:color w:val="211F1F"/>
                <w:spacing w:val="-1"/>
                <w:sz w:val="16"/>
                <w:lang w:val="it-IT"/>
              </w:rPr>
              <w:t xml:space="preserve"> </w:t>
            </w:r>
            <w:r w:rsidRPr="004516F9">
              <w:rPr>
                <w:rFonts w:ascii="Calibri" w:hAnsi="Calibri"/>
                <w:color w:val="211F1F"/>
                <w:sz w:val="16"/>
                <w:lang w:val="it-IT"/>
              </w:rPr>
              <w:t>delle</w:t>
            </w:r>
            <w:r w:rsidRPr="004516F9">
              <w:rPr>
                <w:rFonts w:ascii="Calibri" w:hAnsi="Calibri"/>
                <w:color w:val="211F1F"/>
                <w:spacing w:val="-1"/>
                <w:sz w:val="16"/>
                <w:lang w:val="it-IT"/>
              </w:rPr>
              <w:t xml:space="preserve"> </w:t>
            </w:r>
            <w:r w:rsidRPr="004516F9">
              <w:rPr>
                <w:rFonts w:ascii="Calibri" w:hAnsi="Calibri"/>
                <w:color w:val="211F1F"/>
                <w:sz w:val="16"/>
                <w:lang w:val="it-IT"/>
              </w:rPr>
              <w:t>criticità</w:t>
            </w:r>
            <w:r w:rsidRPr="004516F9">
              <w:rPr>
                <w:rFonts w:ascii="Calibri" w:hAnsi="Calibri"/>
                <w:color w:val="211F1F"/>
                <w:spacing w:val="-2"/>
                <w:sz w:val="16"/>
                <w:lang w:val="it-IT"/>
              </w:rPr>
              <w:t xml:space="preserve"> </w:t>
            </w:r>
            <w:r w:rsidRPr="004516F9">
              <w:rPr>
                <w:rFonts w:ascii="Calibri" w:hAnsi="Calibri"/>
                <w:color w:val="211F1F"/>
                <w:sz w:val="16"/>
                <w:lang w:val="it-IT"/>
              </w:rPr>
              <w:t>derivanti dalle diverse</w:t>
            </w:r>
            <w:r w:rsidRPr="004516F9">
              <w:rPr>
                <w:rFonts w:ascii="Calibri" w:hAnsi="Calibri"/>
                <w:color w:val="211F1F"/>
                <w:spacing w:val="-3"/>
                <w:sz w:val="16"/>
                <w:lang w:val="it-IT"/>
              </w:rPr>
              <w:t xml:space="preserve"> </w:t>
            </w:r>
            <w:r w:rsidRPr="004516F9">
              <w:rPr>
                <w:rFonts w:ascii="Calibri" w:hAnsi="Calibri"/>
                <w:color w:val="211F1F"/>
                <w:sz w:val="16"/>
                <w:lang w:val="it-IT"/>
              </w:rPr>
              <w:t>componenti</w:t>
            </w:r>
            <w:r w:rsidRPr="004516F9">
              <w:rPr>
                <w:rFonts w:ascii="Calibri" w:hAnsi="Calibri"/>
                <w:color w:val="211F1F"/>
                <w:spacing w:val="-1"/>
                <w:sz w:val="16"/>
                <w:lang w:val="it-IT"/>
              </w:rPr>
              <w:t xml:space="preserve"> </w:t>
            </w:r>
            <w:r w:rsidRPr="004516F9">
              <w:rPr>
                <w:rFonts w:ascii="Calibri" w:hAnsi="Calibri"/>
                <w:color w:val="211F1F"/>
                <w:sz w:val="16"/>
                <w:lang w:val="it-IT"/>
              </w:rPr>
              <w:t>di</w:t>
            </w:r>
            <w:r w:rsidRPr="004516F9">
              <w:rPr>
                <w:rFonts w:ascii="Calibri" w:hAnsi="Calibri"/>
                <w:color w:val="211F1F"/>
                <w:spacing w:val="-1"/>
                <w:sz w:val="16"/>
                <w:lang w:val="it-IT"/>
              </w:rPr>
              <w:t xml:space="preserve"> </w:t>
            </w:r>
            <w:r w:rsidRPr="004516F9">
              <w:rPr>
                <w:rFonts w:ascii="Calibri" w:hAnsi="Calibri"/>
                <w:color w:val="211F1F"/>
                <w:sz w:val="16"/>
                <w:lang w:val="it-IT"/>
              </w:rPr>
              <w:t>interferenza</w:t>
            </w:r>
            <w:r w:rsidRPr="004516F9">
              <w:rPr>
                <w:rFonts w:ascii="Calibri" w:hAnsi="Calibri"/>
                <w:color w:val="211F1F"/>
                <w:spacing w:val="40"/>
                <w:sz w:val="16"/>
                <w:lang w:val="it-IT"/>
              </w:rPr>
              <w:t xml:space="preserve"> </w:t>
            </w:r>
            <w:r w:rsidRPr="004516F9">
              <w:rPr>
                <w:rFonts w:ascii="Calibri" w:hAnsi="Calibri"/>
                <w:color w:val="211F1F"/>
                <w:sz w:val="16"/>
                <w:lang w:val="it-IT"/>
              </w:rPr>
              <w:t>presenti nelle aree.</w:t>
            </w:r>
          </w:p>
        </w:tc>
        <w:tc>
          <w:tcPr>
            <w:tcW w:w="1855" w:type="dxa"/>
            <w:gridSpan w:val="6"/>
            <w:shd w:val="clear" w:color="auto" w:fill="C6C6C8"/>
          </w:tcPr>
          <w:p w14:paraId="7E04E52F" w14:textId="77777777" w:rsidR="006848BF" w:rsidRPr="004516F9" w:rsidRDefault="006848BF" w:rsidP="00470670">
            <w:pPr>
              <w:pStyle w:val="TableParagraph"/>
              <w:rPr>
                <w:sz w:val="20"/>
                <w:lang w:val="it-IT"/>
              </w:rPr>
            </w:pPr>
          </w:p>
          <w:p w14:paraId="1CD93430" w14:textId="77777777" w:rsidR="006848BF" w:rsidRPr="004516F9" w:rsidRDefault="006848BF" w:rsidP="00470670">
            <w:pPr>
              <w:pStyle w:val="TableParagraph"/>
              <w:rPr>
                <w:sz w:val="20"/>
                <w:lang w:val="it-IT"/>
              </w:rPr>
            </w:pPr>
          </w:p>
          <w:p w14:paraId="53B3CF82" w14:textId="77777777" w:rsidR="006848BF" w:rsidRPr="004516F9" w:rsidRDefault="006848BF" w:rsidP="00470670">
            <w:pPr>
              <w:pStyle w:val="TableParagraph"/>
              <w:spacing w:before="6"/>
              <w:rPr>
                <w:sz w:val="20"/>
                <w:lang w:val="it-IT"/>
              </w:rPr>
            </w:pPr>
          </w:p>
          <w:p w14:paraId="342C7F4D" w14:textId="77777777" w:rsidR="006848BF" w:rsidRDefault="006848BF" w:rsidP="00470670">
            <w:pPr>
              <w:pStyle w:val="TableParagraph"/>
              <w:ind w:left="232"/>
              <w:rPr>
                <w:b/>
                <w:sz w:val="20"/>
              </w:rPr>
            </w:pPr>
            <w:r>
              <w:rPr>
                <w:b/>
                <w:color w:val="211F1F"/>
                <w:sz w:val="20"/>
              </w:rPr>
              <w:t>MAX</w:t>
            </w:r>
            <w:r>
              <w:rPr>
                <w:b/>
                <w:color w:val="211F1F"/>
                <w:spacing w:val="-5"/>
                <w:sz w:val="20"/>
              </w:rPr>
              <w:t xml:space="preserve"> </w:t>
            </w:r>
            <w:r>
              <w:rPr>
                <w:b/>
                <w:color w:val="211F1F"/>
                <w:sz w:val="20"/>
              </w:rPr>
              <w:t xml:space="preserve">10 </w:t>
            </w:r>
            <w:r>
              <w:rPr>
                <w:b/>
                <w:color w:val="211F1F"/>
                <w:spacing w:val="-2"/>
                <w:sz w:val="20"/>
              </w:rPr>
              <w:t>PUNTI</w:t>
            </w:r>
          </w:p>
        </w:tc>
        <w:tc>
          <w:tcPr>
            <w:tcW w:w="2461" w:type="dxa"/>
            <w:gridSpan w:val="2"/>
            <w:shd w:val="clear" w:color="auto" w:fill="C6C6C8"/>
          </w:tcPr>
          <w:p w14:paraId="2A1C74FB" w14:textId="77777777" w:rsidR="006848BF" w:rsidRPr="004516F9" w:rsidRDefault="006848BF" w:rsidP="00470670">
            <w:pPr>
              <w:pStyle w:val="TableParagraph"/>
              <w:rPr>
                <w:sz w:val="16"/>
                <w:lang w:val="it-IT"/>
              </w:rPr>
            </w:pPr>
          </w:p>
          <w:p w14:paraId="20C08A04" w14:textId="77777777" w:rsidR="006848BF" w:rsidRPr="004516F9" w:rsidRDefault="006848BF" w:rsidP="00470670">
            <w:pPr>
              <w:pStyle w:val="TableParagraph"/>
              <w:spacing w:before="7"/>
              <w:rPr>
                <w:sz w:val="16"/>
                <w:lang w:val="it-IT"/>
              </w:rPr>
            </w:pPr>
          </w:p>
          <w:p w14:paraId="157B8436" w14:textId="77777777" w:rsidR="006848BF" w:rsidRPr="004516F9" w:rsidRDefault="006848BF" w:rsidP="00470670">
            <w:pPr>
              <w:pStyle w:val="TableParagraph"/>
              <w:tabs>
                <w:tab w:val="left" w:pos="1615"/>
              </w:tabs>
              <w:ind w:left="122" w:right="165"/>
              <w:jc w:val="both"/>
              <w:rPr>
                <w:rFonts w:ascii="Calibri" w:hAnsi="Calibri"/>
                <w:sz w:val="16"/>
                <w:lang w:val="it-IT"/>
              </w:rPr>
            </w:pPr>
            <w:r w:rsidRPr="004516F9">
              <w:rPr>
                <w:rFonts w:ascii="Calibri" w:hAnsi="Calibri"/>
                <w:color w:val="211F1F"/>
                <w:sz w:val="16"/>
                <w:lang w:val="it-IT"/>
              </w:rPr>
              <w:t>L’offerta dovrà essere redatta su</w:t>
            </w:r>
            <w:r w:rsidRPr="004516F9">
              <w:rPr>
                <w:rFonts w:ascii="Calibri" w:hAnsi="Calibri"/>
                <w:color w:val="211F1F"/>
                <w:spacing w:val="40"/>
                <w:sz w:val="16"/>
                <w:lang w:val="it-IT"/>
              </w:rPr>
              <w:t xml:space="preserve"> </w:t>
            </w:r>
            <w:r w:rsidRPr="004516F9">
              <w:rPr>
                <w:rFonts w:ascii="Calibri" w:hAnsi="Calibri"/>
                <w:color w:val="211F1F"/>
                <w:sz w:val="16"/>
                <w:lang w:val="it-IT"/>
              </w:rPr>
              <w:t>massimo 2 facciate in formato</w:t>
            </w:r>
            <w:r w:rsidRPr="004516F9">
              <w:rPr>
                <w:rFonts w:ascii="Calibri" w:hAnsi="Calibri"/>
                <w:color w:val="211F1F"/>
                <w:spacing w:val="40"/>
                <w:sz w:val="16"/>
                <w:lang w:val="it-IT"/>
              </w:rPr>
              <w:t xml:space="preserve"> </w:t>
            </w:r>
            <w:r w:rsidRPr="004516F9">
              <w:rPr>
                <w:rFonts w:ascii="Calibri" w:hAnsi="Calibri"/>
                <w:color w:val="211F1F"/>
                <w:sz w:val="16"/>
                <w:lang w:val="it-IT"/>
              </w:rPr>
              <w:t>A4, corredata di tutta la</w:t>
            </w:r>
            <w:r w:rsidRPr="004516F9">
              <w:rPr>
                <w:rFonts w:ascii="Calibri" w:hAnsi="Calibri"/>
                <w:color w:val="211F1F"/>
                <w:spacing w:val="40"/>
                <w:sz w:val="16"/>
                <w:lang w:val="it-IT"/>
              </w:rPr>
              <w:t xml:space="preserve"> </w:t>
            </w:r>
            <w:r w:rsidRPr="004516F9">
              <w:rPr>
                <w:rFonts w:ascii="Calibri" w:hAnsi="Calibri"/>
                <w:color w:val="211F1F"/>
                <w:spacing w:val="-2"/>
                <w:sz w:val="16"/>
                <w:lang w:val="it-IT"/>
              </w:rPr>
              <w:t>documentazione</w:t>
            </w:r>
            <w:r w:rsidRPr="004516F9">
              <w:rPr>
                <w:rFonts w:ascii="Calibri" w:hAnsi="Calibri"/>
                <w:color w:val="211F1F"/>
                <w:sz w:val="16"/>
                <w:lang w:val="it-IT"/>
              </w:rPr>
              <w:tab/>
            </w:r>
            <w:r w:rsidRPr="004516F9">
              <w:rPr>
                <w:rFonts w:ascii="Calibri" w:hAnsi="Calibri"/>
                <w:color w:val="211F1F"/>
                <w:spacing w:val="-2"/>
                <w:sz w:val="16"/>
                <w:lang w:val="it-IT"/>
              </w:rPr>
              <w:t>attestante</w:t>
            </w:r>
            <w:r w:rsidRPr="004516F9">
              <w:rPr>
                <w:rFonts w:ascii="Calibri" w:hAnsi="Calibri"/>
                <w:color w:val="211F1F"/>
                <w:spacing w:val="40"/>
                <w:sz w:val="16"/>
                <w:lang w:val="it-IT"/>
              </w:rPr>
              <w:t xml:space="preserve"> </w:t>
            </w:r>
            <w:r w:rsidRPr="004516F9">
              <w:rPr>
                <w:rFonts w:ascii="Calibri" w:hAnsi="Calibri"/>
                <w:color w:val="211F1F"/>
                <w:sz w:val="16"/>
                <w:lang w:val="it-IT"/>
              </w:rPr>
              <w:t>quanto dichiarato nella</w:t>
            </w:r>
            <w:r w:rsidRPr="004516F9">
              <w:rPr>
                <w:rFonts w:ascii="Calibri" w:hAnsi="Calibri"/>
                <w:color w:val="211F1F"/>
                <w:spacing w:val="80"/>
                <w:sz w:val="16"/>
                <w:lang w:val="it-IT"/>
              </w:rPr>
              <w:t xml:space="preserve"> </w:t>
            </w:r>
            <w:r w:rsidRPr="004516F9">
              <w:rPr>
                <w:rFonts w:ascii="Calibri" w:hAnsi="Calibri"/>
                <w:color w:val="211F1F"/>
                <w:spacing w:val="-2"/>
                <w:sz w:val="16"/>
                <w:lang w:val="it-IT"/>
              </w:rPr>
              <w:t>proposta.</w:t>
            </w:r>
          </w:p>
        </w:tc>
      </w:tr>
      <w:tr w:rsidR="006848BF" w14:paraId="45A0281F" w14:textId="77777777" w:rsidTr="00470670">
        <w:trPr>
          <w:gridBefore w:val="1"/>
          <w:wBefore w:w="10" w:type="dxa"/>
          <w:trHeight w:val="1289"/>
        </w:trPr>
        <w:tc>
          <w:tcPr>
            <w:tcW w:w="5332" w:type="dxa"/>
            <w:gridSpan w:val="2"/>
          </w:tcPr>
          <w:p w14:paraId="1453D4B1" w14:textId="77777777" w:rsidR="006848BF" w:rsidRPr="004516F9" w:rsidRDefault="006848BF" w:rsidP="00470670">
            <w:pPr>
              <w:pStyle w:val="TableParagraph"/>
              <w:spacing w:before="58"/>
              <w:ind w:left="182" w:right="172"/>
              <w:jc w:val="both"/>
              <w:rPr>
                <w:sz w:val="20"/>
                <w:lang w:val="it-IT"/>
              </w:rPr>
            </w:pPr>
            <w:r w:rsidRPr="004516F9">
              <w:rPr>
                <w:color w:val="211F1F"/>
                <w:sz w:val="20"/>
                <w:lang w:val="it-IT"/>
              </w:rPr>
              <w:t>C.1 Descrizione dell’organizzazione del cantiere e degli accorgimenti tecnico/operativi che l’offerente intende</w:t>
            </w:r>
            <w:r w:rsidRPr="004516F9">
              <w:rPr>
                <w:color w:val="211F1F"/>
                <w:spacing w:val="40"/>
                <w:sz w:val="20"/>
                <w:lang w:val="it-IT"/>
              </w:rPr>
              <w:t xml:space="preserve"> </w:t>
            </w:r>
            <w:r w:rsidRPr="004516F9">
              <w:rPr>
                <w:color w:val="211F1F"/>
                <w:sz w:val="20"/>
                <w:lang w:val="it-IT"/>
              </w:rPr>
              <w:t>adottare allo scopo di conseguire la massima riduzione dei disagi</w:t>
            </w:r>
            <w:r w:rsidRPr="004516F9">
              <w:rPr>
                <w:color w:val="211F1F"/>
                <w:spacing w:val="1"/>
                <w:sz w:val="20"/>
                <w:lang w:val="it-IT"/>
              </w:rPr>
              <w:t xml:space="preserve"> </w:t>
            </w:r>
            <w:r w:rsidRPr="004516F9">
              <w:rPr>
                <w:color w:val="211F1F"/>
                <w:sz w:val="20"/>
                <w:lang w:val="it-IT"/>
              </w:rPr>
              <w:t>a</w:t>
            </w:r>
            <w:r w:rsidRPr="004516F9">
              <w:rPr>
                <w:color w:val="211F1F"/>
                <w:spacing w:val="6"/>
                <w:sz w:val="20"/>
                <w:lang w:val="it-IT"/>
              </w:rPr>
              <w:t xml:space="preserve"> </w:t>
            </w:r>
            <w:r w:rsidRPr="004516F9">
              <w:rPr>
                <w:color w:val="211F1F"/>
                <w:sz w:val="20"/>
                <w:lang w:val="it-IT"/>
              </w:rPr>
              <w:t>residenti</w:t>
            </w:r>
            <w:r w:rsidRPr="004516F9">
              <w:rPr>
                <w:color w:val="211F1F"/>
                <w:spacing w:val="6"/>
                <w:sz w:val="20"/>
                <w:lang w:val="it-IT"/>
              </w:rPr>
              <w:t xml:space="preserve"> </w:t>
            </w:r>
            <w:r w:rsidRPr="004516F9">
              <w:rPr>
                <w:color w:val="211F1F"/>
                <w:sz w:val="20"/>
                <w:lang w:val="it-IT"/>
              </w:rPr>
              <w:t>nell’area</w:t>
            </w:r>
            <w:r w:rsidRPr="004516F9">
              <w:rPr>
                <w:color w:val="211F1F"/>
                <w:spacing w:val="5"/>
                <w:sz w:val="20"/>
                <w:lang w:val="it-IT"/>
              </w:rPr>
              <w:t xml:space="preserve"> </w:t>
            </w:r>
            <w:r w:rsidRPr="004516F9">
              <w:rPr>
                <w:color w:val="211F1F"/>
                <w:sz w:val="20"/>
                <w:lang w:val="it-IT"/>
              </w:rPr>
              <w:t>di</w:t>
            </w:r>
            <w:r w:rsidRPr="004516F9">
              <w:rPr>
                <w:color w:val="211F1F"/>
                <w:spacing w:val="6"/>
                <w:sz w:val="20"/>
                <w:lang w:val="it-IT"/>
              </w:rPr>
              <w:t xml:space="preserve"> </w:t>
            </w:r>
            <w:r w:rsidRPr="004516F9">
              <w:rPr>
                <w:color w:val="211F1F"/>
                <w:sz w:val="20"/>
                <w:lang w:val="it-IT"/>
              </w:rPr>
              <w:t>intervento, soggetti per i quali dovrà essere garantita la continuità di accesso.</w:t>
            </w:r>
          </w:p>
        </w:tc>
        <w:tc>
          <w:tcPr>
            <w:tcW w:w="617" w:type="dxa"/>
            <w:gridSpan w:val="2"/>
          </w:tcPr>
          <w:p w14:paraId="6F134FD5" w14:textId="77777777" w:rsidR="006848BF" w:rsidRPr="004516F9" w:rsidRDefault="006848BF" w:rsidP="00470670">
            <w:pPr>
              <w:pStyle w:val="TableParagraph"/>
              <w:rPr>
                <w:sz w:val="20"/>
                <w:lang w:val="it-IT"/>
              </w:rPr>
            </w:pPr>
          </w:p>
          <w:p w14:paraId="52EA8DCC" w14:textId="77777777" w:rsidR="006848BF" w:rsidRPr="004516F9" w:rsidRDefault="006848BF" w:rsidP="00470670">
            <w:pPr>
              <w:pStyle w:val="TableParagraph"/>
              <w:spacing w:before="137"/>
              <w:rPr>
                <w:sz w:val="20"/>
                <w:lang w:val="it-IT"/>
              </w:rPr>
            </w:pPr>
          </w:p>
          <w:p w14:paraId="0B4EA8D9" w14:textId="77777777" w:rsidR="006848BF" w:rsidRDefault="006848BF" w:rsidP="00470670">
            <w:pPr>
              <w:pStyle w:val="TableParagraph"/>
              <w:spacing w:before="1"/>
              <w:ind w:left="25" w:right="12"/>
              <w:jc w:val="center"/>
              <w:rPr>
                <w:sz w:val="20"/>
              </w:rPr>
            </w:pPr>
            <w:r>
              <w:rPr>
                <w:color w:val="211F1F"/>
                <w:spacing w:val="-10"/>
                <w:sz w:val="20"/>
              </w:rPr>
              <w:t>4</w:t>
            </w:r>
          </w:p>
        </w:tc>
        <w:tc>
          <w:tcPr>
            <w:tcW w:w="615" w:type="dxa"/>
            <w:gridSpan w:val="2"/>
          </w:tcPr>
          <w:p w14:paraId="63B04939" w14:textId="77777777" w:rsidR="006848BF" w:rsidRDefault="006848BF" w:rsidP="00470670">
            <w:pPr>
              <w:pStyle w:val="TableParagraph"/>
              <w:rPr>
                <w:sz w:val="20"/>
              </w:rPr>
            </w:pPr>
          </w:p>
          <w:p w14:paraId="7CF5F8FA" w14:textId="77777777" w:rsidR="006848BF" w:rsidRDefault="006848BF" w:rsidP="00470670">
            <w:pPr>
              <w:pStyle w:val="TableParagraph"/>
              <w:spacing w:before="137"/>
              <w:rPr>
                <w:sz w:val="20"/>
              </w:rPr>
            </w:pPr>
          </w:p>
          <w:p w14:paraId="035D96E5" w14:textId="77777777" w:rsidR="006848BF" w:rsidRDefault="006848BF" w:rsidP="00470670">
            <w:pPr>
              <w:pStyle w:val="TableParagraph"/>
              <w:spacing w:before="1"/>
              <w:ind w:left="22" w:right="10"/>
              <w:jc w:val="center"/>
              <w:rPr>
                <w:sz w:val="20"/>
              </w:rPr>
            </w:pPr>
            <w:r>
              <w:rPr>
                <w:color w:val="211F1F"/>
                <w:spacing w:val="-10"/>
                <w:sz w:val="20"/>
              </w:rPr>
              <w:t>-</w:t>
            </w:r>
          </w:p>
        </w:tc>
        <w:tc>
          <w:tcPr>
            <w:tcW w:w="623" w:type="dxa"/>
            <w:gridSpan w:val="2"/>
          </w:tcPr>
          <w:p w14:paraId="38727D46" w14:textId="77777777" w:rsidR="006848BF" w:rsidRDefault="006848BF" w:rsidP="00470670">
            <w:pPr>
              <w:pStyle w:val="TableParagraph"/>
              <w:rPr>
                <w:sz w:val="20"/>
              </w:rPr>
            </w:pPr>
          </w:p>
          <w:p w14:paraId="1B3CB51B" w14:textId="77777777" w:rsidR="006848BF" w:rsidRDefault="006848BF" w:rsidP="00470670">
            <w:pPr>
              <w:pStyle w:val="TableParagraph"/>
              <w:spacing w:before="137"/>
              <w:rPr>
                <w:sz w:val="20"/>
              </w:rPr>
            </w:pPr>
          </w:p>
          <w:p w14:paraId="02FC9C03" w14:textId="77777777" w:rsidR="006848BF" w:rsidRDefault="006848BF" w:rsidP="00470670">
            <w:pPr>
              <w:pStyle w:val="TableParagraph"/>
              <w:spacing w:before="1"/>
              <w:ind w:left="8"/>
              <w:jc w:val="center"/>
              <w:rPr>
                <w:sz w:val="20"/>
              </w:rPr>
            </w:pPr>
            <w:r>
              <w:rPr>
                <w:color w:val="211F1F"/>
                <w:spacing w:val="-10"/>
                <w:sz w:val="20"/>
              </w:rPr>
              <w:t>-</w:t>
            </w:r>
          </w:p>
        </w:tc>
        <w:tc>
          <w:tcPr>
            <w:tcW w:w="2461" w:type="dxa"/>
            <w:gridSpan w:val="2"/>
          </w:tcPr>
          <w:p w14:paraId="2FF9D258" w14:textId="77777777" w:rsidR="006848BF" w:rsidRDefault="006848BF" w:rsidP="00470670">
            <w:pPr>
              <w:pStyle w:val="TableParagraph"/>
              <w:rPr>
                <w:sz w:val="20"/>
              </w:rPr>
            </w:pPr>
          </w:p>
          <w:p w14:paraId="1E0736BE" w14:textId="77777777" w:rsidR="006848BF" w:rsidRDefault="006848BF" w:rsidP="00470670">
            <w:pPr>
              <w:pStyle w:val="TableParagraph"/>
              <w:spacing w:before="137"/>
              <w:rPr>
                <w:sz w:val="20"/>
              </w:rPr>
            </w:pPr>
          </w:p>
          <w:p w14:paraId="15CBC70E" w14:textId="77777777" w:rsidR="006848BF" w:rsidRDefault="006848BF" w:rsidP="00470670">
            <w:pPr>
              <w:pStyle w:val="TableParagraph"/>
              <w:spacing w:before="1"/>
              <w:ind w:right="53"/>
              <w:jc w:val="center"/>
              <w:rPr>
                <w:sz w:val="20"/>
              </w:rPr>
            </w:pPr>
            <w:r>
              <w:rPr>
                <w:color w:val="211F1F"/>
                <w:spacing w:val="-10"/>
                <w:sz w:val="20"/>
              </w:rPr>
              <w:t>-</w:t>
            </w:r>
          </w:p>
        </w:tc>
      </w:tr>
      <w:tr w:rsidR="006848BF" w14:paraId="2ED80D90" w14:textId="77777777" w:rsidTr="00525EE4">
        <w:trPr>
          <w:gridAfter w:val="1"/>
          <w:wAfter w:w="10" w:type="dxa"/>
          <w:trHeight w:val="1531"/>
        </w:trPr>
        <w:tc>
          <w:tcPr>
            <w:tcW w:w="5332" w:type="dxa"/>
            <w:gridSpan w:val="2"/>
          </w:tcPr>
          <w:p w14:paraId="2C300468" w14:textId="77777777" w:rsidR="006848BF" w:rsidRPr="004516F9" w:rsidRDefault="006848BF" w:rsidP="00470670">
            <w:pPr>
              <w:pStyle w:val="TableParagraph"/>
              <w:spacing w:before="59" w:line="237" w:lineRule="auto"/>
              <w:ind w:left="182" w:right="170"/>
              <w:jc w:val="both"/>
              <w:rPr>
                <w:sz w:val="20"/>
                <w:lang w:val="it-IT"/>
              </w:rPr>
            </w:pPr>
            <w:r w:rsidRPr="004516F9">
              <w:rPr>
                <w:color w:val="211F1F"/>
                <w:sz w:val="20"/>
                <w:lang w:val="it-IT"/>
              </w:rPr>
              <w:t>C.2 Misure integrative di sicurezza da adottare nel cantiere, delle attività di coordinamento tra appaltatore e subappaltatori, nonché le eventuali proposte integrative / modificative del piano di sicurezza, basate sulla valutazione dei rischi in relazione alle specifiche opere da realizzare ed alle modalità operative indicate dall’appaltatore.</w:t>
            </w:r>
          </w:p>
        </w:tc>
        <w:tc>
          <w:tcPr>
            <w:tcW w:w="617" w:type="dxa"/>
            <w:gridSpan w:val="2"/>
          </w:tcPr>
          <w:p w14:paraId="4925C6C6" w14:textId="77777777" w:rsidR="006848BF" w:rsidRPr="004516F9" w:rsidRDefault="006848BF" w:rsidP="00470670">
            <w:pPr>
              <w:pStyle w:val="TableParagraph"/>
              <w:rPr>
                <w:sz w:val="20"/>
                <w:lang w:val="it-IT"/>
              </w:rPr>
            </w:pPr>
          </w:p>
          <w:p w14:paraId="49476E39" w14:textId="77777777" w:rsidR="006848BF" w:rsidRPr="004516F9" w:rsidRDefault="006848BF" w:rsidP="00470670">
            <w:pPr>
              <w:pStyle w:val="TableParagraph"/>
              <w:spacing w:before="138"/>
              <w:rPr>
                <w:sz w:val="20"/>
                <w:lang w:val="it-IT"/>
              </w:rPr>
            </w:pPr>
          </w:p>
          <w:p w14:paraId="545C67CF" w14:textId="77777777" w:rsidR="006848BF" w:rsidRDefault="006848BF" w:rsidP="00470670">
            <w:pPr>
              <w:pStyle w:val="TableParagraph"/>
              <w:ind w:left="25" w:right="12"/>
              <w:jc w:val="center"/>
              <w:rPr>
                <w:sz w:val="20"/>
              </w:rPr>
            </w:pPr>
            <w:r>
              <w:rPr>
                <w:color w:val="211F1F"/>
                <w:spacing w:val="-10"/>
                <w:sz w:val="20"/>
              </w:rPr>
              <w:t>4</w:t>
            </w:r>
          </w:p>
        </w:tc>
        <w:tc>
          <w:tcPr>
            <w:tcW w:w="615" w:type="dxa"/>
            <w:gridSpan w:val="2"/>
          </w:tcPr>
          <w:p w14:paraId="780747A3" w14:textId="77777777" w:rsidR="006848BF" w:rsidRDefault="006848BF" w:rsidP="00470670">
            <w:pPr>
              <w:pStyle w:val="TableParagraph"/>
              <w:rPr>
                <w:sz w:val="20"/>
              </w:rPr>
            </w:pPr>
          </w:p>
          <w:p w14:paraId="4A543771" w14:textId="77777777" w:rsidR="006848BF" w:rsidRDefault="006848BF" w:rsidP="00470670">
            <w:pPr>
              <w:pStyle w:val="TableParagraph"/>
              <w:spacing w:before="138"/>
              <w:rPr>
                <w:sz w:val="20"/>
              </w:rPr>
            </w:pPr>
          </w:p>
          <w:p w14:paraId="1BDFD460" w14:textId="77777777" w:rsidR="006848BF" w:rsidRDefault="006848BF" w:rsidP="00470670">
            <w:pPr>
              <w:pStyle w:val="TableParagraph"/>
              <w:ind w:left="22" w:right="10"/>
              <w:jc w:val="center"/>
              <w:rPr>
                <w:sz w:val="20"/>
              </w:rPr>
            </w:pPr>
            <w:r>
              <w:rPr>
                <w:color w:val="211F1F"/>
                <w:spacing w:val="-10"/>
                <w:sz w:val="20"/>
              </w:rPr>
              <w:t>-</w:t>
            </w:r>
          </w:p>
        </w:tc>
        <w:tc>
          <w:tcPr>
            <w:tcW w:w="623" w:type="dxa"/>
            <w:gridSpan w:val="2"/>
          </w:tcPr>
          <w:p w14:paraId="74E3370C" w14:textId="77777777" w:rsidR="006848BF" w:rsidRDefault="006848BF" w:rsidP="00470670">
            <w:pPr>
              <w:pStyle w:val="TableParagraph"/>
              <w:rPr>
                <w:sz w:val="20"/>
              </w:rPr>
            </w:pPr>
          </w:p>
          <w:p w14:paraId="4BC3AED6" w14:textId="77777777" w:rsidR="006848BF" w:rsidRDefault="006848BF" w:rsidP="00470670">
            <w:pPr>
              <w:pStyle w:val="TableParagraph"/>
              <w:spacing w:before="138"/>
              <w:rPr>
                <w:sz w:val="20"/>
              </w:rPr>
            </w:pPr>
          </w:p>
          <w:p w14:paraId="2D171BBD" w14:textId="77777777" w:rsidR="006848BF" w:rsidRDefault="006848BF" w:rsidP="00470670">
            <w:pPr>
              <w:pStyle w:val="TableParagraph"/>
              <w:ind w:left="8"/>
              <w:jc w:val="center"/>
              <w:rPr>
                <w:sz w:val="20"/>
              </w:rPr>
            </w:pPr>
            <w:r>
              <w:rPr>
                <w:color w:val="211F1F"/>
                <w:spacing w:val="-10"/>
                <w:sz w:val="20"/>
              </w:rPr>
              <w:t>-</w:t>
            </w:r>
          </w:p>
        </w:tc>
        <w:tc>
          <w:tcPr>
            <w:tcW w:w="2461" w:type="dxa"/>
            <w:gridSpan w:val="2"/>
          </w:tcPr>
          <w:p w14:paraId="6A8FECE3" w14:textId="77777777" w:rsidR="006848BF" w:rsidRDefault="006848BF" w:rsidP="00470670">
            <w:pPr>
              <w:pStyle w:val="TableParagraph"/>
              <w:rPr>
                <w:sz w:val="20"/>
              </w:rPr>
            </w:pPr>
          </w:p>
          <w:p w14:paraId="2E7FA864" w14:textId="77777777" w:rsidR="006848BF" w:rsidRDefault="006848BF" w:rsidP="00470670">
            <w:pPr>
              <w:pStyle w:val="TableParagraph"/>
              <w:spacing w:before="138"/>
              <w:rPr>
                <w:sz w:val="20"/>
              </w:rPr>
            </w:pPr>
          </w:p>
          <w:p w14:paraId="726BDBB1" w14:textId="77777777" w:rsidR="006848BF" w:rsidRDefault="006848BF" w:rsidP="00470670">
            <w:pPr>
              <w:pStyle w:val="TableParagraph"/>
              <w:ind w:right="53"/>
              <w:jc w:val="center"/>
              <w:rPr>
                <w:sz w:val="20"/>
              </w:rPr>
            </w:pPr>
            <w:r>
              <w:rPr>
                <w:color w:val="211F1F"/>
                <w:spacing w:val="-10"/>
                <w:sz w:val="20"/>
              </w:rPr>
              <w:t>-</w:t>
            </w:r>
          </w:p>
        </w:tc>
      </w:tr>
      <w:tr w:rsidR="006848BF" w14:paraId="1A39A461" w14:textId="77777777" w:rsidTr="00470670">
        <w:trPr>
          <w:gridAfter w:val="1"/>
          <w:wAfter w:w="10" w:type="dxa"/>
          <w:trHeight w:val="532"/>
        </w:trPr>
        <w:tc>
          <w:tcPr>
            <w:tcW w:w="5332" w:type="dxa"/>
            <w:gridSpan w:val="2"/>
          </w:tcPr>
          <w:p w14:paraId="318D1552" w14:textId="77777777" w:rsidR="006848BF" w:rsidRPr="004516F9" w:rsidRDefault="006848BF" w:rsidP="00470670">
            <w:pPr>
              <w:pStyle w:val="TableParagraph"/>
              <w:spacing w:before="48"/>
              <w:ind w:left="182" w:right="104"/>
              <w:rPr>
                <w:sz w:val="20"/>
                <w:lang w:val="it-IT"/>
              </w:rPr>
            </w:pPr>
            <w:r w:rsidRPr="004516F9">
              <w:rPr>
                <w:color w:val="211F1F"/>
                <w:sz w:val="20"/>
                <w:lang w:val="it-IT"/>
              </w:rPr>
              <w:t>C.3 Possesso di</w:t>
            </w:r>
            <w:r w:rsidRPr="004516F9">
              <w:rPr>
                <w:color w:val="211F1F"/>
                <w:spacing w:val="-1"/>
                <w:sz w:val="20"/>
                <w:lang w:val="it-IT"/>
              </w:rPr>
              <w:t xml:space="preserve"> </w:t>
            </w:r>
            <w:r w:rsidRPr="004516F9">
              <w:rPr>
                <w:color w:val="211F1F"/>
                <w:sz w:val="20"/>
                <w:lang w:val="it-IT"/>
              </w:rPr>
              <w:t>Certificazioni in materia</w:t>
            </w:r>
            <w:r w:rsidRPr="004516F9">
              <w:rPr>
                <w:color w:val="211F1F"/>
                <w:spacing w:val="-1"/>
                <w:sz w:val="20"/>
                <w:lang w:val="it-IT"/>
              </w:rPr>
              <w:t xml:space="preserve"> </w:t>
            </w:r>
            <w:r w:rsidRPr="004516F9">
              <w:rPr>
                <w:color w:val="211F1F"/>
                <w:sz w:val="20"/>
                <w:lang w:val="it-IT"/>
              </w:rPr>
              <w:t>di</w:t>
            </w:r>
            <w:r w:rsidRPr="004516F9">
              <w:rPr>
                <w:color w:val="211F1F"/>
                <w:spacing w:val="-1"/>
                <w:sz w:val="20"/>
                <w:lang w:val="it-IT"/>
              </w:rPr>
              <w:t xml:space="preserve"> </w:t>
            </w:r>
            <w:r w:rsidRPr="004516F9">
              <w:rPr>
                <w:color w:val="211F1F"/>
                <w:sz w:val="20"/>
                <w:lang w:val="it-IT"/>
              </w:rPr>
              <w:t>sicurezza e</w:t>
            </w:r>
            <w:r w:rsidRPr="004516F9">
              <w:rPr>
                <w:color w:val="211F1F"/>
                <w:spacing w:val="-1"/>
                <w:sz w:val="20"/>
                <w:lang w:val="it-IT"/>
              </w:rPr>
              <w:t xml:space="preserve"> </w:t>
            </w:r>
            <w:r w:rsidRPr="004516F9">
              <w:rPr>
                <w:color w:val="211F1F"/>
                <w:sz w:val="20"/>
                <w:lang w:val="it-IT"/>
              </w:rPr>
              <w:t>salute dei lavoratori ISO 45001 o similare.</w:t>
            </w:r>
          </w:p>
        </w:tc>
        <w:tc>
          <w:tcPr>
            <w:tcW w:w="617" w:type="dxa"/>
            <w:gridSpan w:val="2"/>
          </w:tcPr>
          <w:p w14:paraId="0C77B39F" w14:textId="77777777" w:rsidR="006848BF" w:rsidRDefault="006848BF" w:rsidP="00470670">
            <w:pPr>
              <w:pStyle w:val="TableParagraph"/>
              <w:spacing w:before="139"/>
              <w:ind w:left="25" w:right="14"/>
              <w:jc w:val="center"/>
              <w:rPr>
                <w:sz w:val="20"/>
              </w:rPr>
            </w:pPr>
            <w:r>
              <w:rPr>
                <w:color w:val="211F1F"/>
                <w:spacing w:val="-10"/>
                <w:sz w:val="20"/>
              </w:rPr>
              <w:t>-</w:t>
            </w:r>
          </w:p>
        </w:tc>
        <w:tc>
          <w:tcPr>
            <w:tcW w:w="615" w:type="dxa"/>
            <w:gridSpan w:val="2"/>
          </w:tcPr>
          <w:p w14:paraId="6732A384" w14:textId="77777777" w:rsidR="006848BF" w:rsidRDefault="006848BF" w:rsidP="00470670">
            <w:pPr>
              <w:pStyle w:val="TableParagraph"/>
              <w:spacing w:before="139"/>
              <w:ind w:left="22" w:right="7"/>
              <w:jc w:val="center"/>
              <w:rPr>
                <w:sz w:val="20"/>
              </w:rPr>
            </w:pPr>
            <w:r>
              <w:rPr>
                <w:color w:val="211F1F"/>
                <w:spacing w:val="-10"/>
                <w:sz w:val="20"/>
              </w:rPr>
              <w:t>2</w:t>
            </w:r>
          </w:p>
        </w:tc>
        <w:tc>
          <w:tcPr>
            <w:tcW w:w="623" w:type="dxa"/>
            <w:gridSpan w:val="2"/>
          </w:tcPr>
          <w:p w14:paraId="1CB7E71B" w14:textId="77777777" w:rsidR="006848BF" w:rsidRDefault="006848BF" w:rsidP="00470670">
            <w:pPr>
              <w:pStyle w:val="TableParagraph"/>
              <w:spacing w:before="139"/>
              <w:ind w:left="8"/>
              <w:jc w:val="center"/>
              <w:rPr>
                <w:sz w:val="20"/>
              </w:rPr>
            </w:pPr>
            <w:r>
              <w:rPr>
                <w:color w:val="211F1F"/>
                <w:spacing w:val="-10"/>
                <w:sz w:val="20"/>
              </w:rPr>
              <w:t>-</w:t>
            </w:r>
          </w:p>
        </w:tc>
        <w:tc>
          <w:tcPr>
            <w:tcW w:w="2461" w:type="dxa"/>
            <w:gridSpan w:val="2"/>
          </w:tcPr>
          <w:p w14:paraId="5629BCB7" w14:textId="77777777" w:rsidR="006848BF" w:rsidRDefault="006848BF" w:rsidP="00470670">
            <w:pPr>
              <w:pStyle w:val="TableParagraph"/>
              <w:spacing w:before="139"/>
              <w:ind w:right="53"/>
              <w:jc w:val="center"/>
              <w:rPr>
                <w:sz w:val="20"/>
              </w:rPr>
            </w:pPr>
            <w:r>
              <w:rPr>
                <w:color w:val="211F1F"/>
                <w:spacing w:val="-10"/>
                <w:sz w:val="20"/>
              </w:rPr>
              <w:t>-</w:t>
            </w:r>
          </w:p>
        </w:tc>
      </w:tr>
      <w:tr w:rsidR="006848BF" w14:paraId="360CF54A" w14:textId="77777777" w:rsidTr="00470670">
        <w:trPr>
          <w:gridAfter w:val="1"/>
          <w:wAfter w:w="10" w:type="dxa"/>
          <w:trHeight w:val="1276"/>
        </w:trPr>
        <w:tc>
          <w:tcPr>
            <w:tcW w:w="5332" w:type="dxa"/>
            <w:gridSpan w:val="2"/>
            <w:shd w:val="clear" w:color="auto" w:fill="C6C6C8"/>
          </w:tcPr>
          <w:p w14:paraId="3063E64B" w14:textId="77777777" w:rsidR="006848BF" w:rsidRPr="004516F9" w:rsidRDefault="006848BF" w:rsidP="00470670">
            <w:pPr>
              <w:pStyle w:val="TableParagraph"/>
              <w:spacing w:line="223" w:lineRule="exact"/>
              <w:ind w:left="240" w:right="56"/>
              <w:jc w:val="center"/>
              <w:rPr>
                <w:b/>
                <w:sz w:val="20"/>
                <w:lang w:val="it-IT"/>
              </w:rPr>
            </w:pPr>
            <w:r w:rsidRPr="004516F9">
              <w:rPr>
                <w:b/>
                <w:color w:val="211F1F"/>
                <w:spacing w:val="-10"/>
                <w:sz w:val="20"/>
                <w:lang w:val="it-IT"/>
              </w:rPr>
              <w:t>D</w:t>
            </w:r>
          </w:p>
          <w:p w14:paraId="0386A8E9" w14:textId="77777777" w:rsidR="006848BF" w:rsidRPr="004516F9" w:rsidRDefault="006848BF" w:rsidP="00470670">
            <w:pPr>
              <w:pStyle w:val="TableParagraph"/>
              <w:spacing w:before="3"/>
              <w:ind w:left="1005" w:right="814"/>
              <w:jc w:val="center"/>
              <w:rPr>
                <w:b/>
                <w:sz w:val="20"/>
                <w:lang w:val="it-IT"/>
              </w:rPr>
            </w:pPr>
            <w:r w:rsidRPr="004516F9">
              <w:rPr>
                <w:b/>
                <w:color w:val="211F1F"/>
                <w:sz w:val="20"/>
                <w:lang w:val="it-IT"/>
              </w:rPr>
              <w:t>CRITERI</w:t>
            </w:r>
            <w:r w:rsidRPr="004516F9">
              <w:rPr>
                <w:b/>
                <w:color w:val="211F1F"/>
                <w:spacing w:val="-13"/>
                <w:sz w:val="20"/>
                <w:lang w:val="it-IT"/>
              </w:rPr>
              <w:t xml:space="preserve"> </w:t>
            </w:r>
            <w:r w:rsidRPr="004516F9">
              <w:rPr>
                <w:b/>
                <w:color w:val="211F1F"/>
                <w:sz w:val="20"/>
                <w:lang w:val="it-IT"/>
              </w:rPr>
              <w:t>AMBIENTALI</w:t>
            </w:r>
            <w:r w:rsidRPr="004516F9">
              <w:rPr>
                <w:b/>
                <w:color w:val="211F1F"/>
                <w:spacing w:val="-12"/>
                <w:sz w:val="20"/>
                <w:lang w:val="it-IT"/>
              </w:rPr>
              <w:t xml:space="preserve"> </w:t>
            </w:r>
            <w:r w:rsidRPr="004516F9">
              <w:rPr>
                <w:b/>
                <w:color w:val="211F1F"/>
                <w:sz w:val="20"/>
                <w:lang w:val="it-IT"/>
              </w:rPr>
              <w:t>MINIMI (MAX 5 PUNTI)</w:t>
            </w:r>
          </w:p>
          <w:p w14:paraId="600AA811" w14:textId="77777777" w:rsidR="006848BF" w:rsidRPr="004516F9" w:rsidRDefault="006848BF" w:rsidP="00470670">
            <w:pPr>
              <w:pStyle w:val="TableParagraph"/>
              <w:spacing w:before="4"/>
              <w:ind w:left="182"/>
              <w:rPr>
                <w:rFonts w:ascii="Calibri" w:hAnsi="Calibri"/>
                <w:sz w:val="16"/>
                <w:lang w:val="it-IT"/>
              </w:rPr>
            </w:pPr>
            <w:r w:rsidRPr="004516F9">
              <w:rPr>
                <w:rFonts w:ascii="Calibri" w:hAnsi="Calibri"/>
                <w:color w:val="211F1F"/>
                <w:sz w:val="16"/>
                <w:lang w:val="it-IT"/>
              </w:rPr>
              <w:t>Sarà</w:t>
            </w:r>
            <w:r w:rsidRPr="004516F9">
              <w:rPr>
                <w:rFonts w:ascii="Calibri" w:hAnsi="Calibri"/>
                <w:color w:val="211F1F"/>
                <w:spacing w:val="-10"/>
                <w:sz w:val="16"/>
                <w:lang w:val="it-IT"/>
              </w:rPr>
              <w:t xml:space="preserve"> </w:t>
            </w:r>
            <w:r w:rsidRPr="004516F9">
              <w:rPr>
                <w:rFonts w:ascii="Calibri" w:hAnsi="Calibri"/>
                <w:color w:val="211F1F"/>
                <w:sz w:val="16"/>
                <w:lang w:val="it-IT"/>
              </w:rPr>
              <w:t>valutata</w:t>
            </w:r>
            <w:r w:rsidRPr="004516F9">
              <w:rPr>
                <w:rFonts w:ascii="Calibri" w:hAnsi="Calibri"/>
                <w:color w:val="211F1F"/>
                <w:spacing w:val="-9"/>
                <w:sz w:val="16"/>
                <w:lang w:val="it-IT"/>
              </w:rPr>
              <w:t xml:space="preserve"> </w:t>
            </w:r>
            <w:r w:rsidRPr="004516F9">
              <w:rPr>
                <w:rFonts w:ascii="Calibri" w:hAnsi="Calibri"/>
                <w:color w:val="211F1F"/>
                <w:sz w:val="16"/>
                <w:lang w:val="it-IT"/>
              </w:rPr>
              <w:t>positivamente</w:t>
            </w:r>
            <w:r w:rsidRPr="004516F9">
              <w:rPr>
                <w:rFonts w:ascii="Calibri" w:hAnsi="Calibri"/>
                <w:color w:val="211F1F"/>
                <w:spacing w:val="-9"/>
                <w:sz w:val="16"/>
                <w:lang w:val="it-IT"/>
              </w:rPr>
              <w:t xml:space="preserve"> </w:t>
            </w:r>
            <w:r w:rsidRPr="004516F9">
              <w:rPr>
                <w:rFonts w:ascii="Calibri" w:hAnsi="Calibri"/>
                <w:color w:val="211F1F"/>
                <w:sz w:val="16"/>
                <w:lang w:val="it-IT"/>
              </w:rPr>
              <w:t>l’adozione</w:t>
            </w:r>
            <w:r w:rsidRPr="004516F9">
              <w:rPr>
                <w:rFonts w:ascii="Calibri" w:hAnsi="Calibri"/>
                <w:color w:val="211F1F"/>
                <w:spacing w:val="-9"/>
                <w:sz w:val="16"/>
                <w:lang w:val="it-IT"/>
              </w:rPr>
              <w:t xml:space="preserve"> </w:t>
            </w:r>
            <w:r w:rsidRPr="004516F9">
              <w:rPr>
                <w:rFonts w:ascii="Calibri" w:hAnsi="Calibri"/>
                <w:color w:val="211F1F"/>
                <w:sz w:val="16"/>
                <w:lang w:val="it-IT"/>
              </w:rPr>
              <w:t>di</w:t>
            </w:r>
            <w:r w:rsidRPr="004516F9">
              <w:rPr>
                <w:rFonts w:ascii="Calibri" w:hAnsi="Calibri"/>
                <w:color w:val="211F1F"/>
                <w:spacing w:val="-9"/>
                <w:sz w:val="16"/>
                <w:lang w:val="it-IT"/>
              </w:rPr>
              <w:t xml:space="preserve"> </w:t>
            </w:r>
            <w:r w:rsidRPr="004516F9">
              <w:rPr>
                <w:rFonts w:ascii="Calibri" w:hAnsi="Calibri"/>
                <w:color w:val="211F1F"/>
                <w:sz w:val="16"/>
                <w:lang w:val="it-IT"/>
              </w:rPr>
              <w:t>criteri</w:t>
            </w:r>
            <w:r w:rsidRPr="004516F9">
              <w:rPr>
                <w:rFonts w:ascii="Calibri" w:hAnsi="Calibri"/>
                <w:color w:val="211F1F"/>
                <w:spacing w:val="-8"/>
                <w:sz w:val="16"/>
                <w:lang w:val="it-IT"/>
              </w:rPr>
              <w:t xml:space="preserve"> </w:t>
            </w:r>
            <w:r w:rsidRPr="004516F9">
              <w:rPr>
                <w:rFonts w:ascii="Calibri" w:hAnsi="Calibri"/>
                <w:color w:val="211F1F"/>
                <w:sz w:val="16"/>
                <w:lang w:val="it-IT"/>
              </w:rPr>
              <w:t>ambientali</w:t>
            </w:r>
            <w:r w:rsidRPr="004516F9">
              <w:rPr>
                <w:rFonts w:ascii="Calibri" w:hAnsi="Calibri"/>
                <w:color w:val="211F1F"/>
                <w:spacing w:val="-8"/>
                <w:sz w:val="16"/>
                <w:lang w:val="it-IT"/>
              </w:rPr>
              <w:t xml:space="preserve"> </w:t>
            </w:r>
            <w:r w:rsidRPr="004516F9">
              <w:rPr>
                <w:rFonts w:ascii="Calibri" w:hAnsi="Calibri"/>
                <w:color w:val="211F1F"/>
                <w:sz w:val="16"/>
                <w:lang w:val="it-IT"/>
              </w:rPr>
              <w:t>minimi</w:t>
            </w:r>
            <w:r w:rsidRPr="004516F9">
              <w:rPr>
                <w:rFonts w:ascii="Calibri" w:hAnsi="Calibri"/>
                <w:color w:val="211F1F"/>
                <w:spacing w:val="-9"/>
                <w:sz w:val="16"/>
                <w:lang w:val="it-IT"/>
              </w:rPr>
              <w:t xml:space="preserve"> </w:t>
            </w:r>
            <w:r w:rsidRPr="004516F9">
              <w:rPr>
                <w:rFonts w:ascii="Calibri" w:hAnsi="Calibri"/>
                <w:color w:val="211F1F"/>
                <w:spacing w:val="-2"/>
                <w:sz w:val="16"/>
                <w:lang w:val="it-IT"/>
              </w:rPr>
              <w:t>inerenti</w:t>
            </w:r>
          </w:p>
          <w:p w14:paraId="13DE8193" w14:textId="77777777" w:rsidR="006848BF" w:rsidRPr="004516F9" w:rsidRDefault="006848BF" w:rsidP="00470670">
            <w:pPr>
              <w:pStyle w:val="TableParagraph"/>
              <w:spacing w:before="7" w:line="182" w:lineRule="exact"/>
              <w:ind w:left="182" w:right="104"/>
              <w:rPr>
                <w:rFonts w:ascii="Calibri" w:hAnsi="Calibri"/>
                <w:sz w:val="16"/>
                <w:lang w:val="it-IT"/>
              </w:rPr>
            </w:pPr>
            <w:r w:rsidRPr="004516F9">
              <w:rPr>
                <w:rFonts w:ascii="Calibri" w:hAnsi="Calibri"/>
                <w:color w:val="211F1F"/>
                <w:sz w:val="16"/>
                <w:lang w:val="it-IT"/>
              </w:rPr>
              <w:t>tutti</w:t>
            </w:r>
            <w:r w:rsidRPr="004516F9">
              <w:rPr>
                <w:rFonts w:ascii="Calibri" w:hAnsi="Calibri"/>
                <w:color w:val="211F1F"/>
                <w:spacing w:val="-10"/>
                <w:sz w:val="16"/>
                <w:lang w:val="it-IT"/>
              </w:rPr>
              <w:t xml:space="preserve"> </w:t>
            </w:r>
            <w:r w:rsidRPr="004516F9">
              <w:rPr>
                <w:rFonts w:ascii="Calibri" w:hAnsi="Calibri"/>
                <w:color w:val="211F1F"/>
                <w:sz w:val="16"/>
                <w:lang w:val="it-IT"/>
              </w:rPr>
              <w:t>gli</w:t>
            </w:r>
            <w:r w:rsidRPr="004516F9">
              <w:rPr>
                <w:rFonts w:ascii="Calibri" w:hAnsi="Calibri"/>
                <w:color w:val="211F1F"/>
                <w:spacing w:val="-9"/>
                <w:sz w:val="16"/>
                <w:lang w:val="it-IT"/>
              </w:rPr>
              <w:t xml:space="preserve"> </w:t>
            </w:r>
            <w:r w:rsidRPr="004516F9">
              <w:rPr>
                <w:rFonts w:ascii="Calibri" w:hAnsi="Calibri"/>
                <w:color w:val="211F1F"/>
                <w:sz w:val="16"/>
                <w:lang w:val="it-IT"/>
              </w:rPr>
              <w:t>aspetti</w:t>
            </w:r>
            <w:r w:rsidRPr="004516F9">
              <w:rPr>
                <w:rFonts w:ascii="Calibri" w:hAnsi="Calibri"/>
                <w:color w:val="211F1F"/>
                <w:spacing w:val="-8"/>
                <w:sz w:val="16"/>
                <w:lang w:val="it-IT"/>
              </w:rPr>
              <w:t xml:space="preserve"> </w:t>
            </w:r>
            <w:r w:rsidRPr="004516F9">
              <w:rPr>
                <w:rFonts w:ascii="Calibri" w:hAnsi="Calibri"/>
                <w:color w:val="211F1F"/>
                <w:sz w:val="16"/>
                <w:lang w:val="it-IT"/>
              </w:rPr>
              <w:t>architettonici,</w:t>
            </w:r>
            <w:r w:rsidRPr="004516F9">
              <w:rPr>
                <w:rFonts w:ascii="Calibri" w:hAnsi="Calibri"/>
                <w:color w:val="211F1F"/>
                <w:spacing w:val="-7"/>
                <w:sz w:val="16"/>
                <w:lang w:val="it-IT"/>
              </w:rPr>
              <w:t xml:space="preserve"> </w:t>
            </w:r>
            <w:r w:rsidRPr="004516F9">
              <w:rPr>
                <w:rFonts w:ascii="Calibri" w:hAnsi="Calibri"/>
                <w:color w:val="211F1F"/>
                <w:sz w:val="16"/>
                <w:lang w:val="it-IT"/>
              </w:rPr>
              <w:t>strutturali</w:t>
            </w:r>
            <w:r w:rsidRPr="004516F9">
              <w:rPr>
                <w:rFonts w:ascii="Calibri" w:hAnsi="Calibri"/>
                <w:color w:val="211F1F"/>
                <w:spacing w:val="-9"/>
                <w:sz w:val="16"/>
                <w:lang w:val="it-IT"/>
              </w:rPr>
              <w:t xml:space="preserve"> </w:t>
            </w:r>
            <w:r w:rsidRPr="004516F9">
              <w:rPr>
                <w:rFonts w:ascii="Calibri" w:hAnsi="Calibri"/>
                <w:color w:val="211F1F"/>
                <w:sz w:val="16"/>
                <w:lang w:val="it-IT"/>
              </w:rPr>
              <w:t>e</w:t>
            </w:r>
            <w:r w:rsidRPr="004516F9">
              <w:rPr>
                <w:rFonts w:ascii="Calibri" w:hAnsi="Calibri"/>
                <w:color w:val="211F1F"/>
                <w:spacing w:val="-6"/>
                <w:sz w:val="16"/>
                <w:lang w:val="it-IT"/>
              </w:rPr>
              <w:t xml:space="preserve"> </w:t>
            </w:r>
            <w:r w:rsidRPr="004516F9">
              <w:rPr>
                <w:rFonts w:ascii="Calibri" w:hAnsi="Calibri"/>
                <w:color w:val="211F1F"/>
                <w:sz w:val="16"/>
                <w:lang w:val="it-IT"/>
              </w:rPr>
              <w:t>impiantistici</w:t>
            </w:r>
            <w:r w:rsidRPr="004516F9">
              <w:rPr>
                <w:rFonts w:ascii="Calibri" w:hAnsi="Calibri"/>
                <w:color w:val="211F1F"/>
                <w:spacing w:val="-10"/>
                <w:sz w:val="16"/>
                <w:lang w:val="it-IT"/>
              </w:rPr>
              <w:t xml:space="preserve"> </w:t>
            </w:r>
            <w:r w:rsidRPr="004516F9">
              <w:rPr>
                <w:rFonts w:ascii="Calibri" w:hAnsi="Calibri"/>
                <w:color w:val="211F1F"/>
                <w:sz w:val="16"/>
                <w:lang w:val="it-IT"/>
              </w:rPr>
              <w:t>durante</w:t>
            </w:r>
            <w:r w:rsidRPr="004516F9">
              <w:rPr>
                <w:rFonts w:ascii="Calibri" w:hAnsi="Calibri"/>
                <w:color w:val="211F1F"/>
                <w:spacing w:val="-5"/>
                <w:sz w:val="16"/>
                <w:lang w:val="it-IT"/>
              </w:rPr>
              <w:t xml:space="preserve"> </w:t>
            </w:r>
            <w:r w:rsidRPr="004516F9">
              <w:rPr>
                <w:rFonts w:ascii="Calibri" w:hAnsi="Calibri"/>
                <w:color w:val="211F1F"/>
                <w:sz w:val="16"/>
                <w:lang w:val="it-IT"/>
              </w:rPr>
              <w:t>l’esecuzione</w:t>
            </w:r>
            <w:r w:rsidRPr="004516F9">
              <w:rPr>
                <w:rFonts w:ascii="Calibri" w:hAnsi="Calibri"/>
                <w:color w:val="211F1F"/>
                <w:spacing w:val="40"/>
                <w:sz w:val="16"/>
                <w:lang w:val="it-IT"/>
              </w:rPr>
              <w:t xml:space="preserve"> </w:t>
            </w:r>
            <w:r w:rsidRPr="004516F9">
              <w:rPr>
                <w:rFonts w:ascii="Calibri" w:hAnsi="Calibri"/>
                <w:color w:val="211F1F"/>
                <w:sz w:val="16"/>
                <w:lang w:val="it-IT"/>
              </w:rPr>
              <w:t>dei</w:t>
            </w:r>
            <w:r w:rsidRPr="004516F9">
              <w:rPr>
                <w:rFonts w:ascii="Calibri" w:hAnsi="Calibri"/>
                <w:color w:val="211F1F"/>
                <w:spacing w:val="-10"/>
                <w:sz w:val="16"/>
                <w:lang w:val="it-IT"/>
              </w:rPr>
              <w:t xml:space="preserve"> </w:t>
            </w:r>
            <w:r w:rsidRPr="004516F9">
              <w:rPr>
                <w:rFonts w:ascii="Calibri" w:hAnsi="Calibri"/>
                <w:color w:val="211F1F"/>
                <w:sz w:val="16"/>
                <w:lang w:val="it-IT"/>
              </w:rPr>
              <w:t>lavori</w:t>
            </w:r>
          </w:p>
        </w:tc>
        <w:tc>
          <w:tcPr>
            <w:tcW w:w="1855" w:type="dxa"/>
            <w:gridSpan w:val="6"/>
            <w:shd w:val="clear" w:color="auto" w:fill="C6C6C8"/>
          </w:tcPr>
          <w:p w14:paraId="5A1D9F5F" w14:textId="77777777" w:rsidR="006848BF" w:rsidRPr="004516F9" w:rsidRDefault="006848BF" w:rsidP="00470670">
            <w:pPr>
              <w:pStyle w:val="TableParagraph"/>
              <w:spacing w:before="173"/>
              <w:rPr>
                <w:sz w:val="20"/>
                <w:lang w:val="it-IT"/>
              </w:rPr>
            </w:pPr>
          </w:p>
          <w:p w14:paraId="3D77D77A" w14:textId="77777777" w:rsidR="006848BF" w:rsidRDefault="006848BF" w:rsidP="00470670">
            <w:pPr>
              <w:pStyle w:val="TableParagraph"/>
              <w:ind w:left="280"/>
              <w:rPr>
                <w:b/>
                <w:sz w:val="20"/>
              </w:rPr>
            </w:pPr>
            <w:r>
              <w:rPr>
                <w:b/>
                <w:color w:val="211F1F"/>
                <w:sz w:val="20"/>
              </w:rPr>
              <w:t>MAX</w:t>
            </w:r>
            <w:r>
              <w:rPr>
                <w:b/>
                <w:color w:val="211F1F"/>
                <w:spacing w:val="-4"/>
                <w:sz w:val="20"/>
              </w:rPr>
              <w:t xml:space="preserve"> </w:t>
            </w:r>
            <w:r>
              <w:rPr>
                <w:b/>
                <w:color w:val="211F1F"/>
                <w:sz w:val="20"/>
              </w:rPr>
              <w:t>5</w:t>
            </w:r>
            <w:r>
              <w:rPr>
                <w:b/>
                <w:color w:val="211F1F"/>
                <w:spacing w:val="-2"/>
                <w:sz w:val="20"/>
              </w:rPr>
              <w:t xml:space="preserve"> PUNTI</w:t>
            </w:r>
          </w:p>
        </w:tc>
        <w:tc>
          <w:tcPr>
            <w:tcW w:w="2461" w:type="dxa"/>
            <w:gridSpan w:val="2"/>
            <w:shd w:val="clear" w:color="auto" w:fill="C6C6C8"/>
          </w:tcPr>
          <w:p w14:paraId="3992469A" w14:textId="77777777" w:rsidR="006848BF" w:rsidRPr="004516F9" w:rsidRDefault="006848BF" w:rsidP="00470670">
            <w:pPr>
              <w:pStyle w:val="TableParagraph"/>
              <w:tabs>
                <w:tab w:val="left" w:pos="1615"/>
              </w:tabs>
              <w:spacing w:before="85"/>
              <w:ind w:left="122" w:right="165"/>
              <w:jc w:val="both"/>
              <w:rPr>
                <w:rFonts w:ascii="Calibri" w:hAnsi="Calibri"/>
                <w:sz w:val="16"/>
                <w:lang w:val="it-IT"/>
              </w:rPr>
            </w:pPr>
            <w:r w:rsidRPr="004516F9">
              <w:rPr>
                <w:rFonts w:ascii="Calibri" w:hAnsi="Calibri"/>
                <w:color w:val="211F1F"/>
                <w:sz w:val="16"/>
                <w:lang w:val="it-IT"/>
              </w:rPr>
              <w:t>L’offerta dovrà essere redatta su</w:t>
            </w:r>
            <w:r w:rsidRPr="004516F9">
              <w:rPr>
                <w:rFonts w:ascii="Calibri" w:hAnsi="Calibri"/>
                <w:color w:val="211F1F"/>
                <w:spacing w:val="40"/>
                <w:sz w:val="16"/>
                <w:lang w:val="it-IT"/>
              </w:rPr>
              <w:t xml:space="preserve"> </w:t>
            </w:r>
            <w:r w:rsidRPr="004516F9">
              <w:rPr>
                <w:rFonts w:ascii="Calibri" w:hAnsi="Calibri"/>
                <w:color w:val="211F1F"/>
                <w:sz w:val="16"/>
                <w:lang w:val="it-IT"/>
              </w:rPr>
              <w:t>massimo n.</w:t>
            </w:r>
            <w:r w:rsidRPr="004516F9">
              <w:rPr>
                <w:rFonts w:ascii="Calibri" w:hAnsi="Calibri"/>
                <w:color w:val="211F1F"/>
                <w:spacing w:val="-2"/>
                <w:sz w:val="16"/>
                <w:lang w:val="it-IT"/>
              </w:rPr>
              <w:t xml:space="preserve"> </w:t>
            </w:r>
            <w:r w:rsidRPr="004516F9">
              <w:rPr>
                <w:rFonts w:ascii="Calibri" w:hAnsi="Calibri"/>
                <w:color w:val="211F1F"/>
                <w:sz w:val="16"/>
                <w:lang w:val="it-IT"/>
              </w:rPr>
              <w:t>2 facciate in formato</w:t>
            </w:r>
            <w:r w:rsidRPr="004516F9">
              <w:rPr>
                <w:rFonts w:ascii="Calibri" w:hAnsi="Calibri"/>
                <w:color w:val="211F1F"/>
                <w:spacing w:val="40"/>
                <w:sz w:val="16"/>
                <w:lang w:val="it-IT"/>
              </w:rPr>
              <w:t xml:space="preserve"> </w:t>
            </w:r>
            <w:r w:rsidRPr="004516F9">
              <w:rPr>
                <w:rFonts w:ascii="Calibri" w:hAnsi="Calibri"/>
                <w:color w:val="211F1F"/>
                <w:sz w:val="16"/>
                <w:lang w:val="it-IT"/>
              </w:rPr>
              <w:t>A4, corredate di tutta la</w:t>
            </w:r>
            <w:r w:rsidRPr="004516F9">
              <w:rPr>
                <w:rFonts w:ascii="Calibri" w:hAnsi="Calibri"/>
                <w:color w:val="211F1F"/>
                <w:spacing w:val="40"/>
                <w:sz w:val="16"/>
                <w:lang w:val="it-IT"/>
              </w:rPr>
              <w:t xml:space="preserve"> </w:t>
            </w:r>
            <w:r w:rsidRPr="004516F9">
              <w:rPr>
                <w:rFonts w:ascii="Calibri" w:hAnsi="Calibri"/>
                <w:color w:val="211F1F"/>
                <w:spacing w:val="-2"/>
                <w:sz w:val="16"/>
                <w:lang w:val="it-IT"/>
              </w:rPr>
              <w:t>documentazione</w:t>
            </w:r>
            <w:r w:rsidRPr="004516F9">
              <w:rPr>
                <w:rFonts w:ascii="Calibri" w:hAnsi="Calibri"/>
                <w:color w:val="211F1F"/>
                <w:sz w:val="16"/>
                <w:lang w:val="it-IT"/>
              </w:rPr>
              <w:tab/>
            </w:r>
            <w:r w:rsidRPr="004516F9">
              <w:rPr>
                <w:rFonts w:ascii="Calibri" w:hAnsi="Calibri"/>
                <w:color w:val="211F1F"/>
                <w:spacing w:val="-2"/>
                <w:sz w:val="16"/>
                <w:lang w:val="it-IT"/>
              </w:rPr>
              <w:t>attestante</w:t>
            </w:r>
            <w:r w:rsidRPr="004516F9">
              <w:rPr>
                <w:rFonts w:ascii="Calibri" w:hAnsi="Calibri"/>
                <w:color w:val="211F1F"/>
                <w:spacing w:val="40"/>
                <w:sz w:val="16"/>
                <w:lang w:val="it-IT"/>
              </w:rPr>
              <w:t xml:space="preserve"> </w:t>
            </w:r>
            <w:r w:rsidRPr="004516F9">
              <w:rPr>
                <w:rFonts w:ascii="Calibri" w:hAnsi="Calibri"/>
                <w:color w:val="211F1F"/>
                <w:sz w:val="16"/>
                <w:lang w:val="it-IT"/>
              </w:rPr>
              <w:t>quanto</w:t>
            </w:r>
            <w:r w:rsidRPr="004516F9">
              <w:rPr>
                <w:rFonts w:ascii="Calibri" w:hAnsi="Calibri"/>
                <w:color w:val="211F1F"/>
                <w:spacing w:val="40"/>
                <w:sz w:val="16"/>
                <w:lang w:val="it-IT"/>
              </w:rPr>
              <w:t xml:space="preserve"> </w:t>
            </w:r>
            <w:r w:rsidRPr="004516F9">
              <w:rPr>
                <w:rFonts w:ascii="Calibri" w:hAnsi="Calibri"/>
                <w:color w:val="211F1F"/>
                <w:sz w:val="16"/>
                <w:lang w:val="it-IT"/>
              </w:rPr>
              <w:t>dichiarato</w:t>
            </w:r>
            <w:r w:rsidRPr="004516F9">
              <w:rPr>
                <w:rFonts w:ascii="Calibri" w:hAnsi="Calibri"/>
                <w:color w:val="211F1F"/>
                <w:spacing w:val="40"/>
                <w:sz w:val="16"/>
                <w:lang w:val="it-IT"/>
              </w:rPr>
              <w:t xml:space="preserve"> </w:t>
            </w:r>
            <w:r w:rsidRPr="004516F9">
              <w:rPr>
                <w:rFonts w:ascii="Calibri" w:hAnsi="Calibri"/>
                <w:color w:val="211F1F"/>
                <w:sz w:val="16"/>
                <w:lang w:val="it-IT"/>
              </w:rPr>
              <w:t>nella</w:t>
            </w:r>
          </w:p>
          <w:p w14:paraId="3BAB4F46" w14:textId="77777777" w:rsidR="006848BF" w:rsidRDefault="006848BF" w:rsidP="00470670">
            <w:pPr>
              <w:pStyle w:val="TableParagraph"/>
              <w:spacing w:before="5" w:line="190" w:lineRule="exact"/>
              <w:ind w:left="122"/>
              <w:rPr>
                <w:rFonts w:ascii="Calibri"/>
                <w:sz w:val="16"/>
              </w:rPr>
            </w:pPr>
            <w:proofErr w:type="spellStart"/>
            <w:r>
              <w:rPr>
                <w:rFonts w:ascii="Calibri"/>
                <w:color w:val="211F1F"/>
                <w:spacing w:val="-2"/>
                <w:sz w:val="16"/>
              </w:rPr>
              <w:t>proposta</w:t>
            </w:r>
            <w:proofErr w:type="spellEnd"/>
            <w:r>
              <w:rPr>
                <w:rFonts w:ascii="Calibri"/>
                <w:color w:val="211F1F"/>
                <w:spacing w:val="-2"/>
                <w:sz w:val="16"/>
              </w:rPr>
              <w:t>.</w:t>
            </w:r>
          </w:p>
        </w:tc>
      </w:tr>
      <w:tr w:rsidR="006848BF" w14:paraId="0CC8AB68" w14:textId="77777777" w:rsidTr="00470670">
        <w:trPr>
          <w:gridAfter w:val="1"/>
          <w:wAfter w:w="10" w:type="dxa"/>
          <w:trHeight w:val="2138"/>
        </w:trPr>
        <w:tc>
          <w:tcPr>
            <w:tcW w:w="5332" w:type="dxa"/>
            <w:gridSpan w:val="2"/>
          </w:tcPr>
          <w:p w14:paraId="2A2AEEF3" w14:textId="77777777" w:rsidR="006848BF" w:rsidRPr="004516F9" w:rsidRDefault="006848BF" w:rsidP="00470670">
            <w:pPr>
              <w:pStyle w:val="TableParagraph"/>
              <w:spacing w:before="58"/>
              <w:ind w:left="182" w:right="168"/>
              <w:jc w:val="both"/>
              <w:rPr>
                <w:sz w:val="20"/>
                <w:lang w:val="it-IT"/>
              </w:rPr>
            </w:pPr>
            <w:r w:rsidRPr="004516F9">
              <w:rPr>
                <w:color w:val="211F1F"/>
                <w:sz w:val="20"/>
                <w:lang w:val="it-IT"/>
              </w:rPr>
              <w:lastRenderedPageBreak/>
              <w:t>D.1 Proposte di esecuzione delle lavorazioni che tengano conto dell’esigenza di ridurne l’impatto ambientale sia nella fase di realizzazione sia durante l’esercizio dell’opera, con particolare riguardo a produzione e gestione dei rifiuti, consumo di energia, emissione di rumore, di vibrazioni, emissione di polveri, utilizzo delle risorse naturali, emissioni in</w:t>
            </w:r>
            <w:r w:rsidRPr="004516F9">
              <w:rPr>
                <w:color w:val="211F1F"/>
                <w:spacing w:val="43"/>
                <w:sz w:val="20"/>
                <w:lang w:val="it-IT"/>
              </w:rPr>
              <w:t xml:space="preserve"> </w:t>
            </w:r>
            <w:r w:rsidRPr="004516F9">
              <w:rPr>
                <w:color w:val="211F1F"/>
                <w:sz w:val="20"/>
                <w:lang w:val="it-IT"/>
              </w:rPr>
              <w:t>atmosfera,</w:t>
            </w:r>
            <w:r w:rsidRPr="004516F9">
              <w:rPr>
                <w:color w:val="211F1F"/>
                <w:spacing w:val="45"/>
                <w:sz w:val="20"/>
                <w:lang w:val="it-IT"/>
              </w:rPr>
              <w:t xml:space="preserve"> </w:t>
            </w:r>
            <w:r w:rsidRPr="004516F9">
              <w:rPr>
                <w:color w:val="211F1F"/>
                <w:sz w:val="20"/>
                <w:lang w:val="it-IT"/>
              </w:rPr>
              <w:t>acidificazione</w:t>
            </w:r>
            <w:r w:rsidRPr="004516F9">
              <w:rPr>
                <w:color w:val="211F1F"/>
                <w:spacing w:val="49"/>
                <w:sz w:val="20"/>
                <w:lang w:val="it-IT"/>
              </w:rPr>
              <w:t xml:space="preserve"> </w:t>
            </w:r>
            <w:r w:rsidRPr="004516F9">
              <w:rPr>
                <w:color w:val="211F1F"/>
                <w:sz w:val="20"/>
                <w:lang w:val="it-IT"/>
              </w:rPr>
              <w:t>dei</w:t>
            </w:r>
            <w:r w:rsidRPr="004516F9">
              <w:rPr>
                <w:color w:val="211F1F"/>
                <w:spacing w:val="45"/>
                <w:sz w:val="20"/>
                <w:lang w:val="it-IT"/>
              </w:rPr>
              <w:t xml:space="preserve"> </w:t>
            </w:r>
            <w:r w:rsidRPr="004516F9">
              <w:rPr>
                <w:color w:val="211F1F"/>
                <w:sz w:val="20"/>
                <w:lang w:val="it-IT"/>
              </w:rPr>
              <w:t>suoli</w:t>
            </w:r>
            <w:r w:rsidRPr="004516F9">
              <w:rPr>
                <w:color w:val="211F1F"/>
                <w:spacing w:val="44"/>
                <w:sz w:val="20"/>
                <w:lang w:val="it-IT"/>
              </w:rPr>
              <w:t xml:space="preserve"> </w:t>
            </w:r>
            <w:r w:rsidRPr="004516F9">
              <w:rPr>
                <w:color w:val="211F1F"/>
                <w:sz w:val="20"/>
                <w:lang w:val="it-IT"/>
              </w:rPr>
              <w:t>ed</w:t>
            </w:r>
            <w:r w:rsidRPr="004516F9">
              <w:rPr>
                <w:color w:val="211F1F"/>
                <w:spacing w:val="46"/>
                <w:sz w:val="20"/>
                <w:lang w:val="it-IT"/>
              </w:rPr>
              <w:t xml:space="preserve"> </w:t>
            </w:r>
            <w:r w:rsidRPr="004516F9">
              <w:rPr>
                <w:color w:val="211F1F"/>
                <w:sz w:val="20"/>
                <w:lang w:val="it-IT"/>
              </w:rPr>
              <w:t>eutrofizzazione</w:t>
            </w:r>
            <w:r w:rsidRPr="004516F9">
              <w:rPr>
                <w:color w:val="211F1F"/>
                <w:spacing w:val="49"/>
                <w:sz w:val="20"/>
                <w:lang w:val="it-IT"/>
              </w:rPr>
              <w:t xml:space="preserve"> </w:t>
            </w:r>
            <w:r w:rsidRPr="004516F9">
              <w:rPr>
                <w:color w:val="211F1F"/>
                <w:spacing w:val="-10"/>
                <w:sz w:val="20"/>
                <w:lang w:val="it-IT"/>
              </w:rPr>
              <w:t>e</w:t>
            </w:r>
          </w:p>
          <w:p w14:paraId="4C1DBCAA" w14:textId="77777777" w:rsidR="006848BF" w:rsidRPr="004516F9" w:rsidRDefault="006848BF" w:rsidP="00470670">
            <w:pPr>
              <w:pStyle w:val="TableParagraph"/>
              <w:spacing w:before="8" w:line="230" w:lineRule="auto"/>
              <w:ind w:left="182" w:right="789"/>
              <w:jc w:val="both"/>
              <w:rPr>
                <w:sz w:val="20"/>
                <w:lang w:val="it-IT"/>
              </w:rPr>
            </w:pPr>
            <w:r w:rsidRPr="004516F9">
              <w:rPr>
                <w:color w:val="211F1F"/>
                <w:sz w:val="20"/>
                <w:lang w:val="it-IT"/>
              </w:rPr>
              <w:t>recupero o riuso di materiali. Approvvigionamenti di materiali a km zero.</w:t>
            </w:r>
          </w:p>
        </w:tc>
        <w:tc>
          <w:tcPr>
            <w:tcW w:w="617" w:type="dxa"/>
            <w:gridSpan w:val="2"/>
          </w:tcPr>
          <w:p w14:paraId="2BDB9E2D" w14:textId="77777777" w:rsidR="006848BF" w:rsidRPr="004516F9" w:rsidRDefault="006848BF" w:rsidP="00470670">
            <w:pPr>
              <w:pStyle w:val="TableParagraph"/>
              <w:rPr>
                <w:sz w:val="20"/>
                <w:lang w:val="it-IT"/>
              </w:rPr>
            </w:pPr>
          </w:p>
          <w:p w14:paraId="234FE4B7" w14:textId="77777777" w:rsidR="006848BF" w:rsidRPr="004516F9" w:rsidRDefault="006848BF" w:rsidP="00470670">
            <w:pPr>
              <w:pStyle w:val="TableParagraph"/>
              <w:rPr>
                <w:sz w:val="20"/>
                <w:lang w:val="it-IT"/>
              </w:rPr>
            </w:pPr>
          </w:p>
          <w:p w14:paraId="4B05F514" w14:textId="77777777" w:rsidR="006848BF" w:rsidRPr="004516F9" w:rsidRDefault="006848BF" w:rsidP="00470670">
            <w:pPr>
              <w:pStyle w:val="TableParagraph"/>
              <w:rPr>
                <w:sz w:val="20"/>
                <w:lang w:val="it-IT"/>
              </w:rPr>
            </w:pPr>
          </w:p>
          <w:p w14:paraId="3E97EDBC" w14:textId="77777777" w:rsidR="006848BF" w:rsidRPr="004516F9" w:rsidRDefault="006848BF" w:rsidP="00470670">
            <w:pPr>
              <w:pStyle w:val="TableParagraph"/>
              <w:spacing w:before="21"/>
              <w:rPr>
                <w:sz w:val="20"/>
                <w:lang w:val="it-IT"/>
              </w:rPr>
            </w:pPr>
          </w:p>
          <w:p w14:paraId="65882D98" w14:textId="77777777" w:rsidR="006848BF" w:rsidRDefault="006848BF" w:rsidP="00470670">
            <w:pPr>
              <w:pStyle w:val="TableParagraph"/>
              <w:ind w:left="25" w:right="12"/>
              <w:jc w:val="center"/>
              <w:rPr>
                <w:sz w:val="20"/>
              </w:rPr>
            </w:pPr>
            <w:r>
              <w:rPr>
                <w:color w:val="211F1F"/>
                <w:spacing w:val="-10"/>
                <w:sz w:val="20"/>
              </w:rPr>
              <w:t>5</w:t>
            </w:r>
          </w:p>
        </w:tc>
        <w:tc>
          <w:tcPr>
            <w:tcW w:w="615" w:type="dxa"/>
            <w:gridSpan w:val="2"/>
          </w:tcPr>
          <w:p w14:paraId="344A1A6E" w14:textId="77777777" w:rsidR="006848BF" w:rsidRDefault="006848BF" w:rsidP="00470670">
            <w:pPr>
              <w:pStyle w:val="TableParagraph"/>
              <w:rPr>
                <w:sz w:val="20"/>
              </w:rPr>
            </w:pPr>
          </w:p>
          <w:p w14:paraId="19E4AB41" w14:textId="77777777" w:rsidR="006848BF" w:rsidRDefault="006848BF" w:rsidP="00470670">
            <w:pPr>
              <w:pStyle w:val="TableParagraph"/>
              <w:rPr>
                <w:sz w:val="20"/>
              </w:rPr>
            </w:pPr>
          </w:p>
          <w:p w14:paraId="748AA66A" w14:textId="77777777" w:rsidR="006848BF" w:rsidRDefault="006848BF" w:rsidP="00470670">
            <w:pPr>
              <w:pStyle w:val="TableParagraph"/>
              <w:rPr>
                <w:sz w:val="20"/>
              </w:rPr>
            </w:pPr>
          </w:p>
          <w:p w14:paraId="061F2D7E" w14:textId="77777777" w:rsidR="006848BF" w:rsidRDefault="006848BF" w:rsidP="00470670">
            <w:pPr>
              <w:pStyle w:val="TableParagraph"/>
              <w:spacing w:before="21"/>
              <w:rPr>
                <w:sz w:val="20"/>
              </w:rPr>
            </w:pPr>
          </w:p>
          <w:p w14:paraId="7520ED59" w14:textId="77777777" w:rsidR="006848BF" w:rsidRDefault="006848BF" w:rsidP="00470670">
            <w:pPr>
              <w:pStyle w:val="TableParagraph"/>
              <w:ind w:left="22" w:right="10"/>
              <w:jc w:val="center"/>
              <w:rPr>
                <w:sz w:val="20"/>
              </w:rPr>
            </w:pPr>
            <w:r>
              <w:rPr>
                <w:color w:val="211F1F"/>
                <w:spacing w:val="-10"/>
                <w:sz w:val="20"/>
              </w:rPr>
              <w:t>-</w:t>
            </w:r>
          </w:p>
        </w:tc>
        <w:tc>
          <w:tcPr>
            <w:tcW w:w="623" w:type="dxa"/>
            <w:gridSpan w:val="2"/>
          </w:tcPr>
          <w:p w14:paraId="0B3E607A" w14:textId="77777777" w:rsidR="006848BF" w:rsidRDefault="006848BF" w:rsidP="00470670">
            <w:pPr>
              <w:pStyle w:val="TableParagraph"/>
              <w:rPr>
                <w:sz w:val="20"/>
              </w:rPr>
            </w:pPr>
          </w:p>
          <w:p w14:paraId="7307E695" w14:textId="77777777" w:rsidR="006848BF" w:rsidRDefault="006848BF" w:rsidP="00470670">
            <w:pPr>
              <w:pStyle w:val="TableParagraph"/>
              <w:rPr>
                <w:sz w:val="20"/>
              </w:rPr>
            </w:pPr>
          </w:p>
          <w:p w14:paraId="1125E029" w14:textId="77777777" w:rsidR="006848BF" w:rsidRDefault="006848BF" w:rsidP="00470670">
            <w:pPr>
              <w:pStyle w:val="TableParagraph"/>
              <w:rPr>
                <w:sz w:val="20"/>
              </w:rPr>
            </w:pPr>
          </w:p>
          <w:p w14:paraId="75154C73" w14:textId="77777777" w:rsidR="006848BF" w:rsidRDefault="006848BF" w:rsidP="00470670">
            <w:pPr>
              <w:pStyle w:val="TableParagraph"/>
              <w:spacing w:before="21"/>
              <w:rPr>
                <w:sz w:val="20"/>
              </w:rPr>
            </w:pPr>
          </w:p>
          <w:p w14:paraId="4D22C386" w14:textId="77777777" w:rsidR="006848BF" w:rsidRDefault="006848BF" w:rsidP="00470670">
            <w:pPr>
              <w:pStyle w:val="TableParagraph"/>
              <w:ind w:left="8"/>
              <w:jc w:val="center"/>
              <w:rPr>
                <w:sz w:val="20"/>
              </w:rPr>
            </w:pPr>
            <w:r>
              <w:rPr>
                <w:color w:val="211F1F"/>
                <w:spacing w:val="-10"/>
                <w:sz w:val="20"/>
              </w:rPr>
              <w:t>-</w:t>
            </w:r>
          </w:p>
        </w:tc>
        <w:tc>
          <w:tcPr>
            <w:tcW w:w="2461" w:type="dxa"/>
            <w:gridSpan w:val="2"/>
          </w:tcPr>
          <w:p w14:paraId="49B3CD50" w14:textId="77777777" w:rsidR="006848BF" w:rsidRDefault="006848BF" w:rsidP="00470670">
            <w:pPr>
              <w:pStyle w:val="TableParagraph"/>
              <w:rPr>
                <w:sz w:val="20"/>
              </w:rPr>
            </w:pPr>
          </w:p>
          <w:p w14:paraId="11D8438B" w14:textId="77777777" w:rsidR="006848BF" w:rsidRDefault="006848BF" w:rsidP="00470670">
            <w:pPr>
              <w:pStyle w:val="TableParagraph"/>
              <w:rPr>
                <w:sz w:val="20"/>
              </w:rPr>
            </w:pPr>
          </w:p>
          <w:p w14:paraId="30A3D7EE" w14:textId="77777777" w:rsidR="006848BF" w:rsidRDefault="006848BF" w:rsidP="00470670">
            <w:pPr>
              <w:pStyle w:val="TableParagraph"/>
              <w:rPr>
                <w:sz w:val="20"/>
              </w:rPr>
            </w:pPr>
          </w:p>
          <w:p w14:paraId="189F944A" w14:textId="77777777" w:rsidR="006848BF" w:rsidRDefault="006848BF" w:rsidP="00470670">
            <w:pPr>
              <w:pStyle w:val="TableParagraph"/>
              <w:spacing w:before="21"/>
              <w:rPr>
                <w:sz w:val="20"/>
              </w:rPr>
            </w:pPr>
          </w:p>
          <w:p w14:paraId="3D0891A8" w14:textId="77777777" w:rsidR="006848BF" w:rsidRDefault="006848BF" w:rsidP="00470670">
            <w:pPr>
              <w:pStyle w:val="TableParagraph"/>
              <w:ind w:right="53"/>
              <w:jc w:val="center"/>
              <w:rPr>
                <w:sz w:val="20"/>
              </w:rPr>
            </w:pPr>
            <w:r>
              <w:rPr>
                <w:color w:val="211F1F"/>
                <w:spacing w:val="-10"/>
                <w:sz w:val="20"/>
              </w:rPr>
              <w:t>-</w:t>
            </w:r>
          </w:p>
        </w:tc>
      </w:tr>
      <w:tr w:rsidR="006848BF" w14:paraId="1F2E8AE4" w14:textId="77777777" w:rsidTr="00470670">
        <w:trPr>
          <w:gridAfter w:val="1"/>
          <w:wAfter w:w="10" w:type="dxa"/>
          <w:trHeight w:val="1245"/>
        </w:trPr>
        <w:tc>
          <w:tcPr>
            <w:tcW w:w="5332" w:type="dxa"/>
            <w:gridSpan w:val="2"/>
            <w:shd w:val="clear" w:color="auto" w:fill="C6C6C8"/>
          </w:tcPr>
          <w:p w14:paraId="0964724D" w14:textId="77777777" w:rsidR="006848BF" w:rsidRPr="004516F9" w:rsidRDefault="006848BF" w:rsidP="00470670">
            <w:pPr>
              <w:pStyle w:val="TableParagraph"/>
              <w:spacing w:before="77"/>
              <w:ind w:left="240" w:right="57"/>
              <w:jc w:val="center"/>
              <w:rPr>
                <w:b/>
                <w:sz w:val="20"/>
                <w:lang w:val="it-IT"/>
              </w:rPr>
            </w:pPr>
            <w:r w:rsidRPr="004516F9">
              <w:rPr>
                <w:b/>
                <w:color w:val="211F1F"/>
                <w:spacing w:val="-10"/>
                <w:sz w:val="20"/>
                <w:lang w:val="it-IT"/>
              </w:rPr>
              <w:t>E</w:t>
            </w:r>
          </w:p>
          <w:p w14:paraId="6D81AC51" w14:textId="77777777" w:rsidR="006848BF" w:rsidRPr="004516F9" w:rsidRDefault="006848BF" w:rsidP="00470670">
            <w:pPr>
              <w:pStyle w:val="TableParagraph"/>
              <w:ind w:left="240" w:right="53"/>
              <w:jc w:val="center"/>
              <w:rPr>
                <w:b/>
                <w:sz w:val="20"/>
                <w:lang w:val="it-IT"/>
              </w:rPr>
            </w:pPr>
            <w:r w:rsidRPr="004516F9">
              <w:rPr>
                <w:b/>
                <w:color w:val="211F1F"/>
                <w:sz w:val="20"/>
                <w:lang w:val="it-IT"/>
              </w:rPr>
              <w:t>PROPOSTE</w:t>
            </w:r>
            <w:r w:rsidRPr="004516F9">
              <w:rPr>
                <w:b/>
                <w:color w:val="211F1F"/>
                <w:spacing w:val="-13"/>
                <w:sz w:val="20"/>
                <w:lang w:val="it-IT"/>
              </w:rPr>
              <w:t xml:space="preserve"> </w:t>
            </w:r>
            <w:r w:rsidRPr="004516F9">
              <w:rPr>
                <w:b/>
                <w:color w:val="211F1F"/>
                <w:sz w:val="20"/>
                <w:lang w:val="it-IT"/>
              </w:rPr>
              <w:t>MIGLIORATIVE</w:t>
            </w:r>
            <w:r w:rsidRPr="004516F9">
              <w:rPr>
                <w:b/>
                <w:color w:val="211F1F"/>
                <w:spacing w:val="-12"/>
                <w:sz w:val="20"/>
                <w:lang w:val="it-IT"/>
              </w:rPr>
              <w:t xml:space="preserve"> </w:t>
            </w:r>
            <w:r w:rsidRPr="004516F9">
              <w:rPr>
                <w:b/>
                <w:color w:val="211F1F"/>
                <w:sz w:val="20"/>
                <w:lang w:val="it-IT"/>
              </w:rPr>
              <w:t>E/O</w:t>
            </w:r>
            <w:r w:rsidRPr="004516F9">
              <w:rPr>
                <w:b/>
                <w:color w:val="211F1F"/>
                <w:spacing w:val="-13"/>
                <w:sz w:val="20"/>
                <w:lang w:val="it-IT"/>
              </w:rPr>
              <w:t xml:space="preserve"> </w:t>
            </w:r>
            <w:r w:rsidRPr="004516F9">
              <w:rPr>
                <w:b/>
                <w:color w:val="211F1F"/>
                <w:sz w:val="20"/>
                <w:lang w:val="it-IT"/>
              </w:rPr>
              <w:t xml:space="preserve">INTEGRATIVE (MAX </w:t>
            </w:r>
            <w:r>
              <w:rPr>
                <w:b/>
                <w:color w:val="211F1F"/>
                <w:sz w:val="20"/>
                <w:lang w:val="it-IT"/>
              </w:rPr>
              <w:t>20</w:t>
            </w:r>
            <w:r w:rsidRPr="004516F9">
              <w:rPr>
                <w:b/>
                <w:color w:val="211F1F"/>
                <w:sz w:val="20"/>
                <w:lang w:val="it-IT"/>
              </w:rPr>
              <w:t xml:space="preserve"> PUNTI)</w:t>
            </w:r>
          </w:p>
          <w:p w14:paraId="22BC900C" w14:textId="77777777" w:rsidR="006848BF" w:rsidRPr="004516F9" w:rsidRDefault="006848BF" w:rsidP="00470670">
            <w:pPr>
              <w:pStyle w:val="TableParagraph"/>
              <w:spacing w:before="4"/>
              <w:ind w:left="182"/>
              <w:rPr>
                <w:rFonts w:ascii="Calibri"/>
                <w:sz w:val="16"/>
                <w:lang w:val="it-IT"/>
              </w:rPr>
            </w:pPr>
            <w:r w:rsidRPr="004516F9">
              <w:rPr>
                <w:rFonts w:ascii="Calibri"/>
                <w:color w:val="211F1F"/>
                <w:sz w:val="16"/>
                <w:lang w:val="it-IT"/>
              </w:rPr>
              <w:t>Saranno</w:t>
            </w:r>
            <w:r w:rsidRPr="004516F9">
              <w:rPr>
                <w:rFonts w:ascii="Calibri"/>
                <w:color w:val="211F1F"/>
                <w:spacing w:val="17"/>
                <w:sz w:val="16"/>
                <w:lang w:val="it-IT"/>
              </w:rPr>
              <w:t xml:space="preserve"> </w:t>
            </w:r>
            <w:r w:rsidRPr="004516F9">
              <w:rPr>
                <w:rFonts w:ascii="Calibri"/>
                <w:color w:val="211F1F"/>
                <w:sz w:val="16"/>
                <w:lang w:val="it-IT"/>
              </w:rPr>
              <w:t>valutate</w:t>
            </w:r>
            <w:r w:rsidRPr="004516F9">
              <w:rPr>
                <w:rFonts w:ascii="Calibri"/>
                <w:color w:val="211F1F"/>
                <w:spacing w:val="19"/>
                <w:sz w:val="16"/>
                <w:lang w:val="it-IT"/>
              </w:rPr>
              <w:t xml:space="preserve"> </w:t>
            </w:r>
            <w:r w:rsidRPr="004516F9">
              <w:rPr>
                <w:rFonts w:ascii="Calibri"/>
                <w:color w:val="211F1F"/>
                <w:sz w:val="16"/>
                <w:lang w:val="it-IT"/>
              </w:rPr>
              <w:t>positivamente</w:t>
            </w:r>
            <w:r w:rsidRPr="004516F9">
              <w:rPr>
                <w:rFonts w:ascii="Calibri"/>
                <w:color w:val="211F1F"/>
                <w:spacing w:val="21"/>
                <w:sz w:val="16"/>
                <w:lang w:val="it-IT"/>
              </w:rPr>
              <w:t xml:space="preserve"> </w:t>
            </w:r>
            <w:r w:rsidRPr="004516F9">
              <w:rPr>
                <w:rFonts w:ascii="Calibri"/>
                <w:color w:val="211F1F"/>
                <w:sz w:val="16"/>
                <w:lang w:val="it-IT"/>
              </w:rPr>
              <w:t>proposte</w:t>
            </w:r>
            <w:r w:rsidRPr="004516F9">
              <w:rPr>
                <w:rFonts w:ascii="Calibri"/>
                <w:color w:val="211F1F"/>
                <w:spacing w:val="19"/>
                <w:sz w:val="16"/>
                <w:lang w:val="it-IT"/>
              </w:rPr>
              <w:t xml:space="preserve"> </w:t>
            </w:r>
            <w:r w:rsidRPr="004516F9">
              <w:rPr>
                <w:rFonts w:ascii="Calibri"/>
                <w:color w:val="211F1F"/>
                <w:sz w:val="16"/>
                <w:lang w:val="it-IT"/>
              </w:rPr>
              <w:t>tecniche</w:t>
            </w:r>
            <w:r w:rsidRPr="004516F9">
              <w:rPr>
                <w:rFonts w:ascii="Calibri"/>
                <w:color w:val="211F1F"/>
                <w:spacing w:val="19"/>
                <w:sz w:val="16"/>
                <w:lang w:val="it-IT"/>
              </w:rPr>
              <w:t xml:space="preserve"> </w:t>
            </w:r>
            <w:r w:rsidRPr="004516F9">
              <w:rPr>
                <w:rFonts w:ascii="Calibri"/>
                <w:color w:val="211F1F"/>
                <w:sz w:val="16"/>
                <w:lang w:val="it-IT"/>
              </w:rPr>
              <w:t>migliorative</w:t>
            </w:r>
            <w:r w:rsidRPr="004516F9">
              <w:rPr>
                <w:rFonts w:ascii="Calibri"/>
                <w:color w:val="211F1F"/>
                <w:spacing w:val="21"/>
                <w:sz w:val="16"/>
                <w:lang w:val="it-IT"/>
              </w:rPr>
              <w:t xml:space="preserve"> </w:t>
            </w:r>
            <w:r w:rsidRPr="004516F9">
              <w:rPr>
                <w:rFonts w:ascii="Calibri"/>
                <w:color w:val="211F1F"/>
                <w:sz w:val="16"/>
                <w:lang w:val="it-IT"/>
              </w:rPr>
              <w:t>e/o</w:t>
            </w:r>
            <w:r w:rsidRPr="004516F9">
              <w:rPr>
                <w:rFonts w:ascii="Calibri"/>
                <w:color w:val="211F1F"/>
                <w:spacing w:val="40"/>
                <w:sz w:val="16"/>
                <w:lang w:val="it-IT"/>
              </w:rPr>
              <w:t xml:space="preserve"> </w:t>
            </w:r>
            <w:r w:rsidRPr="004516F9">
              <w:rPr>
                <w:rFonts w:ascii="Calibri"/>
                <w:color w:val="211F1F"/>
                <w:sz w:val="16"/>
                <w:lang w:val="it-IT"/>
              </w:rPr>
              <w:t>integrative al progetto</w:t>
            </w:r>
          </w:p>
        </w:tc>
        <w:tc>
          <w:tcPr>
            <w:tcW w:w="1855" w:type="dxa"/>
            <w:gridSpan w:val="6"/>
            <w:shd w:val="clear" w:color="auto" w:fill="C6C6C8"/>
          </w:tcPr>
          <w:p w14:paraId="36EED023" w14:textId="77777777" w:rsidR="006848BF" w:rsidRPr="004516F9" w:rsidRDefault="006848BF" w:rsidP="00470670">
            <w:pPr>
              <w:pStyle w:val="TableParagraph"/>
              <w:spacing w:before="159"/>
              <w:rPr>
                <w:sz w:val="20"/>
                <w:lang w:val="it-IT"/>
              </w:rPr>
            </w:pPr>
          </w:p>
          <w:p w14:paraId="02B395E7" w14:textId="77777777" w:rsidR="006848BF" w:rsidRDefault="006848BF" w:rsidP="00470670">
            <w:pPr>
              <w:pStyle w:val="TableParagraph"/>
              <w:ind w:left="280"/>
              <w:rPr>
                <w:b/>
                <w:sz w:val="20"/>
              </w:rPr>
            </w:pPr>
            <w:r>
              <w:rPr>
                <w:b/>
                <w:color w:val="211F1F"/>
                <w:sz w:val="20"/>
              </w:rPr>
              <w:t>MAX</w:t>
            </w:r>
            <w:r>
              <w:rPr>
                <w:b/>
                <w:color w:val="211F1F"/>
                <w:spacing w:val="-4"/>
                <w:sz w:val="20"/>
              </w:rPr>
              <w:t xml:space="preserve"> 20</w:t>
            </w:r>
            <w:r>
              <w:rPr>
                <w:b/>
                <w:color w:val="211F1F"/>
                <w:spacing w:val="-2"/>
                <w:sz w:val="20"/>
              </w:rPr>
              <w:t xml:space="preserve"> PUNTI</w:t>
            </w:r>
          </w:p>
        </w:tc>
        <w:tc>
          <w:tcPr>
            <w:tcW w:w="2461" w:type="dxa"/>
            <w:gridSpan w:val="2"/>
            <w:shd w:val="clear" w:color="auto" w:fill="C6C6C8"/>
          </w:tcPr>
          <w:p w14:paraId="3E8A6176" w14:textId="78144606" w:rsidR="006848BF" w:rsidRPr="004516F9" w:rsidRDefault="006848BF" w:rsidP="00470670">
            <w:pPr>
              <w:pStyle w:val="TableParagraph"/>
              <w:tabs>
                <w:tab w:val="left" w:pos="1613"/>
              </w:tabs>
              <w:spacing w:before="68"/>
              <w:ind w:left="122" w:right="167"/>
              <w:jc w:val="both"/>
              <w:rPr>
                <w:rFonts w:ascii="Calibri" w:hAnsi="Calibri"/>
                <w:sz w:val="16"/>
                <w:lang w:val="it-IT"/>
              </w:rPr>
            </w:pPr>
            <w:r w:rsidRPr="004516F9">
              <w:rPr>
                <w:rFonts w:ascii="Calibri" w:hAnsi="Calibri"/>
                <w:color w:val="211F1F"/>
                <w:sz w:val="16"/>
                <w:lang w:val="it-IT"/>
              </w:rPr>
              <w:t>L’offerta dovrà essere redatta su</w:t>
            </w:r>
            <w:r w:rsidRPr="004516F9">
              <w:rPr>
                <w:rFonts w:ascii="Calibri" w:hAnsi="Calibri"/>
                <w:color w:val="211F1F"/>
                <w:spacing w:val="40"/>
                <w:sz w:val="16"/>
                <w:lang w:val="it-IT"/>
              </w:rPr>
              <w:t xml:space="preserve"> </w:t>
            </w:r>
            <w:r w:rsidRPr="007436AE">
              <w:rPr>
                <w:rFonts w:ascii="Calibri" w:hAnsi="Calibri"/>
                <w:sz w:val="16"/>
                <w:lang w:val="it-IT"/>
              </w:rPr>
              <w:t xml:space="preserve">massimo </w:t>
            </w:r>
            <w:r w:rsidR="008C3951" w:rsidRPr="007436AE">
              <w:rPr>
                <w:rFonts w:ascii="Calibri" w:hAnsi="Calibri"/>
                <w:sz w:val="16"/>
                <w:lang w:val="it-IT"/>
              </w:rPr>
              <w:t>2</w:t>
            </w:r>
            <w:r w:rsidRPr="007436AE">
              <w:rPr>
                <w:rFonts w:ascii="Calibri" w:hAnsi="Calibri"/>
                <w:sz w:val="16"/>
                <w:lang w:val="it-IT"/>
              </w:rPr>
              <w:t xml:space="preserve"> facciata </w:t>
            </w:r>
            <w:r w:rsidRPr="004516F9">
              <w:rPr>
                <w:rFonts w:ascii="Calibri" w:hAnsi="Calibri"/>
                <w:color w:val="211F1F"/>
                <w:sz w:val="16"/>
                <w:lang w:val="it-IT"/>
              </w:rPr>
              <w:t>in formato</w:t>
            </w:r>
            <w:r w:rsidRPr="004516F9">
              <w:rPr>
                <w:rFonts w:ascii="Calibri" w:hAnsi="Calibri"/>
                <w:color w:val="211F1F"/>
                <w:spacing w:val="40"/>
                <w:sz w:val="16"/>
                <w:lang w:val="it-IT"/>
              </w:rPr>
              <w:t xml:space="preserve"> </w:t>
            </w:r>
            <w:r w:rsidRPr="004516F9">
              <w:rPr>
                <w:rFonts w:ascii="Calibri" w:hAnsi="Calibri"/>
                <w:color w:val="211F1F"/>
                <w:sz w:val="16"/>
                <w:lang w:val="it-IT"/>
              </w:rPr>
              <w:t>A4, corredata di tutta la</w:t>
            </w:r>
            <w:r w:rsidRPr="004516F9">
              <w:rPr>
                <w:rFonts w:ascii="Calibri" w:hAnsi="Calibri"/>
                <w:color w:val="211F1F"/>
                <w:spacing w:val="40"/>
                <w:sz w:val="16"/>
                <w:lang w:val="it-IT"/>
              </w:rPr>
              <w:t xml:space="preserve"> </w:t>
            </w:r>
            <w:r w:rsidRPr="004516F9">
              <w:rPr>
                <w:rFonts w:ascii="Calibri" w:hAnsi="Calibri"/>
                <w:color w:val="211F1F"/>
                <w:spacing w:val="-2"/>
                <w:sz w:val="16"/>
                <w:lang w:val="it-IT"/>
              </w:rPr>
              <w:t>documentazione</w:t>
            </w:r>
            <w:r w:rsidRPr="004516F9">
              <w:rPr>
                <w:rFonts w:ascii="Calibri" w:hAnsi="Calibri"/>
                <w:color w:val="211F1F"/>
                <w:sz w:val="16"/>
                <w:lang w:val="it-IT"/>
              </w:rPr>
              <w:tab/>
            </w:r>
            <w:r w:rsidRPr="004516F9">
              <w:rPr>
                <w:rFonts w:ascii="Calibri" w:hAnsi="Calibri"/>
                <w:color w:val="211F1F"/>
                <w:spacing w:val="-2"/>
                <w:sz w:val="16"/>
                <w:lang w:val="it-IT"/>
              </w:rPr>
              <w:t>attestante</w:t>
            </w:r>
          </w:p>
          <w:p w14:paraId="5DC9BB97" w14:textId="77777777" w:rsidR="006848BF" w:rsidRDefault="006848BF" w:rsidP="00470670">
            <w:pPr>
              <w:pStyle w:val="TableParagraph"/>
              <w:spacing w:before="6" w:line="184" w:lineRule="exact"/>
              <w:ind w:left="122" w:right="761"/>
              <w:jc w:val="both"/>
              <w:rPr>
                <w:rFonts w:ascii="Calibri"/>
                <w:sz w:val="16"/>
              </w:rPr>
            </w:pPr>
            <w:proofErr w:type="spellStart"/>
            <w:r>
              <w:rPr>
                <w:rFonts w:ascii="Calibri"/>
                <w:color w:val="211F1F"/>
                <w:sz w:val="16"/>
              </w:rPr>
              <w:t>quanto</w:t>
            </w:r>
            <w:proofErr w:type="spellEnd"/>
            <w:r>
              <w:rPr>
                <w:rFonts w:ascii="Calibri"/>
                <w:color w:val="211F1F"/>
                <w:sz w:val="16"/>
              </w:rPr>
              <w:t xml:space="preserve"> </w:t>
            </w:r>
            <w:proofErr w:type="spellStart"/>
            <w:r>
              <w:rPr>
                <w:rFonts w:ascii="Calibri"/>
                <w:color w:val="211F1F"/>
                <w:sz w:val="16"/>
              </w:rPr>
              <w:t>dichiarato</w:t>
            </w:r>
            <w:proofErr w:type="spellEnd"/>
            <w:r>
              <w:rPr>
                <w:rFonts w:ascii="Calibri"/>
                <w:color w:val="211F1F"/>
                <w:sz w:val="16"/>
              </w:rPr>
              <w:t xml:space="preserve"> </w:t>
            </w:r>
            <w:proofErr w:type="spellStart"/>
            <w:r>
              <w:rPr>
                <w:rFonts w:ascii="Calibri"/>
                <w:color w:val="211F1F"/>
                <w:sz w:val="16"/>
              </w:rPr>
              <w:t>nella</w:t>
            </w:r>
            <w:proofErr w:type="spellEnd"/>
            <w:r>
              <w:rPr>
                <w:rFonts w:ascii="Calibri"/>
                <w:color w:val="211F1F"/>
                <w:spacing w:val="40"/>
                <w:sz w:val="16"/>
              </w:rPr>
              <w:t xml:space="preserve"> </w:t>
            </w:r>
            <w:proofErr w:type="spellStart"/>
            <w:r>
              <w:rPr>
                <w:rFonts w:ascii="Calibri"/>
                <w:color w:val="211F1F"/>
                <w:spacing w:val="-2"/>
                <w:sz w:val="16"/>
              </w:rPr>
              <w:t>proposta</w:t>
            </w:r>
            <w:proofErr w:type="spellEnd"/>
            <w:r>
              <w:rPr>
                <w:rFonts w:ascii="Calibri"/>
                <w:color w:val="211F1F"/>
                <w:spacing w:val="-2"/>
                <w:sz w:val="16"/>
              </w:rPr>
              <w:t>.</w:t>
            </w:r>
          </w:p>
        </w:tc>
      </w:tr>
      <w:tr w:rsidR="006848BF" w14:paraId="112F57CF" w14:textId="77777777" w:rsidTr="00525EE4">
        <w:trPr>
          <w:gridAfter w:val="1"/>
          <w:wAfter w:w="10" w:type="dxa"/>
          <w:trHeight w:val="1805"/>
        </w:trPr>
        <w:tc>
          <w:tcPr>
            <w:tcW w:w="5332" w:type="dxa"/>
            <w:gridSpan w:val="2"/>
          </w:tcPr>
          <w:p w14:paraId="57930A0B" w14:textId="77777777" w:rsidR="006848BF" w:rsidRPr="004516F9" w:rsidRDefault="006848BF" w:rsidP="00470670">
            <w:pPr>
              <w:pStyle w:val="TableParagraph"/>
              <w:spacing w:before="58"/>
              <w:ind w:left="182" w:right="104"/>
              <w:rPr>
                <w:sz w:val="20"/>
                <w:lang w:val="it-IT"/>
              </w:rPr>
            </w:pPr>
            <w:r w:rsidRPr="004516F9">
              <w:rPr>
                <w:color w:val="211F1F"/>
                <w:sz w:val="20"/>
                <w:lang w:val="it-IT"/>
              </w:rPr>
              <w:t>E.1 Proposte tecniche migliorative e/o integrative al progetto. A</w:t>
            </w:r>
            <w:r w:rsidRPr="004516F9">
              <w:rPr>
                <w:color w:val="211F1F"/>
                <w:spacing w:val="64"/>
                <w:sz w:val="20"/>
                <w:lang w:val="it-IT"/>
              </w:rPr>
              <w:t xml:space="preserve"> </w:t>
            </w:r>
            <w:r w:rsidRPr="004516F9">
              <w:rPr>
                <w:color w:val="211F1F"/>
                <w:sz w:val="20"/>
                <w:lang w:val="it-IT"/>
              </w:rPr>
              <w:t>titolo</w:t>
            </w:r>
            <w:r w:rsidRPr="004516F9">
              <w:rPr>
                <w:color w:val="211F1F"/>
                <w:spacing w:val="66"/>
                <w:sz w:val="20"/>
                <w:lang w:val="it-IT"/>
              </w:rPr>
              <w:t xml:space="preserve"> </w:t>
            </w:r>
            <w:r w:rsidRPr="004516F9">
              <w:rPr>
                <w:color w:val="211F1F"/>
                <w:sz w:val="20"/>
                <w:lang w:val="it-IT"/>
              </w:rPr>
              <w:t>esemplificativo</w:t>
            </w:r>
            <w:r w:rsidRPr="004516F9">
              <w:rPr>
                <w:color w:val="211F1F"/>
                <w:spacing w:val="66"/>
                <w:sz w:val="20"/>
                <w:lang w:val="it-IT"/>
              </w:rPr>
              <w:t xml:space="preserve"> </w:t>
            </w:r>
            <w:r w:rsidRPr="004516F9">
              <w:rPr>
                <w:color w:val="211F1F"/>
                <w:sz w:val="20"/>
                <w:lang w:val="it-IT"/>
              </w:rPr>
              <w:t>potranno essere previsti ulteriori lavori quali l’impermeabilizzazione dei balconi, la tinteggiatura dei vani scale, la sostituzione dei serramenti esterni del piano seminterrato, l’isolamento termico a pavimento del piano sottotetto, eventuali opere di abbattimento barriere architettoniche, etc.</w:t>
            </w:r>
          </w:p>
        </w:tc>
        <w:tc>
          <w:tcPr>
            <w:tcW w:w="617" w:type="dxa"/>
            <w:gridSpan w:val="2"/>
          </w:tcPr>
          <w:p w14:paraId="3EF53132" w14:textId="77777777" w:rsidR="006848BF" w:rsidRPr="004516F9" w:rsidRDefault="006848BF" w:rsidP="00470670">
            <w:pPr>
              <w:pStyle w:val="TableParagraph"/>
              <w:spacing w:before="135"/>
              <w:rPr>
                <w:sz w:val="20"/>
                <w:lang w:val="it-IT"/>
              </w:rPr>
            </w:pPr>
          </w:p>
          <w:p w14:paraId="5F6D25E7" w14:textId="77777777" w:rsidR="006848BF" w:rsidRDefault="006848BF" w:rsidP="00470670">
            <w:pPr>
              <w:pStyle w:val="TableParagraph"/>
              <w:ind w:left="25" w:right="12"/>
              <w:jc w:val="center"/>
              <w:rPr>
                <w:sz w:val="20"/>
              </w:rPr>
            </w:pPr>
            <w:r>
              <w:rPr>
                <w:color w:val="211F1F"/>
                <w:spacing w:val="-10"/>
                <w:sz w:val="20"/>
              </w:rPr>
              <w:t>20</w:t>
            </w:r>
          </w:p>
        </w:tc>
        <w:tc>
          <w:tcPr>
            <w:tcW w:w="615" w:type="dxa"/>
            <w:gridSpan w:val="2"/>
          </w:tcPr>
          <w:p w14:paraId="7953E77B" w14:textId="77777777" w:rsidR="006848BF" w:rsidRDefault="006848BF" w:rsidP="00470670">
            <w:pPr>
              <w:pStyle w:val="TableParagraph"/>
              <w:spacing w:before="135"/>
              <w:rPr>
                <w:sz w:val="20"/>
              </w:rPr>
            </w:pPr>
          </w:p>
          <w:p w14:paraId="22E44E59" w14:textId="77777777" w:rsidR="006848BF" w:rsidRDefault="006848BF" w:rsidP="00470670">
            <w:pPr>
              <w:pStyle w:val="TableParagraph"/>
              <w:ind w:left="22" w:right="10"/>
              <w:jc w:val="center"/>
              <w:rPr>
                <w:sz w:val="20"/>
              </w:rPr>
            </w:pPr>
            <w:r>
              <w:rPr>
                <w:color w:val="211F1F"/>
                <w:spacing w:val="-10"/>
                <w:sz w:val="20"/>
              </w:rPr>
              <w:t>-</w:t>
            </w:r>
          </w:p>
        </w:tc>
        <w:tc>
          <w:tcPr>
            <w:tcW w:w="623" w:type="dxa"/>
            <w:gridSpan w:val="2"/>
          </w:tcPr>
          <w:p w14:paraId="2B9E7F21" w14:textId="77777777" w:rsidR="006848BF" w:rsidRDefault="006848BF" w:rsidP="00470670">
            <w:pPr>
              <w:pStyle w:val="TableParagraph"/>
              <w:spacing w:before="135"/>
              <w:rPr>
                <w:sz w:val="20"/>
              </w:rPr>
            </w:pPr>
          </w:p>
          <w:p w14:paraId="7A7FE3CF" w14:textId="77777777" w:rsidR="006848BF" w:rsidRDefault="006848BF" w:rsidP="00470670">
            <w:pPr>
              <w:pStyle w:val="TableParagraph"/>
              <w:ind w:left="8"/>
              <w:jc w:val="center"/>
              <w:rPr>
                <w:sz w:val="20"/>
              </w:rPr>
            </w:pPr>
            <w:r>
              <w:rPr>
                <w:color w:val="211F1F"/>
                <w:spacing w:val="-10"/>
                <w:sz w:val="20"/>
              </w:rPr>
              <w:t>-</w:t>
            </w:r>
          </w:p>
        </w:tc>
        <w:tc>
          <w:tcPr>
            <w:tcW w:w="2461" w:type="dxa"/>
            <w:gridSpan w:val="2"/>
          </w:tcPr>
          <w:p w14:paraId="17537FB4" w14:textId="77777777" w:rsidR="006848BF" w:rsidRDefault="006848BF" w:rsidP="00470670">
            <w:pPr>
              <w:pStyle w:val="TableParagraph"/>
              <w:spacing w:before="135"/>
              <w:rPr>
                <w:sz w:val="20"/>
              </w:rPr>
            </w:pPr>
          </w:p>
          <w:p w14:paraId="7956C779" w14:textId="77777777" w:rsidR="006848BF" w:rsidRDefault="006848BF" w:rsidP="00470670">
            <w:pPr>
              <w:pStyle w:val="TableParagraph"/>
              <w:ind w:right="53"/>
              <w:jc w:val="center"/>
              <w:rPr>
                <w:sz w:val="20"/>
              </w:rPr>
            </w:pPr>
            <w:r>
              <w:rPr>
                <w:color w:val="211F1F"/>
                <w:spacing w:val="-10"/>
                <w:sz w:val="20"/>
              </w:rPr>
              <w:t>-</w:t>
            </w:r>
          </w:p>
        </w:tc>
      </w:tr>
      <w:tr w:rsidR="006848BF" w14:paraId="4F259B1E" w14:textId="77777777" w:rsidTr="00470670">
        <w:trPr>
          <w:gridAfter w:val="1"/>
          <w:wAfter w:w="10" w:type="dxa"/>
          <w:trHeight w:val="345"/>
        </w:trPr>
        <w:tc>
          <w:tcPr>
            <w:tcW w:w="5332" w:type="dxa"/>
            <w:gridSpan w:val="2"/>
            <w:vMerge w:val="restart"/>
            <w:shd w:val="clear" w:color="auto" w:fill="DCDDDF"/>
          </w:tcPr>
          <w:p w14:paraId="60485493" w14:textId="77777777" w:rsidR="006848BF" w:rsidRDefault="006848BF" w:rsidP="00470670">
            <w:pPr>
              <w:pStyle w:val="TableParagraph"/>
              <w:spacing w:before="184"/>
              <w:ind w:right="156"/>
              <w:jc w:val="right"/>
              <w:rPr>
                <w:b/>
                <w:sz w:val="24"/>
              </w:rPr>
            </w:pPr>
            <w:proofErr w:type="spellStart"/>
            <w:r>
              <w:rPr>
                <w:b/>
                <w:color w:val="211F1F"/>
                <w:spacing w:val="-2"/>
                <w:sz w:val="24"/>
              </w:rPr>
              <w:t>Totale</w:t>
            </w:r>
            <w:proofErr w:type="spellEnd"/>
          </w:p>
        </w:tc>
        <w:tc>
          <w:tcPr>
            <w:tcW w:w="617" w:type="dxa"/>
            <w:gridSpan w:val="2"/>
            <w:shd w:val="clear" w:color="auto" w:fill="DCDDDF"/>
          </w:tcPr>
          <w:p w14:paraId="51E163F8" w14:textId="77777777" w:rsidR="006848BF" w:rsidRDefault="006848BF" w:rsidP="00470670">
            <w:pPr>
              <w:pStyle w:val="TableParagraph"/>
              <w:spacing w:before="35"/>
              <w:ind w:left="25" w:right="9"/>
              <w:jc w:val="center"/>
              <w:rPr>
                <w:b/>
                <w:sz w:val="24"/>
              </w:rPr>
            </w:pPr>
            <w:r>
              <w:rPr>
                <w:b/>
                <w:color w:val="211F1F"/>
                <w:spacing w:val="-5"/>
                <w:sz w:val="24"/>
              </w:rPr>
              <w:t>73</w:t>
            </w:r>
          </w:p>
        </w:tc>
        <w:tc>
          <w:tcPr>
            <w:tcW w:w="615" w:type="dxa"/>
            <w:gridSpan w:val="2"/>
            <w:shd w:val="clear" w:color="auto" w:fill="DCDDDF"/>
          </w:tcPr>
          <w:p w14:paraId="4EC4EF65" w14:textId="77777777" w:rsidR="006848BF" w:rsidRDefault="006848BF" w:rsidP="00470670">
            <w:pPr>
              <w:pStyle w:val="TableParagraph"/>
              <w:spacing w:before="35"/>
              <w:ind w:left="22"/>
              <w:jc w:val="center"/>
              <w:rPr>
                <w:b/>
                <w:sz w:val="24"/>
              </w:rPr>
            </w:pPr>
            <w:r>
              <w:rPr>
                <w:b/>
                <w:color w:val="211F1F"/>
                <w:spacing w:val="-10"/>
                <w:sz w:val="24"/>
              </w:rPr>
              <w:t>2</w:t>
            </w:r>
          </w:p>
        </w:tc>
        <w:tc>
          <w:tcPr>
            <w:tcW w:w="623" w:type="dxa"/>
            <w:gridSpan w:val="2"/>
            <w:shd w:val="clear" w:color="auto" w:fill="DCDDDF"/>
          </w:tcPr>
          <w:p w14:paraId="7420C869" w14:textId="77777777" w:rsidR="006848BF" w:rsidRDefault="006848BF" w:rsidP="00470670">
            <w:pPr>
              <w:pStyle w:val="TableParagraph"/>
              <w:spacing w:before="50"/>
              <w:ind w:left="8"/>
              <w:jc w:val="center"/>
              <w:rPr>
                <w:sz w:val="20"/>
              </w:rPr>
            </w:pPr>
            <w:r>
              <w:rPr>
                <w:color w:val="211F1F"/>
                <w:spacing w:val="-10"/>
                <w:sz w:val="20"/>
              </w:rPr>
              <w:t>-</w:t>
            </w:r>
          </w:p>
        </w:tc>
        <w:tc>
          <w:tcPr>
            <w:tcW w:w="2461" w:type="dxa"/>
            <w:gridSpan w:val="2"/>
            <w:vMerge w:val="restart"/>
            <w:tcBorders>
              <w:bottom w:val="nil"/>
              <w:right w:val="nil"/>
            </w:tcBorders>
          </w:tcPr>
          <w:p w14:paraId="28B5525E" w14:textId="77777777" w:rsidR="006848BF" w:rsidRDefault="006848BF" w:rsidP="00470670">
            <w:pPr>
              <w:pStyle w:val="TableParagraph"/>
              <w:rPr>
                <w:sz w:val="18"/>
              </w:rPr>
            </w:pPr>
          </w:p>
        </w:tc>
      </w:tr>
      <w:tr w:rsidR="006848BF" w14:paraId="373E3518" w14:textId="77777777" w:rsidTr="00470670">
        <w:trPr>
          <w:gridAfter w:val="1"/>
          <w:wAfter w:w="10" w:type="dxa"/>
          <w:trHeight w:val="350"/>
        </w:trPr>
        <w:tc>
          <w:tcPr>
            <w:tcW w:w="5332" w:type="dxa"/>
            <w:gridSpan w:val="2"/>
            <w:vMerge/>
            <w:tcBorders>
              <w:top w:val="nil"/>
            </w:tcBorders>
            <w:shd w:val="clear" w:color="auto" w:fill="DCDDDF"/>
          </w:tcPr>
          <w:p w14:paraId="70BCA5DD" w14:textId="77777777" w:rsidR="006848BF" w:rsidRDefault="006848BF" w:rsidP="00470670">
            <w:pPr>
              <w:rPr>
                <w:sz w:val="2"/>
                <w:szCs w:val="2"/>
              </w:rPr>
            </w:pPr>
          </w:p>
        </w:tc>
        <w:tc>
          <w:tcPr>
            <w:tcW w:w="1855" w:type="dxa"/>
            <w:gridSpan w:val="6"/>
            <w:shd w:val="clear" w:color="auto" w:fill="DCDDDF"/>
          </w:tcPr>
          <w:p w14:paraId="1033F292" w14:textId="77777777" w:rsidR="006848BF" w:rsidRDefault="006848BF" w:rsidP="00470670">
            <w:pPr>
              <w:pStyle w:val="TableParagraph"/>
              <w:spacing w:before="6"/>
              <w:ind w:left="40"/>
              <w:jc w:val="center"/>
              <w:rPr>
                <w:b/>
                <w:sz w:val="24"/>
              </w:rPr>
            </w:pPr>
            <w:r>
              <w:rPr>
                <w:b/>
                <w:color w:val="211F1F"/>
                <w:spacing w:val="-5"/>
                <w:sz w:val="24"/>
              </w:rPr>
              <w:t>75</w:t>
            </w:r>
          </w:p>
        </w:tc>
        <w:tc>
          <w:tcPr>
            <w:tcW w:w="2461" w:type="dxa"/>
            <w:gridSpan w:val="2"/>
            <w:vMerge/>
            <w:tcBorders>
              <w:top w:val="nil"/>
              <w:bottom w:val="nil"/>
              <w:right w:val="nil"/>
            </w:tcBorders>
          </w:tcPr>
          <w:p w14:paraId="33ED7214" w14:textId="77777777" w:rsidR="006848BF" w:rsidRDefault="006848BF" w:rsidP="00470670">
            <w:pPr>
              <w:rPr>
                <w:sz w:val="2"/>
                <w:szCs w:val="2"/>
              </w:rPr>
            </w:pPr>
          </w:p>
        </w:tc>
      </w:tr>
    </w:tbl>
    <w:p w14:paraId="20864157" w14:textId="77777777" w:rsidR="0092206E" w:rsidRDefault="0092206E" w:rsidP="00E2520C">
      <w:pPr>
        <w:keepLines/>
        <w:ind w:left="142"/>
        <w:jc w:val="both"/>
        <w:rPr>
          <w:b/>
          <w:color w:val="0070C0"/>
          <w:sz w:val="16"/>
          <w:lang w:val="it-IT"/>
        </w:rPr>
      </w:pPr>
    </w:p>
    <w:p w14:paraId="6E8F8A43" w14:textId="77777777" w:rsidR="0092206E" w:rsidRDefault="0092206E" w:rsidP="00E2520C">
      <w:pPr>
        <w:keepLines/>
        <w:ind w:left="142"/>
        <w:jc w:val="both"/>
        <w:rPr>
          <w:b/>
          <w:color w:val="0070C0"/>
          <w:sz w:val="16"/>
          <w:lang w:val="it-IT"/>
        </w:rPr>
      </w:pPr>
    </w:p>
    <w:p w14:paraId="03A0DA7C" w14:textId="77777777" w:rsidR="0092206E" w:rsidRDefault="0092206E" w:rsidP="005F7F3B">
      <w:pPr>
        <w:keepLines/>
        <w:jc w:val="both"/>
        <w:rPr>
          <w:b/>
          <w:color w:val="0070C0"/>
          <w:sz w:val="16"/>
          <w:lang w:val="it-IT"/>
        </w:rPr>
      </w:pPr>
    </w:p>
    <w:p w14:paraId="539B90FE" w14:textId="0DC349F7" w:rsidR="00081F01" w:rsidRPr="0046649E" w:rsidRDefault="00081F01" w:rsidP="00081F01">
      <w:pPr>
        <w:pStyle w:val="Corpotesto"/>
        <w:keepLines/>
        <w:jc w:val="both"/>
        <w:rPr>
          <w:rFonts w:ascii="Verdana" w:hAnsi="Verdana"/>
          <w:sz w:val="20"/>
          <w:szCs w:val="20"/>
          <w:lang w:val="it-IT"/>
        </w:rPr>
      </w:pPr>
      <w:r w:rsidRPr="00480953">
        <w:rPr>
          <w:rFonts w:ascii="Verdana" w:hAnsi="Verdana"/>
          <w:sz w:val="20"/>
          <w:szCs w:val="20"/>
          <w:lang w:val="it-IT"/>
        </w:rPr>
        <w:t xml:space="preserve">Il concorrente è </w:t>
      </w:r>
      <w:r w:rsidRPr="00480953">
        <w:rPr>
          <w:rFonts w:ascii="Verdana" w:hAnsi="Verdana"/>
          <w:sz w:val="20"/>
          <w:szCs w:val="20"/>
          <w:u w:val="single"/>
          <w:lang w:val="it-IT"/>
        </w:rPr>
        <w:t>escluso</w:t>
      </w:r>
      <w:r w:rsidRPr="00480953">
        <w:rPr>
          <w:rFonts w:ascii="Verdana" w:hAnsi="Verdana"/>
          <w:sz w:val="20"/>
          <w:szCs w:val="20"/>
          <w:lang w:val="it-IT"/>
        </w:rPr>
        <w:t xml:space="preserve"> dalla gara </w:t>
      </w:r>
      <w:r w:rsidRPr="0046649E">
        <w:rPr>
          <w:rFonts w:ascii="Verdana" w:hAnsi="Verdana"/>
          <w:sz w:val="20"/>
          <w:szCs w:val="20"/>
          <w:lang w:val="it-IT"/>
        </w:rPr>
        <w:t>nel caso in cui consegua un punteggio inferiore alla soglia</w:t>
      </w:r>
      <w:r w:rsidRPr="0046649E">
        <w:rPr>
          <w:rFonts w:ascii="Verdana" w:hAnsi="Verdana" w:cs="Arial"/>
          <w:sz w:val="20"/>
          <w:szCs w:val="20"/>
          <w:lang w:val="it-IT"/>
        </w:rPr>
        <w:t xml:space="preserve"> </w:t>
      </w:r>
      <w:r w:rsidRPr="0046649E">
        <w:rPr>
          <w:rFonts w:ascii="Verdana" w:hAnsi="Verdana"/>
          <w:sz w:val="20"/>
          <w:szCs w:val="20"/>
        </w:rPr>
        <w:t xml:space="preserve">minima di sbarramento pari a </w:t>
      </w:r>
      <w:r w:rsidRPr="0046649E">
        <w:rPr>
          <w:rFonts w:ascii="Verdana" w:hAnsi="Verdana"/>
          <w:b/>
          <w:sz w:val="20"/>
          <w:szCs w:val="20"/>
        </w:rPr>
        <w:t>4</w:t>
      </w:r>
      <w:r>
        <w:rPr>
          <w:rFonts w:ascii="Verdana" w:hAnsi="Verdana"/>
          <w:b/>
          <w:sz w:val="20"/>
          <w:szCs w:val="20"/>
        </w:rPr>
        <w:t>5</w:t>
      </w:r>
      <w:r w:rsidRPr="0046649E">
        <w:rPr>
          <w:rFonts w:ascii="Verdana" w:hAnsi="Verdana"/>
          <w:b/>
          <w:sz w:val="20"/>
          <w:szCs w:val="20"/>
        </w:rPr>
        <w:t xml:space="preserve"> punti su 7</w:t>
      </w:r>
      <w:r>
        <w:rPr>
          <w:rFonts w:ascii="Verdana" w:hAnsi="Verdana"/>
          <w:b/>
          <w:sz w:val="20"/>
          <w:szCs w:val="20"/>
        </w:rPr>
        <w:t>5</w:t>
      </w:r>
      <w:r w:rsidRPr="0046649E">
        <w:rPr>
          <w:rFonts w:ascii="Verdana" w:hAnsi="Verdana"/>
          <w:sz w:val="20"/>
          <w:szCs w:val="20"/>
          <w:lang w:val="it-IT"/>
        </w:rPr>
        <w:t xml:space="preserve"> nell’esame dell’offerta tecnica </w:t>
      </w:r>
      <w:r w:rsidRPr="0046649E">
        <w:rPr>
          <w:rFonts w:ascii="Verdana" w:hAnsi="Verdana" w:cs="Arial"/>
          <w:sz w:val="20"/>
          <w:szCs w:val="20"/>
          <w:lang w:val="it-IT"/>
        </w:rPr>
        <w:t>e dell’esclusione sarà data immediata comunicazione</w:t>
      </w:r>
      <w:r w:rsidRPr="0046649E">
        <w:rPr>
          <w:rFonts w:ascii="Verdana" w:hAnsi="Verdana"/>
          <w:sz w:val="20"/>
          <w:szCs w:val="20"/>
          <w:lang w:val="it-IT"/>
        </w:rPr>
        <w:t>.</w:t>
      </w:r>
    </w:p>
    <w:p w14:paraId="121647D4" w14:textId="77777777" w:rsidR="00081F01" w:rsidRDefault="00081F01" w:rsidP="00081F01">
      <w:pPr>
        <w:pStyle w:val="Corpotesto"/>
        <w:keepLines/>
        <w:jc w:val="both"/>
        <w:rPr>
          <w:rFonts w:ascii="Verdana" w:hAnsi="Verdana" w:cs="Arial"/>
          <w:sz w:val="20"/>
          <w:szCs w:val="20"/>
        </w:rPr>
      </w:pPr>
    </w:p>
    <w:p w14:paraId="7BCE4489" w14:textId="4FC3EC36" w:rsidR="00081F01" w:rsidRPr="00480953" w:rsidRDefault="00081F01" w:rsidP="00081F01">
      <w:pPr>
        <w:pStyle w:val="Corpotesto"/>
        <w:keepLines/>
        <w:jc w:val="both"/>
        <w:rPr>
          <w:rFonts w:ascii="Verdana" w:hAnsi="Verdana"/>
          <w:color w:val="0070C0"/>
          <w:sz w:val="20"/>
          <w:szCs w:val="20"/>
          <w:lang w:val="it-IT"/>
        </w:rPr>
      </w:pPr>
      <w:r w:rsidRPr="001C17A0">
        <w:rPr>
          <w:rFonts w:ascii="Verdana" w:hAnsi="Verdana" w:cs="Arial"/>
          <w:sz w:val="20"/>
          <w:szCs w:val="20"/>
        </w:rPr>
        <w:t>Le buste contenenti le offerte economiche degli offerenti che non abbiano raggiunto, nell’esame dell’offerta tecnica</w:t>
      </w:r>
      <w:r w:rsidRPr="001C17A0">
        <w:rPr>
          <w:rFonts w:ascii="Verdana" w:hAnsi="Verdana" w:cs="Arial"/>
          <w:sz w:val="20"/>
          <w:szCs w:val="20"/>
          <w:lang w:val="it-IT"/>
        </w:rPr>
        <w:t>,</w:t>
      </w:r>
      <w:r w:rsidRPr="001C17A0">
        <w:rPr>
          <w:rFonts w:ascii="Verdana" w:hAnsi="Verdana" w:cs="Arial"/>
          <w:sz w:val="20"/>
          <w:szCs w:val="20"/>
        </w:rPr>
        <w:t xml:space="preserve"> almeno </w:t>
      </w:r>
      <w:r w:rsidRPr="001C17A0">
        <w:rPr>
          <w:rFonts w:ascii="Verdana" w:hAnsi="Verdana" w:cs="Arial"/>
          <w:sz w:val="20"/>
          <w:szCs w:val="20"/>
          <w:lang w:val="it-IT"/>
        </w:rPr>
        <w:t>4</w:t>
      </w:r>
      <w:r>
        <w:rPr>
          <w:rFonts w:ascii="Verdana" w:hAnsi="Verdana" w:cs="Arial"/>
          <w:sz w:val="20"/>
          <w:szCs w:val="20"/>
          <w:lang w:val="it-IT"/>
        </w:rPr>
        <w:t>5</w:t>
      </w:r>
      <w:r w:rsidRPr="001C17A0">
        <w:rPr>
          <w:rFonts w:ascii="Verdana" w:hAnsi="Verdana" w:cs="Arial"/>
          <w:sz w:val="20"/>
          <w:szCs w:val="20"/>
        </w:rPr>
        <w:t xml:space="preserve"> punti rimarranno chiuse a Sistema.</w:t>
      </w:r>
    </w:p>
    <w:p w14:paraId="332848A3" w14:textId="77777777" w:rsidR="00081F01" w:rsidRPr="00B12360" w:rsidRDefault="00081F01" w:rsidP="00081F01">
      <w:pPr>
        <w:pStyle w:val="Corpotesto"/>
        <w:keepLines/>
        <w:jc w:val="both"/>
        <w:rPr>
          <w:rFonts w:ascii="Verdana" w:hAnsi="Verdana"/>
          <w:sz w:val="20"/>
          <w:szCs w:val="20"/>
          <w:lang w:val="it-IT"/>
        </w:rPr>
      </w:pPr>
    </w:p>
    <w:p w14:paraId="2B775B46" w14:textId="77777777" w:rsidR="00081F01" w:rsidRPr="00F536BE" w:rsidRDefault="00081F01" w:rsidP="00081F01">
      <w:pPr>
        <w:pStyle w:val="Titolo3"/>
        <w:keepLines/>
        <w:ind w:left="0"/>
        <w:rPr>
          <w:rFonts w:ascii="Verdana" w:hAnsi="Verdana"/>
          <w:b w:val="0"/>
          <w:sz w:val="20"/>
          <w:szCs w:val="20"/>
          <w:lang w:val="it-IT"/>
        </w:rPr>
      </w:pPr>
      <w:r w:rsidRPr="001C17A0">
        <w:rPr>
          <w:rFonts w:ascii="Verdana" w:hAnsi="Verdana" w:cs="Times New Roman"/>
          <w:spacing w:val="-1"/>
          <w:sz w:val="20"/>
          <w:szCs w:val="20"/>
          <w:lang w:val="it-IT"/>
        </w:rPr>
        <w:t>N.B.</w:t>
      </w:r>
      <w:r>
        <w:rPr>
          <w:rFonts w:ascii="Verdana" w:hAnsi="Verdana" w:cs="Times New Roman"/>
          <w:spacing w:val="-1"/>
          <w:sz w:val="20"/>
          <w:szCs w:val="20"/>
          <w:lang w:val="it-IT"/>
        </w:rPr>
        <w:t xml:space="preserve"> </w:t>
      </w:r>
      <w:r w:rsidRPr="00E755C0">
        <w:rPr>
          <w:rFonts w:ascii="Verdana" w:hAnsi="Verdana"/>
          <w:b w:val="0"/>
          <w:spacing w:val="-1"/>
          <w:sz w:val="20"/>
          <w:szCs w:val="20"/>
          <w:lang w:val="it-IT"/>
        </w:rPr>
        <w:t>L’Aggiudicatario sarà vincolato, nell’esecuzione delle prestazioni oggetto del contratto, a quanto offerto, dichiarato e proposto nella propria offerta tecnica ed assunto a base per la valutazione e l’attribuzione dei punteggi compiuti dalla Commissione giudicatrice con riferimento ai criteri sopra indicati.</w:t>
      </w:r>
    </w:p>
    <w:p w14:paraId="1CF55FE7" w14:textId="77777777" w:rsidR="00081F01" w:rsidRPr="00E05931" w:rsidRDefault="00081F01" w:rsidP="00081F01">
      <w:pPr>
        <w:pStyle w:val="Corpotesto"/>
        <w:keepLines/>
        <w:jc w:val="both"/>
        <w:rPr>
          <w:rFonts w:ascii="Verdana" w:hAnsi="Verdana"/>
          <w:spacing w:val="-1"/>
          <w:sz w:val="20"/>
          <w:szCs w:val="20"/>
          <w:lang w:val="it-IT"/>
        </w:rPr>
      </w:pPr>
    </w:p>
    <w:p w14:paraId="0C6CE1BC" w14:textId="77777777" w:rsidR="00081F01" w:rsidRPr="00E05931" w:rsidRDefault="00081F01" w:rsidP="00081F01">
      <w:pPr>
        <w:pStyle w:val="Corpotesto"/>
        <w:keepLines/>
        <w:jc w:val="both"/>
        <w:rPr>
          <w:rFonts w:ascii="Verdana" w:hAnsi="Verdana"/>
          <w:spacing w:val="-1"/>
          <w:sz w:val="20"/>
          <w:szCs w:val="20"/>
          <w:lang w:val="it-IT"/>
        </w:rPr>
      </w:pPr>
      <w:r w:rsidRPr="00E05931">
        <w:rPr>
          <w:rFonts w:ascii="Verdana" w:hAnsi="Verdana" w:cs="Calibri"/>
          <w:sz w:val="20"/>
          <w:szCs w:val="20"/>
          <w:lang w:eastAsia="it-IT"/>
        </w:rPr>
        <w:t xml:space="preserve">Il superamento della soglia di sbarramento è calcolato prima della riparametrazione di cui al punto </w:t>
      </w:r>
      <w:r w:rsidRPr="00E05931">
        <w:rPr>
          <w:rFonts w:ascii="Verdana" w:hAnsi="Verdana" w:cs="Calibri"/>
          <w:sz w:val="20"/>
          <w:szCs w:val="20"/>
          <w:lang w:val="it-IT" w:eastAsia="it-IT"/>
        </w:rPr>
        <w:t>18.4</w:t>
      </w:r>
      <w:r w:rsidRPr="00E05931">
        <w:rPr>
          <w:rFonts w:ascii="Verdana" w:hAnsi="Verdana" w:cs="Calibri"/>
          <w:sz w:val="20"/>
          <w:szCs w:val="20"/>
          <w:lang w:eastAsia="it-IT"/>
        </w:rPr>
        <w:t>.</w:t>
      </w:r>
      <w:r w:rsidRPr="00E05931">
        <w:rPr>
          <w:rFonts w:ascii="Verdana" w:hAnsi="Verdana" w:cs="Calibri"/>
          <w:sz w:val="20"/>
          <w:szCs w:val="20"/>
          <w:lang w:val="it-IT" w:eastAsia="it-IT"/>
        </w:rPr>
        <w:t xml:space="preserve"> </w:t>
      </w:r>
    </w:p>
    <w:p w14:paraId="5918079C" w14:textId="77777777" w:rsidR="0092206E" w:rsidRPr="00C62692" w:rsidRDefault="0092206E" w:rsidP="00E2520C">
      <w:pPr>
        <w:keepLines/>
        <w:ind w:left="142"/>
        <w:jc w:val="both"/>
        <w:rPr>
          <w:rFonts w:ascii="Verdana" w:hAnsi="Verdana"/>
          <w:color w:val="EE0000"/>
          <w:sz w:val="20"/>
          <w:szCs w:val="20"/>
          <w:lang w:val="it-IT"/>
        </w:rPr>
      </w:pPr>
    </w:p>
    <w:p w14:paraId="0FF3ED26" w14:textId="77777777" w:rsidR="00E2520C" w:rsidRPr="00E2520C" w:rsidRDefault="00E2520C" w:rsidP="00E2520C">
      <w:pPr>
        <w:keepLines/>
        <w:rPr>
          <w:rFonts w:ascii="Verdana" w:hAnsi="Verdana"/>
          <w:i/>
          <w:color w:val="0070C0"/>
          <w:sz w:val="20"/>
          <w:szCs w:val="20"/>
          <w:lang w:val="it-IT" w:eastAsia="it-IT"/>
        </w:rPr>
      </w:pPr>
    </w:p>
    <w:p w14:paraId="1BDD76F1" w14:textId="77777777" w:rsidR="00E2520C" w:rsidRDefault="00E2520C" w:rsidP="00AA76C7">
      <w:pPr>
        <w:jc w:val="both"/>
        <w:rPr>
          <w:rFonts w:ascii="Verdana" w:hAnsi="Verdana"/>
          <w:b/>
          <w:bCs/>
          <w:sz w:val="20"/>
          <w:szCs w:val="20"/>
          <w:lang w:val="it-IT"/>
        </w:rPr>
      </w:pPr>
      <w:r w:rsidRPr="00B102DC">
        <w:rPr>
          <w:rFonts w:ascii="Verdana" w:hAnsi="Verdana"/>
          <w:b/>
          <w:bCs/>
          <w:sz w:val="20"/>
          <w:szCs w:val="20"/>
          <w:lang w:val="it-IT"/>
        </w:rPr>
        <w:t>1</w:t>
      </w:r>
      <w:r>
        <w:rPr>
          <w:rFonts w:ascii="Verdana" w:hAnsi="Verdana"/>
          <w:b/>
          <w:bCs/>
          <w:sz w:val="20"/>
          <w:szCs w:val="20"/>
          <w:lang w:val="it-IT"/>
        </w:rPr>
        <w:t>8</w:t>
      </w:r>
      <w:r w:rsidRPr="00B102DC">
        <w:rPr>
          <w:rFonts w:ascii="Verdana" w:hAnsi="Verdana"/>
          <w:b/>
          <w:bCs/>
          <w:sz w:val="20"/>
          <w:szCs w:val="20"/>
          <w:lang w:val="it-IT"/>
        </w:rPr>
        <w:t>.2 METODO DI ATTRIBUZIONE DEL COEFFICIENTE PER IL CALCOLO DEL PUNTEGGIO DELL’OFFERTA TECNICA</w:t>
      </w:r>
    </w:p>
    <w:p w14:paraId="1A28AE81" w14:textId="77777777" w:rsidR="00E2520C" w:rsidRPr="00A17AD7" w:rsidRDefault="00E2520C" w:rsidP="00AA76C7">
      <w:pPr>
        <w:jc w:val="both"/>
        <w:rPr>
          <w:rFonts w:ascii="Verdana" w:hAnsi="Verdana"/>
          <w:b/>
          <w:color w:val="EE0000"/>
          <w:sz w:val="20"/>
          <w:szCs w:val="20"/>
          <w:u w:val="single"/>
          <w:lang w:val="it-IT"/>
        </w:rPr>
      </w:pPr>
    </w:p>
    <w:p w14:paraId="21DC69C6" w14:textId="1A44124A" w:rsidR="002B5AE1" w:rsidRPr="003414D1" w:rsidRDefault="002B5AE1" w:rsidP="00AA76C7">
      <w:pPr>
        <w:jc w:val="both"/>
        <w:rPr>
          <w:rFonts w:ascii="Verdana" w:hAnsi="Verdana"/>
          <w:b/>
          <w:sz w:val="20"/>
          <w:szCs w:val="20"/>
          <w:u w:val="single"/>
          <w:lang w:val="it-IT"/>
        </w:rPr>
      </w:pPr>
      <w:r w:rsidRPr="003414D1">
        <w:rPr>
          <w:rFonts w:ascii="Verdana" w:hAnsi="Verdana"/>
          <w:b/>
          <w:sz w:val="20"/>
          <w:szCs w:val="20"/>
          <w:u w:val="single"/>
          <w:lang w:val="it-IT"/>
        </w:rPr>
        <w:t>Criteri qualitativi</w:t>
      </w:r>
    </w:p>
    <w:p w14:paraId="68599879" w14:textId="77777777" w:rsidR="00831E07" w:rsidRPr="003414D1" w:rsidRDefault="00831E07" w:rsidP="00AA76C7">
      <w:pPr>
        <w:jc w:val="both"/>
        <w:rPr>
          <w:rFonts w:ascii="Verdana" w:hAnsi="Verdana"/>
          <w:bCs/>
          <w:sz w:val="20"/>
          <w:szCs w:val="20"/>
          <w:lang w:val="it-IT"/>
        </w:rPr>
      </w:pPr>
    </w:p>
    <w:p w14:paraId="05697985" w14:textId="07E5F11A" w:rsidR="00B235A3" w:rsidRDefault="002B5AE1" w:rsidP="00AA76C7">
      <w:pPr>
        <w:autoSpaceDE w:val="0"/>
        <w:autoSpaceDN w:val="0"/>
        <w:adjustRightInd w:val="0"/>
        <w:jc w:val="both"/>
        <w:rPr>
          <w:rFonts w:ascii="Verdana" w:hAnsi="Verdana"/>
          <w:sz w:val="20"/>
          <w:szCs w:val="20"/>
          <w:lang w:val="it-IT"/>
        </w:rPr>
      </w:pPr>
      <w:r w:rsidRPr="003414D1">
        <w:rPr>
          <w:rFonts w:ascii="Verdana" w:hAnsi="Verdana"/>
          <w:bCs/>
          <w:sz w:val="20"/>
          <w:szCs w:val="20"/>
          <w:lang w:val="it-IT"/>
        </w:rPr>
        <w:t xml:space="preserve">A ciascuno degli elementi qualitativi </w:t>
      </w:r>
      <w:r w:rsidR="00831E07" w:rsidRPr="003414D1">
        <w:rPr>
          <w:rFonts w:ascii="Verdana" w:hAnsi="Verdana"/>
          <w:sz w:val="20"/>
          <w:szCs w:val="20"/>
          <w:lang w:val="it-IT"/>
        </w:rPr>
        <w:t>cui è assegnato un “punteggio discrezionale” nella colonna “D” è attribuito un coefficiente sulla base del metodo che permette l’attribuzione discrezionale di un coefficiente variabile da 0 (zero) a 1 (uno) da parte di ciascun commissario, in ragione dell’esercizio della discrezionalità spettante alla commissione giudicatrice, secondo l</w:t>
      </w:r>
      <w:r w:rsidR="0076180F" w:rsidRPr="003414D1">
        <w:rPr>
          <w:rFonts w:ascii="Verdana" w:hAnsi="Verdana"/>
          <w:sz w:val="20"/>
          <w:szCs w:val="20"/>
          <w:lang w:val="it-IT"/>
        </w:rPr>
        <w:t>a</w:t>
      </w:r>
      <w:r w:rsidR="00831E07" w:rsidRPr="003414D1">
        <w:rPr>
          <w:rFonts w:ascii="Verdana" w:hAnsi="Verdana"/>
          <w:sz w:val="20"/>
          <w:szCs w:val="20"/>
          <w:lang w:val="it-IT"/>
        </w:rPr>
        <w:t xml:space="preserve"> seguent</w:t>
      </w:r>
      <w:r w:rsidR="0076180F" w:rsidRPr="003414D1">
        <w:rPr>
          <w:rFonts w:ascii="Verdana" w:hAnsi="Verdana"/>
          <w:sz w:val="20"/>
          <w:szCs w:val="20"/>
          <w:lang w:val="it-IT"/>
        </w:rPr>
        <w:t>e</w:t>
      </w:r>
      <w:r w:rsidR="00831E07" w:rsidRPr="003414D1">
        <w:rPr>
          <w:rFonts w:ascii="Verdana" w:hAnsi="Verdana"/>
          <w:sz w:val="20"/>
          <w:szCs w:val="20"/>
          <w:lang w:val="it-IT"/>
        </w:rPr>
        <w:t xml:space="preserve"> scal</w:t>
      </w:r>
      <w:r w:rsidR="0076180F" w:rsidRPr="003414D1">
        <w:rPr>
          <w:rFonts w:ascii="Verdana" w:hAnsi="Verdana"/>
          <w:sz w:val="20"/>
          <w:szCs w:val="20"/>
          <w:lang w:val="it-IT"/>
        </w:rPr>
        <w:t>a</w:t>
      </w:r>
      <w:r w:rsidR="00831E07" w:rsidRPr="003414D1">
        <w:rPr>
          <w:rFonts w:ascii="Verdana" w:hAnsi="Verdana"/>
          <w:sz w:val="20"/>
          <w:szCs w:val="20"/>
          <w:lang w:val="it-IT"/>
        </w:rPr>
        <w:t xml:space="preserve"> di valori: </w:t>
      </w:r>
    </w:p>
    <w:p w14:paraId="034F709D" w14:textId="77777777" w:rsidR="00490381" w:rsidRDefault="00490381" w:rsidP="00AA76C7">
      <w:pPr>
        <w:autoSpaceDE w:val="0"/>
        <w:autoSpaceDN w:val="0"/>
        <w:adjustRightInd w:val="0"/>
        <w:jc w:val="both"/>
        <w:rPr>
          <w:rFonts w:ascii="Verdana" w:hAnsi="Verdana"/>
          <w:sz w:val="20"/>
          <w:szCs w:val="20"/>
          <w:lang w:val="it-IT"/>
        </w:rPr>
      </w:pPr>
    </w:p>
    <w:tbl>
      <w:tblPr>
        <w:tblpPr w:leftFromText="141" w:rightFromText="141" w:vertAnchor="text" w:horzAnchor="margin" w:tblpXSpec="center" w:tblpY="103"/>
        <w:tblW w:w="99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0" w:type="dxa"/>
        </w:tblCellMar>
        <w:tblLook w:val="04A0" w:firstRow="1" w:lastRow="0" w:firstColumn="1" w:lastColumn="0" w:noHBand="0" w:noVBand="1"/>
      </w:tblPr>
      <w:tblGrid>
        <w:gridCol w:w="1682"/>
        <w:gridCol w:w="8246"/>
      </w:tblGrid>
      <w:tr w:rsidR="00490381" w:rsidRPr="00107547" w14:paraId="5BE981FE" w14:textId="77777777" w:rsidTr="00490381">
        <w:trPr>
          <w:trHeight w:hRule="exact" w:val="1221"/>
        </w:trPr>
        <w:tc>
          <w:tcPr>
            <w:tcW w:w="1682"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599512FD" w14:textId="77777777" w:rsidR="00490381" w:rsidRPr="00552240" w:rsidRDefault="00490381" w:rsidP="00AA76C7">
            <w:pPr>
              <w:jc w:val="center"/>
              <w:rPr>
                <w:rFonts w:ascii="Verdana" w:hAnsi="Verdana"/>
                <w:sz w:val="20"/>
                <w:szCs w:val="20"/>
              </w:rPr>
            </w:pPr>
            <w:r w:rsidRPr="00552240">
              <w:rPr>
                <w:rFonts w:ascii="Verdana" w:hAnsi="Verdana"/>
                <w:b/>
                <w:sz w:val="20"/>
                <w:szCs w:val="20"/>
              </w:rPr>
              <w:lastRenderedPageBreak/>
              <w:t xml:space="preserve">Valore del </w:t>
            </w:r>
            <w:proofErr w:type="spellStart"/>
            <w:r w:rsidRPr="00552240">
              <w:rPr>
                <w:rFonts w:ascii="Verdana" w:hAnsi="Verdana"/>
                <w:b/>
                <w:sz w:val="20"/>
                <w:szCs w:val="20"/>
              </w:rPr>
              <w:t>coefficiente</w:t>
            </w:r>
            <w:proofErr w:type="spellEnd"/>
          </w:p>
        </w:tc>
        <w:tc>
          <w:tcPr>
            <w:tcW w:w="8246" w:type="dxa"/>
            <w:tcBorders>
              <w:top w:val="single" w:sz="4" w:space="0" w:color="auto"/>
              <w:left w:val="single" w:sz="4" w:space="0" w:color="00000A"/>
              <w:bottom w:val="single" w:sz="4" w:space="0" w:color="00000A"/>
              <w:right w:val="single" w:sz="4" w:space="0" w:color="00000A"/>
            </w:tcBorders>
            <w:shd w:val="clear" w:color="auto" w:fill="D9D9D9"/>
            <w:vAlign w:val="center"/>
          </w:tcPr>
          <w:p w14:paraId="470668A6" w14:textId="77777777" w:rsidR="00490381" w:rsidRPr="00552240" w:rsidRDefault="00490381" w:rsidP="00AA76C7">
            <w:pPr>
              <w:jc w:val="center"/>
              <w:rPr>
                <w:rFonts w:ascii="Verdana" w:hAnsi="Verdana"/>
                <w:sz w:val="20"/>
                <w:szCs w:val="20"/>
              </w:rPr>
            </w:pPr>
            <w:r w:rsidRPr="00552240">
              <w:rPr>
                <w:rFonts w:ascii="Verdana" w:hAnsi="Verdana"/>
                <w:b/>
                <w:sz w:val="20"/>
                <w:szCs w:val="20"/>
                <w:lang w:val="it-IT"/>
              </w:rPr>
              <w:t>Giudizio (livello di valutazione)</w:t>
            </w:r>
            <w:r>
              <w:rPr>
                <w:rFonts w:ascii="Verdana" w:hAnsi="Verdana"/>
                <w:b/>
                <w:sz w:val="20"/>
                <w:szCs w:val="20"/>
                <w:lang w:val="it-IT"/>
              </w:rPr>
              <w:t xml:space="preserve"> </w:t>
            </w:r>
          </w:p>
        </w:tc>
      </w:tr>
      <w:tr w:rsidR="00490381" w:rsidRPr="002C7659" w14:paraId="09500DEC" w14:textId="77777777" w:rsidTr="00490381">
        <w:trPr>
          <w:trHeight w:hRule="exact" w:val="350"/>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282CD760" w14:textId="77777777" w:rsidR="00490381" w:rsidRPr="002C7659" w:rsidRDefault="00490381" w:rsidP="00AA76C7">
            <w:pPr>
              <w:jc w:val="center"/>
              <w:rPr>
                <w:rFonts w:ascii="Verdana" w:hAnsi="Verdana"/>
                <w:sz w:val="20"/>
                <w:szCs w:val="20"/>
              </w:rPr>
            </w:pPr>
            <w:r w:rsidRPr="002C7659">
              <w:rPr>
                <w:rFonts w:ascii="Verdana" w:hAnsi="Verdana"/>
                <w:sz w:val="20"/>
                <w:szCs w:val="20"/>
              </w:rPr>
              <w:t>0,00</w:t>
            </w:r>
          </w:p>
        </w:tc>
        <w:tc>
          <w:tcPr>
            <w:tcW w:w="8246" w:type="dxa"/>
            <w:tcBorders>
              <w:top w:val="single" w:sz="4" w:space="0" w:color="D9D9D9"/>
              <w:left w:val="single" w:sz="4" w:space="0" w:color="00000A"/>
              <w:bottom w:val="single" w:sz="4" w:space="0" w:color="00000A"/>
              <w:right w:val="single" w:sz="4" w:space="0" w:color="00000A"/>
            </w:tcBorders>
            <w:shd w:val="clear" w:color="auto" w:fill="F8F8F8"/>
            <w:vAlign w:val="center"/>
            <w:hideMark/>
          </w:tcPr>
          <w:p w14:paraId="5B4F3924" w14:textId="77777777" w:rsidR="00490381" w:rsidRPr="002C7659" w:rsidRDefault="00490381" w:rsidP="00AA76C7">
            <w:pPr>
              <w:rPr>
                <w:rFonts w:ascii="Verdana" w:hAnsi="Verdana"/>
                <w:sz w:val="20"/>
                <w:szCs w:val="20"/>
              </w:rPr>
            </w:pPr>
            <w:r w:rsidRPr="002C7659">
              <w:rPr>
                <w:rFonts w:ascii="Verdana" w:hAnsi="Verdana"/>
                <w:sz w:val="20"/>
                <w:szCs w:val="20"/>
              </w:rPr>
              <w:t xml:space="preserve"> Non </w:t>
            </w:r>
            <w:proofErr w:type="spellStart"/>
            <w:r w:rsidRPr="002C7659">
              <w:rPr>
                <w:rFonts w:ascii="Verdana" w:hAnsi="Verdana"/>
                <w:sz w:val="20"/>
                <w:szCs w:val="20"/>
              </w:rPr>
              <w:t>valutabile</w:t>
            </w:r>
            <w:proofErr w:type="spellEnd"/>
            <w:r w:rsidRPr="002C7659">
              <w:rPr>
                <w:rFonts w:ascii="Verdana" w:hAnsi="Verdana"/>
                <w:sz w:val="20"/>
                <w:szCs w:val="20"/>
              </w:rPr>
              <w:t xml:space="preserve">: </w:t>
            </w:r>
            <w:proofErr w:type="spellStart"/>
            <w:r w:rsidRPr="002C7659">
              <w:rPr>
                <w:rFonts w:ascii="Verdana" w:hAnsi="Verdana"/>
                <w:sz w:val="20"/>
                <w:szCs w:val="20"/>
              </w:rPr>
              <w:t>contenuti</w:t>
            </w:r>
            <w:proofErr w:type="spellEnd"/>
            <w:r w:rsidRPr="002C7659">
              <w:rPr>
                <w:rFonts w:ascii="Verdana" w:hAnsi="Verdana"/>
                <w:sz w:val="20"/>
                <w:szCs w:val="20"/>
              </w:rPr>
              <w:t xml:space="preserve"> </w:t>
            </w:r>
            <w:proofErr w:type="spellStart"/>
            <w:r w:rsidRPr="002C7659">
              <w:rPr>
                <w:rFonts w:ascii="Verdana" w:hAnsi="Verdana"/>
                <w:sz w:val="20"/>
                <w:szCs w:val="20"/>
              </w:rPr>
              <w:t>assenti</w:t>
            </w:r>
            <w:proofErr w:type="spellEnd"/>
          </w:p>
        </w:tc>
      </w:tr>
      <w:tr w:rsidR="00490381" w:rsidRPr="00111746" w14:paraId="026E4D8E" w14:textId="77777777" w:rsidTr="00490381">
        <w:trPr>
          <w:trHeight w:hRule="exact" w:val="677"/>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5F32C32A" w14:textId="77777777" w:rsidR="00490381" w:rsidRPr="002C7659" w:rsidRDefault="00490381" w:rsidP="00AA76C7">
            <w:pPr>
              <w:jc w:val="center"/>
              <w:rPr>
                <w:rFonts w:ascii="Verdana" w:hAnsi="Verdana"/>
                <w:sz w:val="20"/>
                <w:szCs w:val="20"/>
              </w:rPr>
            </w:pPr>
            <w:r w:rsidRPr="002C7659">
              <w:rPr>
                <w:rFonts w:ascii="Verdana" w:hAnsi="Verdana"/>
                <w:sz w:val="20"/>
                <w:szCs w:val="20"/>
              </w:rPr>
              <w:t>0,10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39761772" w14:textId="502FB9F9" w:rsidR="00490381" w:rsidRPr="002C7659" w:rsidRDefault="00490381" w:rsidP="00AA76C7">
            <w:pPr>
              <w:ind w:left="142" w:right="139"/>
              <w:rPr>
                <w:rFonts w:ascii="Verdana" w:hAnsi="Verdana"/>
                <w:sz w:val="20"/>
                <w:szCs w:val="20"/>
                <w:lang w:val="it-IT"/>
              </w:rPr>
            </w:pPr>
            <w:r w:rsidRPr="002C7659">
              <w:rPr>
                <w:rFonts w:ascii="Verdana" w:hAnsi="Verdana"/>
                <w:sz w:val="20"/>
                <w:szCs w:val="20"/>
                <w:lang w:val="it-IT"/>
              </w:rPr>
              <w:t>Del tutto inadeguata: i contenuti oggetto di valutazione vengono semplicemente richiamati</w:t>
            </w:r>
            <w:r w:rsidR="00823FBF">
              <w:rPr>
                <w:rFonts w:ascii="Verdana" w:hAnsi="Verdana"/>
                <w:sz w:val="20"/>
                <w:szCs w:val="20"/>
                <w:lang w:val="it-IT"/>
              </w:rPr>
              <w:t xml:space="preserve"> e non soddisfatti</w:t>
            </w:r>
          </w:p>
        </w:tc>
      </w:tr>
      <w:tr w:rsidR="00490381" w:rsidRPr="00111746" w14:paraId="5D0856CB" w14:textId="77777777" w:rsidTr="00490381">
        <w:trPr>
          <w:trHeight w:hRule="exact" w:val="595"/>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5CA1EB98" w14:textId="77777777" w:rsidR="00490381" w:rsidRPr="002C7659" w:rsidRDefault="00490381" w:rsidP="00AA76C7">
            <w:pPr>
              <w:jc w:val="center"/>
              <w:rPr>
                <w:rFonts w:ascii="Verdana" w:hAnsi="Verdana"/>
                <w:sz w:val="20"/>
                <w:szCs w:val="20"/>
              </w:rPr>
            </w:pPr>
            <w:r w:rsidRPr="002C7659">
              <w:rPr>
                <w:rFonts w:ascii="Verdana" w:hAnsi="Verdana"/>
                <w:sz w:val="20"/>
                <w:szCs w:val="20"/>
              </w:rPr>
              <w:t>0,20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4AD80A1A" w14:textId="77777777" w:rsidR="00490381" w:rsidRPr="002C7659" w:rsidRDefault="00490381" w:rsidP="00AA76C7">
            <w:pPr>
              <w:ind w:left="142" w:right="139"/>
              <w:rPr>
                <w:rFonts w:ascii="Verdana" w:hAnsi="Verdana"/>
                <w:sz w:val="20"/>
                <w:szCs w:val="20"/>
                <w:lang w:val="it-IT"/>
              </w:rPr>
            </w:pPr>
            <w:r w:rsidRPr="002C7659">
              <w:rPr>
                <w:rFonts w:ascii="Verdana" w:hAnsi="Verdana"/>
                <w:sz w:val="20"/>
                <w:szCs w:val="20"/>
                <w:lang w:val="it-IT"/>
              </w:rPr>
              <w:t>Inconsistente: indicato qualche contenuto, ma non articolato e/o qualitativamente inconsistente</w:t>
            </w:r>
          </w:p>
        </w:tc>
      </w:tr>
      <w:tr w:rsidR="00490381" w:rsidRPr="00111746" w14:paraId="00C74DA5" w14:textId="77777777" w:rsidTr="00490381">
        <w:trPr>
          <w:trHeight w:hRule="exact" w:val="562"/>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23F6914D" w14:textId="77777777" w:rsidR="00490381" w:rsidRPr="002C7659" w:rsidRDefault="00490381" w:rsidP="00AA76C7">
            <w:pPr>
              <w:jc w:val="center"/>
              <w:rPr>
                <w:rFonts w:ascii="Verdana" w:hAnsi="Verdana"/>
                <w:sz w:val="20"/>
                <w:szCs w:val="20"/>
              </w:rPr>
            </w:pPr>
            <w:r w:rsidRPr="002C7659">
              <w:rPr>
                <w:rFonts w:ascii="Verdana" w:hAnsi="Verdana"/>
                <w:sz w:val="20"/>
                <w:szCs w:val="20"/>
              </w:rPr>
              <w:t>0,30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4530EB7F" w14:textId="77777777" w:rsidR="00490381" w:rsidRPr="002C7659" w:rsidRDefault="00490381" w:rsidP="00AA76C7">
            <w:pPr>
              <w:ind w:left="142" w:right="139"/>
              <w:rPr>
                <w:rFonts w:ascii="Verdana" w:hAnsi="Verdana"/>
                <w:sz w:val="20"/>
                <w:szCs w:val="20"/>
                <w:lang w:val="it-IT"/>
              </w:rPr>
            </w:pPr>
            <w:r w:rsidRPr="002C7659">
              <w:rPr>
                <w:rFonts w:ascii="Verdana" w:hAnsi="Verdana"/>
                <w:sz w:val="20"/>
                <w:szCs w:val="20"/>
                <w:lang w:val="it-IT"/>
              </w:rPr>
              <w:t>Gravemente insufficiente: contenuti limitati, scarsamente articolati e/o quantitativamente inconsistenti</w:t>
            </w:r>
          </w:p>
        </w:tc>
      </w:tr>
      <w:tr w:rsidR="00490381" w:rsidRPr="00111746" w14:paraId="7843CE49" w14:textId="77777777" w:rsidTr="00490381">
        <w:trPr>
          <w:trHeight w:hRule="exact" w:val="568"/>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78FA52A2" w14:textId="77777777" w:rsidR="00490381" w:rsidRPr="002C7659" w:rsidRDefault="00490381" w:rsidP="00AA76C7">
            <w:pPr>
              <w:jc w:val="center"/>
              <w:rPr>
                <w:rFonts w:ascii="Verdana" w:hAnsi="Verdana"/>
                <w:sz w:val="20"/>
                <w:szCs w:val="20"/>
              </w:rPr>
            </w:pPr>
            <w:r w:rsidRPr="002C7659">
              <w:rPr>
                <w:rFonts w:ascii="Verdana" w:hAnsi="Verdana"/>
                <w:sz w:val="20"/>
                <w:szCs w:val="20"/>
              </w:rPr>
              <w:t>0,40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36410AB0" w14:textId="77777777" w:rsidR="00490381" w:rsidRPr="002C7659" w:rsidRDefault="00490381" w:rsidP="00AA76C7">
            <w:pPr>
              <w:ind w:left="142" w:right="139"/>
              <w:rPr>
                <w:rFonts w:ascii="Verdana" w:hAnsi="Verdana"/>
                <w:sz w:val="20"/>
                <w:szCs w:val="20"/>
                <w:lang w:val="it-IT"/>
              </w:rPr>
            </w:pPr>
            <w:r w:rsidRPr="002C7659">
              <w:rPr>
                <w:rFonts w:ascii="Verdana" w:hAnsi="Verdana"/>
                <w:sz w:val="20"/>
                <w:szCs w:val="20"/>
                <w:lang w:val="it-IT"/>
              </w:rPr>
              <w:t>Insufficiente: contenuti limitati, articolati in modo frammentario e/o quantitativamente poco consistenti</w:t>
            </w:r>
          </w:p>
        </w:tc>
      </w:tr>
      <w:tr w:rsidR="00490381" w:rsidRPr="00111746" w14:paraId="5A9659BB" w14:textId="77777777" w:rsidTr="00490381">
        <w:trPr>
          <w:trHeight w:hRule="exact" w:val="562"/>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5C4DCA3E" w14:textId="77777777" w:rsidR="00490381" w:rsidRPr="002C7659" w:rsidRDefault="00490381" w:rsidP="00AA76C7">
            <w:pPr>
              <w:jc w:val="center"/>
              <w:rPr>
                <w:rFonts w:ascii="Verdana" w:hAnsi="Verdana"/>
                <w:sz w:val="20"/>
                <w:szCs w:val="20"/>
              </w:rPr>
            </w:pPr>
            <w:r w:rsidRPr="002C7659">
              <w:rPr>
                <w:rFonts w:ascii="Verdana" w:hAnsi="Verdana"/>
                <w:sz w:val="20"/>
                <w:szCs w:val="20"/>
              </w:rPr>
              <w:t>0,50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2F5492F4" w14:textId="77777777" w:rsidR="00490381" w:rsidRPr="002C7659" w:rsidRDefault="00490381" w:rsidP="00AA76C7">
            <w:pPr>
              <w:ind w:left="142" w:right="139"/>
              <w:rPr>
                <w:rFonts w:ascii="Verdana" w:hAnsi="Verdana"/>
                <w:sz w:val="20"/>
                <w:szCs w:val="20"/>
                <w:lang w:val="it-IT"/>
              </w:rPr>
            </w:pPr>
            <w:r w:rsidRPr="002C7659">
              <w:rPr>
                <w:rFonts w:ascii="Verdana" w:hAnsi="Verdana"/>
                <w:sz w:val="20"/>
                <w:szCs w:val="20"/>
                <w:lang w:val="it-IT"/>
              </w:rPr>
              <w:t>Scarsa: contenuti modesti, con articolazione non ancora sufficiente e/o quantitativamente poco consistenti</w:t>
            </w:r>
          </w:p>
        </w:tc>
      </w:tr>
      <w:tr w:rsidR="00490381" w:rsidRPr="00111746" w14:paraId="5212C19D" w14:textId="77777777" w:rsidTr="00490381">
        <w:trPr>
          <w:trHeight w:hRule="exact" w:val="819"/>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54FD3286" w14:textId="77777777" w:rsidR="00490381" w:rsidRPr="002C7659" w:rsidRDefault="00490381" w:rsidP="004746E4">
            <w:pPr>
              <w:keepNext/>
              <w:jc w:val="center"/>
              <w:rPr>
                <w:rFonts w:ascii="Verdana" w:hAnsi="Verdana"/>
                <w:sz w:val="20"/>
                <w:szCs w:val="20"/>
              </w:rPr>
            </w:pPr>
            <w:r w:rsidRPr="002C7659">
              <w:rPr>
                <w:rFonts w:ascii="Verdana" w:hAnsi="Verdana"/>
                <w:sz w:val="20"/>
                <w:szCs w:val="20"/>
              </w:rPr>
              <w:t>0,60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1088257C" w14:textId="77777777" w:rsidR="00490381" w:rsidRPr="002C7659" w:rsidRDefault="00490381" w:rsidP="004746E4">
            <w:pPr>
              <w:keepNext/>
              <w:ind w:left="142" w:right="139"/>
              <w:rPr>
                <w:rFonts w:ascii="Verdana" w:hAnsi="Verdana"/>
                <w:sz w:val="20"/>
                <w:szCs w:val="20"/>
                <w:lang w:val="it-IT"/>
              </w:rPr>
            </w:pPr>
            <w:r w:rsidRPr="002C7659">
              <w:rPr>
                <w:rFonts w:ascii="Verdana" w:hAnsi="Verdana"/>
                <w:sz w:val="20"/>
                <w:szCs w:val="20"/>
                <w:lang w:val="it-IT"/>
              </w:rPr>
              <w:t>Sufficiente: contenuti pertinenti, anche se essenziali, descritti in modo abbastanza chiaro e ordinato ma quantitativamente poco consistenti</w:t>
            </w:r>
          </w:p>
        </w:tc>
      </w:tr>
      <w:tr w:rsidR="00490381" w:rsidRPr="00111746" w14:paraId="271F611E" w14:textId="77777777" w:rsidTr="00490381">
        <w:trPr>
          <w:trHeight w:hRule="exact" w:val="859"/>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349A8D63" w14:textId="77777777" w:rsidR="00490381" w:rsidRPr="002C7659" w:rsidRDefault="00490381" w:rsidP="004746E4">
            <w:pPr>
              <w:keepNext/>
              <w:jc w:val="center"/>
              <w:rPr>
                <w:rFonts w:ascii="Verdana" w:hAnsi="Verdana"/>
                <w:sz w:val="20"/>
                <w:szCs w:val="20"/>
              </w:rPr>
            </w:pPr>
            <w:r w:rsidRPr="002C7659">
              <w:rPr>
                <w:rFonts w:ascii="Verdana" w:hAnsi="Verdana"/>
                <w:sz w:val="20"/>
                <w:szCs w:val="20"/>
              </w:rPr>
              <w:t>0,70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282ED147" w14:textId="77777777" w:rsidR="00490381" w:rsidRPr="002C7659" w:rsidRDefault="00490381" w:rsidP="004746E4">
            <w:pPr>
              <w:keepNext/>
              <w:ind w:left="142" w:right="139"/>
              <w:rPr>
                <w:rFonts w:ascii="Verdana" w:hAnsi="Verdana"/>
                <w:sz w:val="20"/>
                <w:szCs w:val="20"/>
                <w:lang w:val="it-IT"/>
              </w:rPr>
            </w:pPr>
            <w:r w:rsidRPr="002C7659">
              <w:rPr>
                <w:rFonts w:ascii="Verdana" w:hAnsi="Verdana"/>
                <w:sz w:val="20"/>
                <w:szCs w:val="20"/>
                <w:lang w:val="it-IT"/>
              </w:rPr>
              <w:t>Discreta: contenuti pertinenti, descritti in modo chiaro e abbastanza articolato e/o quantitativamente abbastanza consistenti</w:t>
            </w:r>
          </w:p>
        </w:tc>
      </w:tr>
      <w:tr w:rsidR="00490381" w:rsidRPr="00111746" w14:paraId="7DC31729" w14:textId="77777777" w:rsidTr="00490381">
        <w:trPr>
          <w:trHeight w:hRule="exact" w:val="560"/>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79DD8AF2" w14:textId="77777777" w:rsidR="00490381" w:rsidRPr="002C7659" w:rsidRDefault="00490381" w:rsidP="004746E4">
            <w:pPr>
              <w:keepNext/>
              <w:jc w:val="center"/>
              <w:rPr>
                <w:rFonts w:ascii="Verdana" w:hAnsi="Verdana"/>
                <w:sz w:val="20"/>
                <w:szCs w:val="20"/>
              </w:rPr>
            </w:pPr>
            <w:r w:rsidRPr="002C7659">
              <w:rPr>
                <w:rFonts w:ascii="Verdana" w:hAnsi="Verdana"/>
                <w:sz w:val="20"/>
                <w:szCs w:val="20"/>
              </w:rPr>
              <w:t>0,80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432857F4" w14:textId="77777777" w:rsidR="00490381" w:rsidRPr="002C7659" w:rsidRDefault="00490381" w:rsidP="004746E4">
            <w:pPr>
              <w:keepNext/>
              <w:ind w:left="142" w:right="139"/>
              <w:rPr>
                <w:rFonts w:ascii="Verdana" w:hAnsi="Verdana"/>
                <w:sz w:val="20"/>
                <w:szCs w:val="20"/>
                <w:lang w:val="it-IT"/>
              </w:rPr>
            </w:pPr>
            <w:r w:rsidRPr="002C7659">
              <w:rPr>
                <w:rFonts w:ascii="Verdana" w:hAnsi="Verdana"/>
                <w:sz w:val="20"/>
                <w:szCs w:val="20"/>
                <w:lang w:val="it-IT"/>
              </w:rPr>
              <w:t>Buona: contenuti esaurienti, descritti in modo chiaro e articolato e/o quantitativamente abbastanza consistenti</w:t>
            </w:r>
          </w:p>
        </w:tc>
      </w:tr>
      <w:tr w:rsidR="00490381" w:rsidRPr="00111746" w14:paraId="7A051E98" w14:textId="77777777" w:rsidTr="00490381">
        <w:trPr>
          <w:trHeight w:hRule="exact" w:val="568"/>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405C72D6" w14:textId="77777777" w:rsidR="00490381" w:rsidRPr="002C7659" w:rsidRDefault="00490381" w:rsidP="004746E4">
            <w:pPr>
              <w:keepNext/>
              <w:jc w:val="center"/>
              <w:rPr>
                <w:rFonts w:ascii="Verdana" w:hAnsi="Verdana"/>
                <w:sz w:val="20"/>
                <w:szCs w:val="20"/>
              </w:rPr>
            </w:pPr>
            <w:r w:rsidRPr="002C7659">
              <w:rPr>
                <w:rFonts w:ascii="Verdana" w:hAnsi="Verdana"/>
                <w:sz w:val="20"/>
                <w:szCs w:val="20"/>
              </w:rPr>
              <w:t>0,90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35AE47CC" w14:textId="77777777" w:rsidR="00490381" w:rsidRPr="002C7659" w:rsidRDefault="00490381" w:rsidP="004746E4">
            <w:pPr>
              <w:keepNext/>
              <w:ind w:left="142" w:right="139"/>
              <w:rPr>
                <w:rFonts w:ascii="Verdana" w:hAnsi="Verdana"/>
                <w:sz w:val="20"/>
                <w:szCs w:val="20"/>
                <w:lang w:val="it-IT"/>
              </w:rPr>
            </w:pPr>
            <w:r w:rsidRPr="002C7659">
              <w:rPr>
                <w:rFonts w:ascii="Verdana" w:hAnsi="Verdana"/>
                <w:sz w:val="20"/>
                <w:szCs w:val="20"/>
                <w:lang w:val="it-IT"/>
              </w:rPr>
              <w:t>Molto buona: contenuti esaurienti e approfonditi, descritti in modo chiaro e completo e/o quantitativamente consistenti</w:t>
            </w:r>
          </w:p>
        </w:tc>
      </w:tr>
      <w:tr w:rsidR="00490381" w:rsidRPr="00111746" w14:paraId="499F3451" w14:textId="77777777" w:rsidTr="00490381">
        <w:trPr>
          <w:trHeight w:hRule="exact" w:val="729"/>
        </w:trPr>
        <w:tc>
          <w:tcPr>
            <w:tcW w:w="1682"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3173A3FB" w14:textId="77777777" w:rsidR="00490381" w:rsidRPr="002C7659" w:rsidRDefault="00490381" w:rsidP="004746E4">
            <w:pPr>
              <w:keepNext/>
              <w:jc w:val="center"/>
              <w:rPr>
                <w:rFonts w:ascii="Verdana" w:hAnsi="Verdana"/>
                <w:sz w:val="20"/>
                <w:szCs w:val="20"/>
              </w:rPr>
            </w:pPr>
            <w:r w:rsidRPr="002C7659">
              <w:rPr>
                <w:rFonts w:ascii="Verdana" w:hAnsi="Verdana"/>
                <w:sz w:val="20"/>
                <w:szCs w:val="20"/>
              </w:rPr>
              <w:t>1,00</w:t>
            </w:r>
          </w:p>
        </w:tc>
        <w:tc>
          <w:tcPr>
            <w:tcW w:w="8246" w:type="dxa"/>
            <w:tcBorders>
              <w:top w:val="single" w:sz="4" w:space="0" w:color="00000A"/>
              <w:left w:val="single" w:sz="4" w:space="0" w:color="00000A"/>
              <w:bottom w:val="single" w:sz="4" w:space="0" w:color="00000A"/>
              <w:right w:val="single" w:sz="4" w:space="0" w:color="00000A"/>
            </w:tcBorders>
            <w:shd w:val="clear" w:color="auto" w:fill="F8F8F8"/>
            <w:vAlign w:val="center"/>
            <w:hideMark/>
          </w:tcPr>
          <w:p w14:paraId="3C66AA47" w14:textId="77777777" w:rsidR="00490381" w:rsidRPr="002C7659" w:rsidRDefault="00490381" w:rsidP="004746E4">
            <w:pPr>
              <w:keepNext/>
              <w:ind w:left="142" w:right="139"/>
              <w:rPr>
                <w:rFonts w:ascii="Verdana" w:hAnsi="Verdana"/>
                <w:sz w:val="20"/>
                <w:szCs w:val="20"/>
                <w:lang w:val="it-IT"/>
              </w:rPr>
            </w:pPr>
            <w:r w:rsidRPr="002C7659">
              <w:rPr>
                <w:rFonts w:ascii="Verdana" w:hAnsi="Verdana"/>
                <w:sz w:val="20"/>
                <w:szCs w:val="20"/>
                <w:lang w:val="it-IT"/>
              </w:rPr>
              <w:t>Ottima: contenuti esaurienti e approfonditi, descritti in modo chiaro, completo e dettagliato e/o quantitativamente molto consistenti</w:t>
            </w:r>
          </w:p>
        </w:tc>
      </w:tr>
    </w:tbl>
    <w:p w14:paraId="18D44B63" w14:textId="09CA6530" w:rsidR="005E246A" w:rsidRPr="001C17A0" w:rsidRDefault="004746E4" w:rsidP="004746E4">
      <w:pPr>
        <w:keepNext/>
        <w:jc w:val="both"/>
        <w:rPr>
          <w:rFonts w:ascii="Verdana" w:hAnsi="Verdana"/>
          <w:sz w:val="20"/>
          <w:szCs w:val="20"/>
          <w:lang w:val="it-IT"/>
        </w:rPr>
      </w:pPr>
      <w:r>
        <w:rPr>
          <w:rFonts w:ascii="Verdana" w:hAnsi="Verdana"/>
          <w:sz w:val="20"/>
          <w:szCs w:val="20"/>
          <w:lang w:val="it-IT"/>
        </w:rPr>
        <w:t>T</w:t>
      </w:r>
      <w:r w:rsidR="005E246A" w:rsidRPr="001C17A0">
        <w:rPr>
          <w:rFonts w:ascii="Verdana" w:hAnsi="Verdana"/>
          <w:sz w:val="20"/>
          <w:szCs w:val="20"/>
          <w:lang w:val="it-IT"/>
        </w:rPr>
        <w:t xml:space="preserve">erminata la procedura di attribuzione dei </w:t>
      </w:r>
      <w:r w:rsidR="005E246A" w:rsidRPr="00A05297">
        <w:rPr>
          <w:rFonts w:ascii="Verdana" w:hAnsi="Verdana"/>
          <w:sz w:val="20"/>
          <w:szCs w:val="20"/>
          <w:lang w:val="it-IT"/>
        </w:rPr>
        <w:t>coefficienti ai singoli criteri /sub-criteri di volta in volta valutati, la commissione</w:t>
      </w:r>
      <w:r w:rsidR="005E246A" w:rsidRPr="001C17A0">
        <w:rPr>
          <w:rFonts w:ascii="Verdana" w:hAnsi="Verdana"/>
          <w:sz w:val="20"/>
          <w:szCs w:val="20"/>
          <w:lang w:val="it-IT"/>
        </w:rPr>
        <w:t xml:space="preserve"> calcola la media aritmetica dei coefficienti attribuiti dai singoli commissari all’offerta in relazione al criterio </w:t>
      </w:r>
      <w:r w:rsidR="005E246A" w:rsidRPr="00554366">
        <w:rPr>
          <w:rFonts w:ascii="Verdana" w:hAnsi="Verdana"/>
          <w:sz w:val="20"/>
          <w:szCs w:val="20"/>
          <w:lang w:val="it-IT"/>
        </w:rPr>
        <w:t>/ sub-criterio</w:t>
      </w:r>
      <w:r w:rsidR="005E246A" w:rsidRPr="001C17A0">
        <w:rPr>
          <w:rFonts w:ascii="Verdana" w:hAnsi="Verdana"/>
          <w:sz w:val="20"/>
          <w:szCs w:val="20"/>
          <w:lang w:val="it-IT"/>
        </w:rPr>
        <w:t xml:space="preserve"> </w:t>
      </w:r>
      <w:r w:rsidR="005E246A">
        <w:rPr>
          <w:rFonts w:ascii="Verdana" w:hAnsi="Verdana"/>
          <w:sz w:val="20"/>
          <w:szCs w:val="20"/>
          <w:lang w:val="it-IT"/>
        </w:rPr>
        <w:t>preso in esame</w:t>
      </w:r>
      <w:r w:rsidR="005E246A" w:rsidRPr="001C17A0">
        <w:rPr>
          <w:rFonts w:ascii="Verdana" w:hAnsi="Verdana"/>
          <w:sz w:val="20"/>
          <w:szCs w:val="20"/>
          <w:lang w:val="it-IT"/>
        </w:rPr>
        <w:t>, al fine di ottenere il coefficiente medio da applicare al medesimo.</w:t>
      </w:r>
    </w:p>
    <w:p w14:paraId="235CD435" w14:textId="77777777" w:rsidR="005E246A" w:rsidRPr="001C17A0" w:rsidRDefault="005E246A" w:rsidP="004746E4">
      <w:pPr>
        <w:keepNext/>
        <w:jc w:val="both"/>
        <w:rPr>
          <w:rFonts w:ascii="Verdana" w:hAnsi="Verdana"/>
          <w:sz w:val="20"/>
          <w:szCs w:val="20"/>
          <w:lang w:val="it-IT"/>
        </w:rPr>
      </w:pPr>
    </w:p>
    <w:p w14:paraId="3B45B46B" w14:textId="77777777" w:rsidR="005E246A" w:rsidRPr="00E47044" w:rsidRDefault="005E246A" w:rsidP="004746E4">
      <w:pPr>
        <w:keepNext/>
        <w:autoSpaceDE w:val="0"/>
        <w:autoSpaceDN w:val="0"/>
        <w:adjustRightInd w:val="0"/>
        <w:jc w:val="both"/>
        <w:rPr>
          <w:rFonts w:ascii="Verdana" w:hAnsi="Verdana"/>
          <w:sz w:val="20"/>
          <w:szCs w:val="20"/>
          <w:lang w:val="it-IT"/>
        </w:rPr>
      </w:pPr>
      <w:r w:rsidRPr="001C17A0">
        <w:rPr>
          <w:rFonts w:ascii="Verdana" w:hAnsi="Verdana"/>
          <w:sz w:val="20"/>
          <w:szCs w:val="20"/>
          <w:lang w:val="it-IT"/>
        </w:rPr>
        <w:t xml:space="preserve">Il </w:t>
      </w:r>
      <w:r w:rsidRPr="00E47044">
        <w:rPr>
          <w:rFonts w:ascii="Verdana" w:hAnsi="Verdana"/>
          <w:sz w:val="20"/>
          <w:szCs w:val="20"/>
          <w:lang w:val="it-IT"/>
        </w:rPr>
        <w:t>coefficiente medio così ottenuto verrà poi moltiplicato per il punteggio massimo attribuibile a ciascun criterio /sub criterio.</w:t>
      </w:r>
    </w:p>
    <w:p w14:paraId="610F08DF" w14:textId="77777777" w:rsidR="005E246A" w:rsidRDefault="005E246A" w:rsidP="004746E4">
      <w:pPr>
        <w:keepNext/>
        <w:jc w:val="both"/>
        <w:rPr>
          <w:rFonts w:ascii="Verdana" w:hAnsi="Verdana"/>
          <w:bCs/>
          <w:color w:val="EE0000"/>
          <w:sz w:val="20"/>
          <w:szCs w:val="20"/>
          <w:lang w:val="it-IT"/>
        </w:rPr>
      </w:pPr>
    </w:p>
    <w:p w14:paraId="25BB521F" w14:textId="596644A1" w:rsidR="00E2520C" w:rsidRPr="00276A0B" w:rsidRDefault="00E2520C" w:rsidP="004746E4">
      <w:pPr>
        <w:keepNext/>
        <w:jc w:val="both"/>
        <w:rPr>
          <w:rFonts w:ascii="Verdana" w:hAnsi="Verdana"/>
          <w:b/>
          <w:sz w:val="20"/>
          <w:szCs w:val="20"/>
          <w:u w:val="single"/>
          <w:lang w:val="it-IT"/>
        </w:rPr>
      </w:pPr>
      <w:r w:rsidRPr="00276A0B">
        <w:rPr>
          <w:rFonts w:ascii="Verdana" w:hAnsi="Verdana"/>
          <w:b/>
          <w:sz w:val="20"/>
          <w:szCs w:val="20"/>
          <w:u w:val="single"/>
          <w:lang w:val="it-IT"/>
        </w:rPr>
        <w:t>Criteri tabellari</w:t>
      </w:r>
    </w:p>
    <w:p w14:paraId="1E4A3F23" w14:textId="77777777" w:rsidR="00E2520C" w:rsidRPr="00276A0B" w:rsidRDefault="00E2520C" w:rsidP="004746E4">
      <w:pPr>
        <w:keepNext/>
        <w:jc w:val="both"/>
        <w:rPr>
          <w:rFonts w:ascii="Verdana" w:hAnsi="Verdana"/>
          <w:sz w:val="20"/>
          <w:szCs w:val="20"/>
          <w:lang w:val="it-IT"/>
        </w:rPr>
      </w:pPr>
    </w:p>
    <w:p w14:paraId="2164ED52" w14:textId="394883FC" w:rsidR="00E2520C" w:rsidRPr="00276A0B" w:rsidRDefault="00E2520C" w:rsidP="004746E4">
      <w:pPr>
        <w:keepNext/>
        <w:jc w:val="both"/>
        <w:rPr>
          <w:rFonts w:ascii="Verdana" w:hAnsi="Verdana"/>
          <w:sz w:val="20"/>
          <w:szCs w:val="20"/>
          <w:lang w:val="it-IT"/>
        </w:rPr>
      </w:pPr>
      <w:r w:rsidRPr="00276A0B">
        <w:rPr>
          <w:rFonts w:ascii="Verdana" w:hAnsi="Verdana"/>
          <w:sz w:val="20"/>
          <w:szCs w:val="20"/>
          <w:lang w:val="it-IT"/>
        </w:rPr>
        <w:t>A</w:t>
      </w:r>
      <w:r w:rsidR="00BB7B75" w:rsidRPr="00276A0B">
        <w:rPr>
          <w:rFonts w:ascii="Verdana" w:hAnsi="Verdana"/>
          <w:sz w:val="20"/>
          <w:szCs w:val="20"/>
          <w:lang w:val="it-IT"/>
        </w:rPr>
        <w:t xml:space="preserve">l </w:t>
      </w:r>
      <w:r w:rsidRPr="00276A0B">
        <w:rPr>
          <w:rFonts w:ascii="Verdana" w:hAnsi="Verdana"/>
          <w:sz w:val="20"/>
          <w:szCs w:val="20"/>
          <w:lang w:val="it-IT"/>
        </w:rPr>
        <w:t>sub-criteri</w:t>
      </w:r>
      <w:r w:rsidR="00BB7B75" w:rsidRPr="00276A0B">
        <w:rPr>
          <w:rFonts w:ascii="Verdana" w:hAnsi="Verdana"/>
          <w:sz w:val="20"/>
          <w:szCs w:val="20"/>
          <w:lang w:val="it-IT"/>
        </w:rPr>
        <w:t>o C.3</w:t>
      </w:r>
      <w:r w:rsidRPr="00276A0B">
        <w:rPr>
          <w:rFonts w:ascii="Verdana" w:hAnsi="Verdana"/>
          <w:sz w:val="20"/>
          <w:szCs w:val="20"/>
          <w:lang w:val="it-IT"/>
        </w:rPr>
        <w:t xml:space="preserve"> </w:t>
      </w:r>
      <w:r w:rsidR="00BB7B75" w:rsidRPr="00276A0B">
        <w:rPr>
          <w:rFonts w:ascii="Verdana" w:hAnsi="Verdana"/>
          <w:sz w:val="20"/>
          <w:szCs w:val="20"/>
          <w:lang w:val="it-IT"/>
        </w:rPr>
        <w:t xml:space="preserve">di natura </w:t>
      </w:r>
      <w:r w:rsidRPr="00276A0B">
        <w:rPr>
          <w:rFonts w:ascii="Verdana" w:hAnsi="Verdana"/>
          <w:sz w:val="20"/>
          <w:szCs w:val="20"/>
          <w:lang w:val="it-IT"/>
        </w:rPr>
        <w:t>tabellare</w:t>
      </w:r>
      <w:r w:rsidR="00BB7B75" w:rsidRPr="00276A0B">
        <w:rPr>
          <w:rFonts w:ascii="Verdana" w:hAnsi="Verdana"/>
          <w:sz w:val="20"/>
          <w:szCs w:val="20"/>
          <w:lang w:val="it-IT"/>
        </w:rPr>
        <w:t xml:space="preserve"> i</w:t>
      </w:r>
      <w:r w:rsidRPr="00276A0B">
        <w:rPr>
          <w:rFonts w:ascii="Verdana" w:hAnsi="Verdana"/>
          <w:sz w:val="20"/>
          <w:szCs w:val="20"/>
          <w:lang w:val="it-IT"/>
        </w:rPr>
        <w:t>l relativo punteggio, fisso e predefinito, è assegnato, automaticamente ed in valore assoluto, come dettagliatamente descritto al precedente punto 18.1 “Criteri di valutazione dell’offerta tecnica”, sulla base della presenza o assenza nell’offerta dell’elemento richiesto.</w:t>
      </w:r>
    </w:p>
    <w:p w14:paraId="37F120D5" w14:textId="77777777" w:rsidR="00E2520C" w:rsidRPr="006D23C7" w:rsidRDefault="00E2520C" w:rsidP="004746E4">
      <w:pPr>
        <w:keepNext/>
        <w:rPr>
          <w:rFonts w:ascii="Verdana" w:hAnsi="Verdana"/>
          <w:iCs/>
          <w:sz w:val="20"/>
          <w:szCs w:val="20"/>
          <w:lang w:val="it-IT" w:eastAsia="it-IT"/>
        </w:rPr>
      </w:pPr>
    </w:p>
    <w:p w14:paraId="38854E24" w14:textId="77777777" w:rsidR="00E2520C" w:rsidRDefault="00E2520C" w:rsidP="004746E4">
      <w:pPr>
        <w:keepNext/>
        <w:jc w:val="both"/>
        <w:rPr>
          <w:rFonts w:ascii="Verdana" w:hAnsi="Verdana"/>
          <w:b/>
          <w:bCs/>
          <w:sz w:val="20"/>
          <w:szCs w:val="20"/>
          <w:lang w:val="it-IT"/>
        </w:rPr>
      </w:pPr>
      <w:r w:rsidRPr="00DD3B9C">
        <w:rPr>
          <w:rFonts w:ascii="Verdana" w:hAnsi="Verdana"/>
          <w:b/>
          <w:bCs/>
          <w:sz w:val="20"/>
          <w:szCs w:val="20"/>
          <w:lang w:val="it-IT"/>
        </w:rPr>
        <w:t xml:space="preserve">18.3 METODO DI ATTRIBUZIONE DEL COEFFICIENTE PER IL CALCOLO DEL PUNTEGGIO DELL’OFFERTA ECONOMICA </w:t>
      </w:r>
    </w:p>
    <w:p w14:paraId="6D138ED8" w14:textId="77777777" w:rsidR="00E2520C" w:rsidRDefault="00E2520C" w:rsidP="004746E4">
      <w:pPr>
        <w:keepNext/>
        <w:jc w:val="both"/>
        <w:rPr>
          <w:rFonts w:ascii="Verdana" w:hAnsi="Verdana"/>
          <w:sz w:val="20"/>
          <w:szCs w:val="20"/>
          <w:lang w:val="it-IT"/>
        </w:rPr>
      </w:pPr>
    </w:p>
    <w:p w14:paraId="3D337751" w14:textId="71908733" w:rsidR="00E2520C" w:rsidRDefault="00E2520C" w:rsidP="004746E4">
      <w:pPr>
        <w:keepNext/>
        <w:jc w:val="both"/>
        <w:rPr>
          <w:rFonts w:ascii="Verdana" w:hAnsi="Verdana"/>
          <w:sz w:val="20"/>
          <w:szCs w:val="20"/>
          <w:lang w:val="it-IT"/>
        </w:rPr>
      </w:pPr>
      <w:bookmarkStart w:id="60" w:name="_Toc306727389"/>
      <w:r w:rsidRPr="00A82378">
        <w:rPr>
          <w:rFonts w:ascii="Verdana" w:eastAsia="Calibri" w:hAnsi="Verdana" w:cs="Calibri"/>
          <w:sz w:val="20"/>
          <w:szCs w:val="20"/>
          <w:lang w:val="it-IT" w:eastAsia="it-IT" w:bidi="it-IT"/>
        </w:rPr>
        <w:t xml:space="preserve">Quanto all’offerta economica, da esprimersi indicando il ribasso unico percentuale sull’importo posto a base di gara, è attribuito un coefficiente, variabile da zero ad uno, calcolato tramite </w:t>
      </w:r>
      <w:r w:rsidR="00C50EF2" w:rsidRPr="00CC48F4">
        <w:rPr>
          <w:rFonts w:ascii="Verdana" w:hAnsi="Verdana"/>
          <w:sz w:val="20"/>
          <w:szCs w:val="20"/>
          <w:lang w:val="it-IT"/>
        </w:rPr>
        <w:t xml:space="preserve">la </w:t>
      </w:r>
      <w:r w:rsidR="00C50EF2" w:rsidRPr="00CC48F4">
        <w:rPr>
          <w:rFonts w:ascii="Verdana" w:hAnsi="Verdana"/>
          <w:sz w:val="20"/>
          <w:szCs w:val="20"/>
          <w:lang w:val="it-IT"/>
        </w:rPr>
        <w:lastRenderedPageBreak/>
        <w:t>seguente formula “bilineare”:</w:t>
      </w:r>
    </w:p>
    <w:p w14:paraId="4121EBF5" w14:textId="77777777" w:rsidR="00C50EF2" w:rsidRDefault="00C50EF2" w:rsidP="004746E4">
      <w:pPr>
        <w:keepNext/>
        <w:jc w:val="both"/>
        <w:rPr>
          <w:b/>
          <w:szCs w:val="24"/>
          <w:lang w:val="it-IT"/>
        </w:rPr>
      </w:pPr>
    </w:p>
    <w:p w14:paraId="72265367" w14:textId="77777777" w:rsidR="00F50C7B" w:rsidRPr="00CC48F4" w:rsidRDefault="00F50C7B" w:rsidP="004746E4">
      <w:pPr>
        <w:keepNext/>
        <w:tabs>
          <w:tab w:val="left" w:pos="426"/>
        </w:tabs>
        <w:autoSpaceDE w:val="0"/>
        <w:autoSpaceDN w:val="0"/>
        <w:adjustRightInd w:val="0"/>
        <w:rPr>
          <w:rFonts w:ascii="Verdana" w:hAnsi="Verdana" w:cs="Tahoma-Bold"/>
          <w:b/>
          <w:bCs/>
          <w:sz w:val="20"/>
          <w:szCs w:val="20"/>
          <w:lang w:val="it-IT"/>
        </w:rPr>
      </w:pPr>
      <w:r w:rsidRPr="00CC48F4">
        <w:rPr>
          <w:rFonts w:ascii="Verdana" w:hAnsi="Verdana" w:cs="Tahoma-Bold"/>
          <w:b/>
          <w:bCs/>
          <w:sz w:val="20"/>
          <w:szCs w:val="20"/>
          <w:lang w:val="it-IT"/>
        </w:rPr>
        <w:t>C</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(per </w:t>
      </w:r>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&lt;= </w:t>
      </w: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soglia</w:t>
      </w:r>
      <w:proofErr w:type="spellEnd"/>
      <w:r w:rsidRPr="00CC48F4">
        <w:rPr>
          <w:rFonts w:ascii="Verdana" w:hAnsi="Verdana" w:cs="Tahoma-Bold"/>
          <w:bCs/>
          <w:sz w:val="20"/>
          <w:szCs w:val="20"/>
          <w:lang w:val="it-IT"/>
        </w:rPr>
        <w:t>)</w:t>
      </w:r>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 </w:t>
      </w:r>
      <w:r w:rsidRPr="00CC48F4">
        <w:rPr>
          <w:rFonts w:ascii="Verdana" w:hAnsi="Verdana" w:cs="Tahoma-Bold"/>
          <w:b/>
          <w:bCs/>
          <w:sz w:val="20"/>
          <w:szCs w:val="20"/>
          <w:lang w:val="it-IT"/>
        </w:rPr>
        <w:t>X*A</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 </w:t>
      </w: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soglia</w:t>
      </w:r>
      <w:proofErr w:type="spellEnd"/>
    </w:p>
    <w:p w14:paraId="435A8E74" w14:textId="77777777" w:rsidR="00F50C7B" w:rsidRPr="00CC48F4" w:rsidRDefault="00F50C7B" w:rsidP="004746E4">
      <w:pPr>
        <w:keepNext/>
        <w:tabs>
          <w:tab w:val="left" w:pos="0"/>
        </w:tabs>
        <w:autoSpaceDE w:val="0"/>
        <w:autoSpaceDN w:val="0"/>
        <w:adjustRightInd w:val="0"/>
        <w:rPr>
          <w:rFonts w:ascii="Verdana" w:hAnsi="Verdana" w:cs="Tahoma-Bold"/>
          <w:b/>
          <w:bCs/>
          <w:sz w:val="20"/>
          <w:szCs w:val="20"/>
          <w:lang w:val="it-IT"/>
        </w:rPr>
      </w:pPr>
      <w:r w:rsidRPr="00CC48F4">
        <w:rPr>
          <w:rFonts w:ascii="Verdana" w:hAnsi="Verdana" w:cs="Tahoma-Bold"/>
          <w:b/>
          <w:bCs/>
          <w:sz w:val="20"/>
          <w:szCs w:val="20"/>
          <w:lang w:val="it-IT"/>
        </w:rPr>
        <w:t>C</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(per </w:t>
      </w:r>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&gt; </w:t>
      </w: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soglia</w:t>
      </w:r>
      <w:proofErr w:type="spellEnd"/>
      <w:r w:rsidRPr="00CC48F4">
        <w:rPr>
          <w:rFonts w:ascii="Verdana" w:hAnsi="Verdana" w:cs="Tahoma"/>
          <w:sz w:val="20"/>
          <w:szCs w:val="20"/>
          <w:lang w:val="it-IT"/>
        </w:rPr>
        <w:t xml:space="preserve">) = </w:t>
      </w:r>
      <w:r w:rsidRPr="00CC48F4">
        <w:rPr>
          <w:rFonts w:ascii="Verdana" w:hAnsi="Verdana" w:cs="Tahoma-Bold"/>
          <w:b/>
          <w:bCs/>
          <w:sz w:val="20"/>
          <w:szCs w:val="20"/>
          <w:lang w:val="it-IT"/>
        </w:rPr>
        <w:t xml:space="preserve">X </w:t>
      </w:r>
      <w:r w:rsidRPr="00CC48F4">
        <w:rPr>
          <w:rFonts w:ascii="Verdana" w:hAnsi="Verdana" w:cs="Tahoma"/>
          <w:sz w:val="20"/>
          <w:szCs w:val="20"/>
          <w:lang w:val="it-IT"/>
        </w:rPr>
        <w:t xml:space="preserve">+ </w:t>
      </w:r>
      <w:r w:rsidRPr="00CC48F4">
        <w:rPr>
          <w:rFonts w:ascii="Verdana" w:hAnsi="Verdana" w:cs="Tahoma-Bold"/>
          <w:b/>
          <w:bCs/>
          <w:sz w:val="20"/>
          <w:szCs w:val="20"/>
          <w:lang w:val="it-IT"/>
        </w:rPr>
        <w:t xml:space="preserve">(1,00 - </w:t>
      </w:r>
      <w:proofErr w:type="gramStart"/>
      <w:r w:rsidRPr="00CC48F4">
        <w:rPr>
          <w:rFonts w:ascii="Verdana" w:hAnsi="Verdana" w:cs="Tahoma-Bold"/>
          <w:b/>
          <w:bCs/>
          <w:sz w:val="20"/>
          <w:szCs w:val="20"/>
          <w:lang w:val="it-IT"/>
        </w:rPr>
        <w:t>X)*</w:t>
      </w:r>
      <w:proofErr w:type="gramEnd"/>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 </w:t>
      </w: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soglia</w:t>
      </w:r>
      <w:proofErr w:type="spellEnd"/>
      <w:r w:rsidRPr="00CC48F4">
        <w:rPr>
          <w:rFonts w:ascii="Verdana" w:hAnsi="Verdana" w:cs="Tahoma-Bold"/>
          <w:b/>
          <w:bCs/>
          <w:sz w:val="20"/>
          <w:szCs w:val="20"/>
          <w:lang w:val="it-IT"/>
        </w:rPr>
        <w:t>) / (</w:t>
      </w: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max</w:t>
      </w:r>
      <w:proofErr w:type="spellEnd"/>
      <w:r w:rsidRPr="00CC48F4">
        <w:rPr>
          <w:rFonts w:ascii="Verdana" w:hAnsi="Verdana" w:cs="Tahoma-Bold"/>
          <w:b/>
          <w:bCs/>
          <w:sz w:val="20"/>
          <w:szCs w:val="20"/>
          <w:lang w:val="it-IT"/>
        </w:rPr>
        <w:t xml:space="preserve"> - </w:t>
      </w: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soglia</w:t>
      </w:r>
      <w:proofErr w:type="spellEnd"/>
      <w:r w:rsidRPr="00CC48F4">
        <w:rPr>
          <w:rFonts w:ascii="Verdana" w:hAnsi="Verdana" w:cs="Tahoma-Bold"/>
          <w:b/>
          <w:bCs/>
          <w:sz w:val="20"/>
          <w:szCs w:val="20"/>
          <w:lang w:val="it-IT"/>
        </w:rPr>
        <w:t>)]</w:t>
      </w:r>
    </w:p>
    <w:p w14:paraId="0417D1AF" w14:textId="77777777" w:rsidR="00F50C7B" w:rsidRPr="00CC48F4" w:rsidRDefault="00F50C7B" w:rsidP="004746E4">
      <w:pPr>
        <w:keepNext/>
        <w:tabs>
          <w:tab w:val="left" w:pos="0"/>
        </w:tabs>
        <w:autoSpaceDE w:val="0"/>
        <w:autoSpaceDN w:val="0"/>
        <w:adjustRightInd w:val="0"/>
        <w:rPr>
          <w:rFonts w:ascii="Verdana" w:hAnsi="Verdana" w:cs="Tahoma"/>
          <w:sz w:val="20"/>
          <w:szCs w:val="20"/>
          <w:lang w:val="it-IT"/>
        </w:rPr>
      </w:pPr>
    </w:p>
    <w:p w14:paraId="20D3DC60" w14:textId="77777777" w:rsidR="00F50C7B" w:rsidRPr="00CC48F4" w:rsidRDefault="00F50C7B" w:rsidP="004746E4">
      <w:pPr>
        <w:keepNext/>
        <w:tabs>
          <w:tab w:val="left" w:pos="0"/>
        </w:tabs>
        <w:autoSpaceDE w:val="0"/>
        <w:autoSpaceDN w:val="0"/>
        <w:adjustRightInd w:val="0"/>
        <w:rPr>
          <w:rFonts w:ascii="Verdana" w:hAnsi="Verdana" w:cs="Tahoma"/>
          <w:sz w:val="20"/>
          <w:szCs w:val="20"/>
          <w:lang w:val="it-IT"/>
        </w:rPr>
      </w:pPr>
      <w:r w:rsidRPr="00CC48F4">
        <w:rPr>
          <w:rFonts w:ascii="Verdana" w:hAnsi="Verdana" w:cs="Tahoma"/>
          <w:sz w:val="20"/>
          <w:szCs w:val="20"/>
          <w:lang w:val="it-IT"/>
        </w:rPr>
        <w:t>dove</w:t>
      </w:r>
    </w:p>
    <w:p w14:paraId="7ABA1262" w14:textId="77777777" w:rsidR="00F50C7B" w:rsidRPr="00CC48F4" w:rsidRDefault="00F50C7B" w:rsidP="004746E4">
      <w:pPr>
        <w:keepNext/>
        <w:tabs>
          <w:tab w:val="left" w:pos="0"/>
          <w:tab w:val="left" w:pos="284"/>
        </w:tabs>
        <w:autoSpaceDE w:val="0"/>
        <w:autoSpaceDN w:val="0"/>
        <w:adjustRightInd w:val="0"/>
        <w:rPr>
          <w:rFonts w:ascii="Verdana" w:hAnsi="Verdana" w:cs="Tahoma"/>
          <w:sz w:val="20"/>
          <w:szCs w:val="20"/>
          <w:lang w:val="it-IT"/>
        </w:rPr>
      </w:pPr>
      <w:r w:rsidRPr="00CC48F4">
        <w:rPr>
          <w:rFonts w:ascii="Verdana" w:hAnsi="Verdana" w:cs="Tahoma-Bold"/>
          <w:b/>
          <w:bCs/>
          <w:sz w:val="20"/>
          <w:szCs w:val="20"/>
          <w:lang w:val="it-IT"/>
        </w:rPr>
        <w:t>C</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 </w:t>
      </w:r>
      <w:r w:rsidRPr="00CC48F4">
        <w:rPr>
          <w:rFonts w:ascii="Verdana" w:hAnsi="Verdana" w:cs="Tahoma-Bold"/>
          <w:bCs/>
          <w:sz w:val="20"/>
          <w:szCs w:val="20"/>
          <w:lang w:val="it-IT"/>
        </w:rPr>
        <w:t xml:space="preserve">coefficiente </w:t>
      </w:r>
      <w:r w:rsidRPr="00CC48F4">
        <w:rPr>
          <w:rFonts w:ascii="Verdana" w:hAnsi="Verdana" w:cs="Tahoma"/>
          <w:sz w:val="20"/>
          <w:szCs w:val="20"/>
          <w:lang w:val="it-IT"/>
        </w:rPr>
        <w:t xml:space="preserve">attribuito al concorrente </w:t>
      </w:r>
      <w:proofErr w:type="spellStart"/>
      <w:r w:rsidRPr="00CC48F4">
        <w:rPr>
          <w:rFonts w:ascii="Verdana" w:hAnsi="Verdana" w:cs="Tahoma"/>
          <w:sz w:val="20"/>
          <w:szCs w:val="20"/>
          <w:lang w:val="it-IT"/>
        </w:rPr>
        <w:t>iesimo</w:t>
      </w:r>
      <w:proofErr w:type="spellEnd"/>
    </w:p>
    <w:p w14:paraId="4F602CB1" w14:textId="77777777" w:rsidR="00F50C7B" w:rsidRPr="00CC48F4" w:rsidRDefault="00F50C7B" w:rsidP="004746E4">
      <w:pPr>
        <w:keepNext/>
        <w:tabs>
          <w:tab w:val="left" w:pos="0"/>
        </w:tabs>
        <w:autoSpaceDE w:val="0"/>
        <w:autoSpaceDN w:val="0"/>
        <w:adjustRightInd w:val="0"/>
        <w:jc w:val="both"/>
        <w:rPr>
          <w:rFonts w:ascii="Verdana" w:hAnsi="Verdana" w:cs="Tahoma"/>
          <w:sz w:val="20"/>
          <w:szCs w:val="20"/>
          <w:lang w:val="it-IT"/>
        </w:rPr>
      </w:pPr>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i</w:t>
      </w:r>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 ribasso percentuale del concorrente </w:t>
      </w:r>
      <w:proofErr w:type="spellStart"/>
      <w:r w:rsidRPr="00CC48F4">
        <w:rPr>
          <w:rFonts w:ascii="Verdana" w:hAnsi="Verdana" w:cs="Tahoma"/>
          <w:sz w:val="20"/>
          <w:szCs w:val="20"/>
          <w:lang w:val="it-IT"/>
        </w:rPr>
        <w:t>iesimo</w:t>
      </w:r>
      <w:proofErr w:type="spellEnd"/>
    </w:p>
    <w:p w14:paraId="379F5C24" w14:textId="77777777" w:rsidR="00F50C7B" w:rsidRPr="00CC48F4" w:rsidRDefault="00F50C7B" w:rsidP="004746E4">
      <w:pPr>
        <w:keepNext/>
        <w:tabs>
          <w:tab w:val="left" w:pos="0"/>
        </w:tabs>
        <w:autoSpaceDE w:val="0"/>
        <w:autoSpaceDN w:val="0"/>
        <w:adjustRightInd w:val="0"/>
        <w:rPr>
          <w:rFonts w:ascii="Verdana" w:hAnsi="Verdana" w:cs="Tahoma"/>
          <w:sz w:val="20"/>
          <w:szCs w:val="20"/>
          <w:lang w:val="it-IT"/>
        </w:rPr>
      </w:pP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soglia</w:t>
      </w:r>
      <w:proofErr w:type="spellEnd"/>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 </w:t>
      </w:r>
      <w:r w:rsidRPr="00CC48F4">
        <w:rPr>
          <w:rFonts w:ascii="Verdana" w:hAnsi="Verdana" w:cs="Tahoma-Bold"/>
          <w:bCs/>
          <w:sz w:val="20"/>
          <w:szCs w:val="20"/>
          <w:lang w:val="it-IT"/>
        </w:rPr>
        <w:t>media aritmetica</w:t>
      </w:r>
      <w:r w:rsidRPr="00CC48F4">
        <w:rPr>
          <w:rFonts w:ascii="Verdana" w:hAnsi="Verdana" w:cs="Tahoma-Bold"/>
          <w:b/>
          <w:bCs/>
          <w:sz w:val="20"/>
          <w:szCs w:val="20"/>
          <w:lang w:val="it-IT"/>
        </w:rPr>
        <w:t xml:space="preserve"> </w:t>
      </w:r>
      <w:r w:rsidRPr="00CC48F4">
        <w:rPr>
          <w:rFonts w:ascii="Verdana" w:hAnsi="Verdana" w:cs="Tahoma"/>
          <w:sz w:val="20"/>
          <w:szCs w:val="20"/>
          <w:lang w:val="it-IT"/>
        </w:rPr>
        <w:t>dei valori (ribasso percentuale) delle offerte dei concorrenti</w:t>
      </w:r>
    </w:p>
    <w:p w14:paraId="779EA2BF" w14:textId="77777777" w:rsidR="00F50C7B" w:rsidRPr="00CC48F4" w:rsidRDefault="00F50C7B" w:rsidP="004746E4">
      <w:pPr>
        <w:keepNext/>
        <w:tabs>
          <w:tab w:val="left" w:pos="0"/>
        </w:tabs>
        <w:autoSpaceDE w:val="0"/>
        <w:autoSpaceDN w:val="0"/>
        <w:adjustRightInd w:val="0"/>
        <w:rPr>
          <w:rFonts w:ascii="Verdana" w:hAnsi="Verdana" w:cs="Tahoma-Bold"/>
          <w:b/>
          <w:bCs/>
          <w:sz w:val="20"/>
          <w:szCs w:val="20"/>
          <w:lang w:val="it-IT"/>
        </w:rPr>
      </w:pPr>
      <w:proofErr w:type="spellStart"/>
      <w:r w:rsidRPr="00CC48F4">
        <w:rPr>
          <w:rFonts w:ascii="Verdana" w:hAnsi="Verdana" w:cs="Tahoma-Bold"/>
          <w:b/>
          <w:bCs/>
          <w:sz w:val="20"/>
          <w:szCs w:val="20"/>
          <w:lang w:val="it-IT"/>
        </w:rPr>
        <w:t>A</w:t>
      </w:r>
      <w:r w:rsidRPr="00CC48F4">
        <w:rPr>
          <w:rFonts w:ascii="Verdana" w:hAnsi="Verdana" w:cs="Tahoma-Bold"/>
          <w:b/>
          <w:bCs/>
          <w:sz w:val="20"/>
          <w:szCs w:val="20"/>
          <w:vertAlign w:val="subscript"/>
          <w:lang w:val="it-IT"/>
        </w:rPr>
        <w:t>max</w:t>
      </w:r>
      <w:proofErr w:type="spellEnd"/>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 </w:t>
      </w:r>
      <w:r w:rsidRPr="00CC48F4">
        <w:rPr>
          <w:rFonts w:ascii="Verdana" w:hAnsi="Verdana" w:cs="Tahoma-Bold"/>
          <w:bCs/>
          <w:sz w:val="20"/>
          <w:szCs w:val="20"/>
          <w:lang w:val="it-IT"/>
        </w:rPr>
        <w:t>valore</w:t>
      </w:r>
      <w:r w:rsidRPr="00CC48F4">
        <w:rPr>
          <w:rFonts w:ascii="Verdana" w:hAnsi="Verdana" w:cs="Tahoma-Bold"/>
          <w:b/>
          <w:bCs/>
          <w:sz w:val="20"/>
          <w:szCs w:val="20"/>
          <w:lang w:val="it-IT"/>
        </w:rPr>
        <w:t xml:space="preserve"> </w:t>
      </w:r>
      <w:r w:rsidRPr="00CC48F4">
        <w:rPr>
          <w:rFonts w:ascii="Verdana" w:hAnsi="Verdana" w:cs="Tahoma"/>
          <w:sz w:val="20"/>
          <w:szCs w:val="20"/>
          <w:lang w:val="it-IT"/>
        </w:rPr>
        <w:t xml:space="preserve">dell’offerta (ribasso) più conveniente </w:t>
      </w:r>
    </w:p>
    <w:p w14:paraId="1BD67924" w14:textId="77777777" w:rsidR="00F50C7B" w:rsidRPr="00CC48F4" w:rsidRDefault="00F50C7B" w:rsidP="004746E4">
      <w:pPr>
        <w:keepNext/>
        <w:tabs>
          <w:tab w:val="left" w:pos="0"/>
          <w:tab w:val="left" w:pos="1134"/>
          <w:tab w:val="left" w:pos="1418"/>
        </w:tabs>
        <w:jc w:val="both"/>
        <w:rPr>
          <w:rFonts w:ascii="Verdana" w:hAnsi="Verdana"/>
          <w:sz w:val="20"/>
          <w:szCs w:val="20"/>
          <w:lang w:val="it-IT"/>
        </w:rPr>
      </w:pPr>
      <w:r w:rsidRPr="00CC48F4">
        <w:rPr>
          <w:rFonts w:ascii="Verdana" w:hAnsi="Verdana" w:cs="Tahoma-Bold"/>
          <w:b/>
          <w:bCs/>
          <w:sz w:val="20"/>
          <w:szCs w:val="20"/>
          <w:lang w:val="it-IT"/>
        </w:rPr>
        <w:t xml:space="preserve">X </w:t>
      </w:r>
      <w:r w:rsidRPr="00CC48F4">
        <w:rPr>
          <w:rFonts w:ascii="Verdana" w:hAnsi="Verdana" w:cs="Tahoma"/>
          <w:sz w:val="20"/>
          <w:szCs w:val="20"/>
          <w:lang w:val="it-IT"/>
        </w:rPr>
        <w:t xml:space="preserve">= </w:t>
      </w:r>
      <w:r w:rsidRPr="00CC48F4">
        <w:rPr>
          <w:rFonts w:ascii="Verdana" w:hAnsi="Verdana" w:cs="Tahoma-Bold"/>
          <w:bCs/>
          <w:sz w:val="20"/>
          <w:szCs w:val="20"/>
          <w:lang w:val="it-IT"/>
        </w:rPr>
        <w:t>0,90</w:t>
      </w:r>
    </w:p>
    <w:p w14:paraId="34C484C5" w14:textId="77777777" w:rsidR="00F50C7B" w:rsidRPr="00A82378" w:rsidRDefault="00F50C7B" w:rsidP="004746E4">
      <w:pPr>
        <w:keepNext/>
        <w:jc w:val="both"/>
        <w:rPr>
          <w:b/>
          <w:szCs w:val="24"/>
          <w:lang w:val="it-IT"/>
        </w:rPr>
      </w:pPr>
    </w:p>
    <w:p w14:paraId="75401ABA" w14:textId="16929DF5" w:rsidR="00E2520C" w:rsidRPr="00A82378" w:rsidRDefault="00E2520C" w:rsidP="004746E4">
      <w:pPr>
        <w:keepNext/>
        <w:jc w:val="both"/>
        <w:rPr>
          <w:rFonts w:ascii="Verdana" w:hAnsi="Verdana"/>
          <w:sz w:val="20"/>
          <w:szCs w:val="20"/>
          <w:lang w:val="it-IT"/>
        </w:rPr>
      </w:pPr>
      <w:r w:rsidRPr="00A82378">
        <w:rPr>
          <w:rFonts w:ascii="Verdana" w:hAnsi="Verdana"/>
          <w:sz w:val="20"/>
          <w:szCs w:val="20"/>
          <w:lang w:val="it-IT"/>
        </w:rPr>
        <w:t xml:space="preserve">Il coefficiente </w:t>
      </w:r>
      <w:r w:rsidRPr="00A82378">
        <w:rPr>
          <w:rFonts w:ascii="Verdana" w:hAnsi="Verdana"/>
          <w:i/>
          <w:sz w:val="20"/>
          <w:szCs w:val="20"/>
          <w:lang w:val="it-IT"/>
        </w:rPr>
        <w:t xml:space="preserve">Ci </w:t>
      </w:r>
      <w:r w:rsidRPr="00A82378">
        <w:rPr>
          <w:rFonts w:ascii="Verdana" w:hAnsi="Verdana"/>
          <w:sz w:val="20"/>
          <w:szCs w:val="20"/>
          <w:lang w:val="it-IT"/>
        </w:rPr>
        <w:t>di volta in volta ottenuto verrà poi moltiplicato per il punteggio massimo attribuibile (</w:t>
      </w:r>
      <w:r w:rsidR="00C45E3F">
        <w:rPr>
          <w:rFonts w:ascii="Verdana" w:hAnsi="Verdana"/>
          <w:sz w:val="20"/>
          <w:szCs w:val="20"/>
          <w:lang w:val="it-IT"/>
        </w:rPr>
        <w:t>25</w:t>
      </w:r>
      <w:r w:rsidRPr="00A82378">
        <w:rPr>
          <w:rFonts w:ascii="Verdana" w:hAnsi="Verdana"/>
          <w:sz w:val="20"/>
          <w:szCs w:val="20"/>
          <w:lang w:val="it-IT"/>
        </w:rPr>
        <w:t xml:space="preserve"> punti).</w:t>
      </w:r>
    </w:p>
    <w:p w14:paraId="374E4F60" w14:textId="77777777" w:rsidR="00E2520C" w:rsidRPr="00A82378" w:rsidRDefault="00E2520C" w:rsidP="004746E4">
      <w:pPr>
        <w:keepNext/>
        <w:jc w:val="both"/>
        <w:rPr>
          <w:rFonts w:ascii="Verdana" w:hAnsi="Verdana"/>
          <w:sz w:val="20"/>
          <w:szCs w:val="20"/>
          <w:lang w:val="it-IT"/>
        </w:rPr>
      </w:pPr>
    </w:p>
    <w:p w14:paraId="5247EED0" w14:textId="77777777" w:rsidR="00E2520C" w:rsidRPr="00A82378" w:rsidRDefault="00E2520C" w:rsidP="004746E4">
      <w:pPr>
        <w:keepNext/>
        <w:jc w:val="both"/>
        <w:rPr>
          <w:rFonts w:ascii="Verdana" w:hAnsi="Verdana"/>
          <w:sz w:val="20"/>
          <w:szCs w:val="20"/>
          <w:lang w:val="it-IT"/>
        </w:rPr>
      </w:pPr>
      <w:r w:rsidRPr="00A82378">
        <w:rPr>
          <w:rFonts w:ascii="Verdana" w:hAnsi="Verdana"/>
          <w:sz w:val="20"/>
          <w:szCs w:val="20"/>
          <w:lang w:val="it-IT"/>
        </w:rPr>
        <w:t xml:space="preserve">Non sono ammesse offerte recanti una percentuale in aumento rispetto all’importo posto a base di gara, </w:t>
      </w:r>
      <w:r w:rsidRPr="00A82378">
        <w:rPr>
          <w:rFonts w:ascii="Verdana" w:hAnsi="Verdana"/>
          <w:b/>
          <w:sz w:val="20"/>
          <w:szCs w:val="20"/>
          <w:lang w:val="it-IT"/>
        </w:rPr>
        <w:t>a pena di esclusione.</w:t>
      </w:r>
    </w:p>
    <w:p w14:paraId="2CA192B5" w14:textId="77777777" w:rsidR="00E2520C" w:rsidRPr="00A82378" w:rsidRDefault="00E2520C" w:rsidP="004746E4">
      <w:pPr>
        <w:keepNext/>
        <w:jc w:val="both"/>
        <w:rPr>
          <w:rFonts w:ascii="Verdana" w:hAnsi="Verdana"/>
          <w:sz w:val="20"/>
          <w:szCs w:val="20"/>
          <w:lang w:val="it-IT"/>
        </w:rPr>
      </w:pPr>
      <w:r w:rsidRPr="00A82378">
        <w:rPr>
          <w:rFonts w:ascii="Verdana" w:hAnsi="Verdana"/>
          <w:sz w:val="20"/>
          <w:szCs w:val="20"/>
          <w:lang w:val="it-IT"/>
        </w:rPr>
        <w:t>Un ribasso offerto pari a zero determinerà l’attribuzione pari a 0 punti.</w:t>
      </w:r>
      <w:bookmarkEnd w:id="60"/>
    </w:p>
    <w:p w14:paraId="4D85E7DE" w14:textId="77777777" w:rsidR="00E2520C" w:rsidRPr="00A17AD7" w:rsidRDefault="00E2520C" w:rsidP="004746E4">
      <w:pPr>
        <w:keepNext/>
        <w:jc w:val="both"/>
        <w:rPr>
          <w:rFonts w:ascii="Verdana" w:hAnsi="Verdana"/>
          <w:color w:val="EE0000"/>
          <w:sz w:val="20"/>
          <w:szCs w:val="20"/>
          <w:lang w:val="it-IT"/>
        </w:rPr>
      </w:pPr>
    </w:p>
    <w:p w14:paraId="251D1FBE" w14:textId="77777777" w:rsidR="00E2520C" w:rsidRDefault="00E2520C" w:rsidP="004746E4">
      <w:pPr>
        <w:keepNext/>
        <w:jc w:val="both"/>
        <w:rPr>
          <w:rFonts w:ascii="Verdana" w:hAnsi="Verdana"/>
          <w:b/>
          <w:sz w:val="20"/>
          <w:szCs w:val="20"/>
          <w:lang w:val="it-IT"/>
        </w:rPr>
      </w:pPr>
    </w:p>
    <w:p w14:paraId="69578BAC" w14:textId="77777777" w:rsidR="00E2520C" w:rsidRPr="00A82378" w:rsidRDefault="00E2520C" w:rsidP="00AA76C7">
      <w:pPr>
        <w:keepNext/>
        <w:keepLines/>
        <w:jc w:val="both"/>
        <w:rPr>
          <w:rFonts w:ascii="Verdana" w:hAnsi="Verdana"/>
          <w:b/>
          <w:sz w:val="20"/>
          <w:szCs w:val="20"/>
          <w:lang w:val="it-IT"/>
        </w:rPr>
      </w:pPr>
      <w:r w:rsidRPr="00A82378">
        <w:rPr>
          <w:rFonts w:ascii="Verdana" w:hAnsi="Verdana"/>
          <w:b/>
          <w:sz w:val="20"/>
          <w:szCs w:val="20"/>
          <w:lang w:val="it-IT"/>
        </w:rPr>
        <w:t>18.4 METODO PER IL CALCOLO DEI PUNTEGGI</w:t>
      </w:r>
    </w:p>
    <w:p w14:paraId="5E96228B" w14:textId="77777777" w:rsidR="00E2520C" w:rsidRPr="00A82378" w:rsidRDefault="00E2520C" w:rsidP="00AA76C7">
      <w:pPr>
        <w:keepNext/>
        <w:keepLines/>
        <w:jc w:val="both"/>
        <w:rPr>
          <w:rFonts w:ascii="Verdana" w:hAnsi="Verdana"/>
          <w:sz w:val="20"/>
          <w:szCs w:val="20"/>
          <w:highlight w:val="green"/>
          <w:lang w:val="it-IT"/>
        </w:rPr>
      </w:pPr>
    </w:p>
    <w:p w14:paraId="40B81F43" w14:textId="77777777" w:rsidR="00E2520C" w:rsidRPr="00A82378" w:rsidRDefault="00E2520C" w:rsidP="00AA76C7">
      <w:pPr>
        <w:keepNext/>
        <w:keepLines/>
        <w:jc w:val="both"/>
        <w:rPr>
          <w:rFonts w:ascii="Verdana" w:hAnsi="Verdana"/>
          <w:sz w:val="20"/>
          <w:szCs w:val="20"/>
          <w:lang w:val="it-IT"/>
        </w:rPr>
      </w:pPr>
      <w:r w:rsidRPr="00A82378">
        <w:rPr>
          <w:rFonts w:ascii="Verdana" w:hAnsi="Verdana"/>
          <w:sz w:val="20"/>
          <w:szCs w:val="20"/>
          <w:lang w:val="it-IT"/>
        </w:rPr>
        <w:t xml:space="preserve">La commissione, terminata l’attribuzione dei punteggi tabellari, già espressi in valore assoluto, ottenuti dall’offerta tecnica del singolo concorrente e del coefficiente al criterio quantitativo economico, procede, in relazione a ciascuna offerta, al calcolo del punteggio finale per individuare l’offerta economicamente più vantaggiosa, secondo il metodo aggregativo compensatore, con la seguente formula: </w:t>
      </w:r>
    </w:p>
    <w:p w14:paraId="72943556" w14:textId="77777777" w:rsidR="00E2520C" w:rsidRPr="00A82378" w:rsidRDefault="00E2520C" w:rsidP="00AA76C7">
      <w:pPr>
        <w:keepNext/>
        <w:keepLines/>
        <w:jc w:val="both"/>
        <w:rPr>
          <w:rFonts w:ascii="Verdana" w:hAnsi="Verdana"/>
          <w:sz w:val="20"/>
          <w:szCs w:val="20"/>
          <w:lang w:val="it-IT"/>
        </w:rPr>
      </w:pPr>
    </w:p>
    <w:p w14:paraId="3ACF28F1" w14:textId="77777777" w:rsidR="00E2520C" w:rsidRPr="00A82378" w:rsidRDefault="00E2520C" w:rsidP="00AA76C7">
      <w:pPr>
        <w:keepNext/>
        <w:keepLines/>
        <w:jc w:val="center"/>
        <w:rPr>
          <w:rFonts w:ascii="Verdana" w:hAnsi="Verdana"/>
          <w:b/>
          <w:sz w:val="20"/>
          <w:szCs w:val="20"/>
          <w:lang w:val="it-IT"/>
        </w:rPr>
      </w:pPr>
      <w:r w:rsidRPr="00A82378">
        <w:rPr>
          <w:rFonts w:ascii="Verdana" w:hAnsi="Verdana"/>
          <w:b/>
          <w:sz w:val="20"/>
          <w:szCs w:val="20"/>
          <w:lang w:val="it-IT"/>
        </w:rPr>
        <w:t>P</w:t>
      </w:r>
      <w:r w:rsidRPr="00A82378">
        <w:rPr>
          <w:rFonts w:ascii="Verdana" w:hAnsi="Verdana"/>
          <w:b/>
          <w:sz w:val="20"/>
          <w:szCs w:val="20"/>
          <w:vertAlign w:val="subscript"/>
          <w:lang w:val="it-IT"/>
        </w:rPr>
        <w:t>i</w:t>
      </w:r>
      <w:r w:rsidRPr="00A82378">
        <w:rPr>
          <w:rFonts w:ascii="Verdana" w:hAnsi="Verdana"/>
          <w:b/>
          <w:sz w:val="20"/>
          <w:szCs w:val="20"/>
          <w:lang w:val="it-IT"/>
        </w:rPr>
        <w:t xml:space="preserve"> = Sn [P</w:t>
      </w:r>
      <w:r w:rsidRPr="00A82378">
        <w:rPr>
          <w:rFonts w:ascii="Verdana" w:hAnsi="Verdana"/>
          <w:b/>
          <w:sz w:val="20"/>
          <w:szCs w:val="20"/>
          <w:vertAlign w:val="subscript"/>
          <w:lang w:val="it-IT"/>
        </w:rPr>
        <w:t>x</w:t>
      </w:r>
      <w:r w:rsidRPr="00A82378">
        <w:rPr>
          <w:rFonts w:ascii="Verdana" w:hAnsi="Verdana"/>
          <w:b/>
          <w:sz w:val="20"/>
          <w:szCs w:val="20"/>
          <w:lang w:val="it-IT"/>
        </w:rPr>
        <w:t xml:space="preserve"> * </w:t>
      </w:r>
      <w:proofErr w:type="spellStart"/>
      <w:r w:rsidRPr="00A82378">
        <w:rPr>
          <w:rFonts w:ascii="Verdana" w:hAnsi="Verdana"/>
          <w:b/>
          <w:sz w:val="20"/>
          <w:szCs w:val="20"/>
          <w:lang w:val="it-IT"/>
        </w:rPr>
        <w:t>C</w:t>
      </w:r>
      <w:r w:rsidRPr="00A82378">
        <w:rPr>
          <w:rFonts w:ascii="Verdana" w:hAnsi="Verdana"/>
          <w:b/>
          <w:sz w:val="20"/>
          <w:szCs w:val="20"/>
          <w:vertAlign w:val="subscript"/>
          <w:lang w:val="it-IT"/>
        </w:rPr>
        <w:t>xi</w:t>
      </w:r>
      <w:proofErr w:type="spellEnd"/>
      <w:r w:rsidRPr="00A82378">
        <w:rPr>
          <w:rFonts w:ascii="Verdana" w:hAnsi="Verdana"/>
          <w:b/>
          <w:sz w:val="20"/>
          <w:szCs w:val="20"/>
          <w:lang w:val="it-IT"/>
        </w:rPr>
        <w:t>]</w:t>
      </w:r>
    </w:p>
    <w:p w14:paraId="38627367" w14:textId="77777777" w:rsidR="00E2520C" w:rsidRPr="00A82378" w:rsidRDefault="00E2520C" w:rsidP="00AA76C7">
      <w:pPr>
        <w:keepNext/>
        <w:keepLines/>
        <w:jc w:val="both"/>
        <w:rPr>
          <w:rFonts w:ascii="Verdana" w:hAnsi="Verdana"/>
          <w:sz w:val="20"/>
          <w:szCs w:val="20"/>
          <w:lang w:val="it-IT"/>
        </w:rPr>
      </w:pPr>
    </w:p>
    <w:p w14:paraId="33F205B1" w14:textId="77777777" w:rsidR="00E2520C" w:rsidRPr="00A82378" w:rsidRDefault="00E2520C" w:rsidP="00AA76C7">
      <w:pPr>
        <w:keepNext/>
        <w:keepLines/>
        <w:jc w:val="both"/>
        <w:rPr>
          <w:rFonts w:ascii="Verdana" w:hAnsi="Verdana"/>
          <w:sz w:val="20"/>
          <w:szCs w:val="20"/>
          <w:lang w:val="it-IT"/>
        </w:rPr>
      </w:pPr>
      <w:r w:rsidRPr="00A82378">
        <w:rPr>
          <w:rFonts w:ascii="Verdana" w:hAnsi="Verdana"/>
          <w:sz w:val="20"/>
          <w:szCs w:val="20"/>
          <w:lang w:val="it-IT"/>
        </w:rPr>
        <w:t>Dove:</w:t>
      </w:r>
    </w:p>
    <w:p w14:paraId="66D137E2" w14:textId="77777777" w:rsidR="00E2520C" w:rsidRPr="00A82378" w:rsidRDefault="00E2520C" w:rsidP="00AA76C7">
      <w:pPr>
        <w:keepNext/>
        <w:keepLines/>
        <w:jc w:val="both"/>
        <w:rPr>
          <w:rFonts w:ascii="Verdana" w:hAnsi="Verdana"/>
          <w:sz w:val="20"/>
          <w:szCs w:val="20"/>
          <w:lang w:val="it-IT"/>
        </w:rPr>
      </w:pPr>
      <w:r w:rsidRPr="00A82378">
        <w:rPr>
          <w:rFonts w:ascii="Verdana" w:hAnsi="Verdana"/>
          <w:sz w:val="20"/>
          <w:szCs w:val="20"/>
          <w:lang w:val="it-IT"/>
        </w:rPr>
        <w:t>P</w:t>
      </w:r>
      <w:r w:rsidRPr="00A82378">
        <w:rPr>
          <w:rFonts w:ascii="Verdana" w:hAnsi="Verdana"/>
          <w:sz w:val="20"/>
          <w:szCs w:val="20"/>
          <w:vertAlign w:val="subscript"/>
          <w:lang w:val="it-IT"/>
        </w:rPr>
        <w:t>i</w:t>
      </w:r>
      <w:r w:rsidRPr="00A82378">
        <w:rPr>
          <w:rFonts w:ascii="Verdana" w:hAnsi="Verdana"/>
          <w:sz w:val="20"/>
          <w:szCs w:val="20"/>
          <w:lang w:val="it-IT"/>
        </w:rPr>
        <w:t xml:space="preserve"> = punteggio del concorrente </w:t>
      </w:r>
      <w:r w:rsidRPr="00A82378">
        <w:rPr>
          <w:rFonts w:ascii="Verdana" w:hAnsi="Verdana" w:cs="Tahoma"/>
          <w:sz w:val="20"/>
          <w:szCs w:val="20"/>
          <w:lang w:val="it-IT"/>
        </w:rPr>
        <w:t>i-esimo</w:t>
      </w:r>
    </w:p>
    <w:p w14:paraId="0359B81D" w14:textId="77777777" w:rsidR="00E2520C" w:rsidRPr="00A82378" w:rsidRDefault="00E2520C" w:rsidP="00AA76C7">
      <w:pPr>
        <w:keepNext/>
        <w:keepLines/>
        <w:jc w:val="both"/>
        <w:rPr>
          <w:rFonts w:ascii="Verdana" w:hAnsi="Verdana"/>
          <w:sz w:val="20"/>
          <w:szCs w:val="20"/>
          <w:lang w:val="it-IT"/>
        </w:rPr>
      </w:pPr>
      <w:r w:rsidRPr="00A82378">
        <w:rPr>
          <w:rFonts w:ascii="Verdana" w:hAnsi="Verdana"/>
          <w:sz w:val="20"/>
          <w:szCs w:val="20"/>
          <w:lang w:val="it-IT"/>
        </w:rPr>
        <w:t>n = numero totale dei criteri di valutazione</w:t>
      </w:r>
    </w:p>
    <w:p w14:paraId="23F8F04D" w14:textId="77777777" w:rsidR="00E2520C" w:rsidRPr="00A82378" w:rsidRDefault="00E2520C" w:rsidP="00AA76C7">
      <w:pPr>
        <w:keepNext/>
        <w:keepLines/>
        <w:jc w:val="both"/>
        <w:rPr>
          <w:rFonts w:ascii="Verdana" w:hAnsi="Verdana"/>
          <w:sz w:val="20"/>
          <w:szCs w:val="20"/>
          <w:lang w:val="it-IT"/>
        </w:rPr>
      </w:pPr>
      <w:r w:rsidRPr="00A82378">
        <w:rPr>
          <w:rFonts w:ascii="Verdana" w:hAnsi="Verdana"/>
          <w:sz w:val="20"/>
          <w:szCs w:val="20"/>
          <w:lang w:val="it-IT"/>
        </w:rPr>
        <w:t>P</w:t>
      </w:r>
      <w:r w:rsidRPr="00A82378">
        <w:rPr>
          <w:rFonts w:ascii="Verdana" w:hAnsi="Verdana"/>
          <w:sz w:val="20"/>
          <w:szCs w:val="20"/>
          <w:vertAlign w:val="subscript"/>
          <w:lang w:val="it-IT"/>
        </w:rPr>
        <w:t>x</w:t>
      </w:r>
      <w:r w:rsidRPr="00A82378">
        <w:rPr>
          <w:rFonts w:ascii="Verdana" w:hAnsi="Verdana"/>
          <w:sz w:val="20"/>
          <w:szCs w:val="20"/>
          <w:lang w:val="it-IT"/>
        </w:rPr>
        <w:t xml:space="preserve"> = punteggio attribuito al criterio di valutazione X</w:t>
      </w:r>
    </w:p>
    <w:p w14:paraId="2027838E" w14:textId="77777777" w:rsidR="00E2520C" w:rsidRPr="00A82378" w:rsidRDefault="00E2520C" w:rsidP="00AA76C7">
      <w:pPr>
        <w:keepNext/>
        <w:keepLines/>
        <w:jc w:val="both"/>
        <w:rPr>
          <w:rFonts w:ascii="Verdana" w:hAnsi="Verdana"/>
          <w:sz w:val="20"/>
          <w:szCs w:val="20"/>
          <w:lang w:val="it-IT"/>
        </w:rPr>
      </w:pPr>
      <w:proofErr w:type="spellStart"/>
      <w:r w:rsidRPr="00A82378">
        <w:rPr>
          <w:rFonts w:ascii="Verdana" w:hAnsi="Verdana"/>
          <w:sz w:val="20"/>
          <w:szCs w:val="20"/>
          <w:lang w:val="it-IT"/>
        </w:rPr>
        <w:t>C</w:t>
      </w:r>
      <w:r w:rsidRPr="00A82378">
        <w:rPr>
          <w:rFonts w:ascii="Verdana" w:hAnsi="Verdana"/>
          <w:sz w:val="20"/>
          <w:szCs w:val="20"/>
          <w:vertAlign w:val="subscript"/>
          <w:lang w:val="it-IT"/>
        </w:rPr>
        <w:t>xi</w:t>
      </w:r>
      <w:proofErr w:type="spellEnd"/>
      <w:r w:rsidRPr="00A82378">
        <w:rPr>
          <w:rFonts w:ascii="Verdana" w:hAnsi="Verdana"/>
          <w:sz w:val="20"/>
          <w:szCs w:val="20"/>
          <w:lang w:val="it-IT"/>
        </w:rPr>
        <w:t xml:space="preserve"> = coefficiente criterio di valutazione X per il concorrente </w:t>
      </w:r>
      <w:r w:rsidRPr="00A82378">
        <w:rPr>
          <w:rFonts w:ascii="Verdana" w:hAnsi="Verdana" w:cs="Tahoma"/>
          <w:sz w:val="20"/>
          <w:szCs w:val="20"/>
          <w:lang w:val="it-IT"/>
        </w:rPr>
        <w:t>i-esimo</w:t>
      </w:r>
      <w:r w:rsidRPr="00A82378">
        <w:rPr>
          <w:rFonts w:ascii="Verdana" w:hAnsi="Verdana"/>
          <w:sz w:val="20"/>
          <w:szCs w:val="20"/>
          <w:lang w:val="it-IT"/>
        </w:rPr>
        <w:t xml:space="preserve"> (variabile tra 0 e 1)</w:t>
      </w:r>
    </w:p>
    <w:p w14:paraId="26EEA04D" w14:textId="77777777" w:rsidR="00E2520C" w:rsidRPr="00A82378" w:rsidRDefault="00E2520C" w:rsidP="00AA76C7">
      <w:pPr>
        <w:keepNext/>
        <w:keepLines/>
        <w:jc w:val="both"/>
        <w:rPr>
          <w:rFonts w:ascii="Verdana" w:hAnsi="Verdana"/>
          <w:sz w:val="20"/>
          <w:szCs w:val="20"/>
          <w:lang w:val="it-IT"/>
        </w:rPr>
      </w:pPr>
      <w:r w:rsidRPr="00A82378">
        <w:rPr>
          <w:rFonts w:ascii="Verdana" w:hAnsi="Verdana"/>
          <w:sz w:val="20"/>
          <w:szCs w:val="20"/>
          <w:lang w:val="it-IT"/>
        </w:rPr>
        <w:t>Sn = sommatoria</w:t>
      </w:r>
    </w:p>
    <w:p w14:paraId="2B8868EA" w14:textId="77777777" w:rsidR="00E2520C" w:rsidRPr="00A82378" w:rsidRDefault="00E2520C" w:rsidP="00AA76C7">
      <w:pPr>
        <w:keepNext/>
        <w:keepLines/>
        <w:jc w:val="both"/>
        <w:rPr>
          <w:rFonts w:ascii="Verdana" w:hAnsi="Verdana"/>
          <w:sz w:val="20"/>
          <w:szCs w:val="20"/>
          <w:lang w:val="it-IT"/>
        </w:rPr>
      </w:pPr>
    </w:p>
    <w:p w14:paraId="2B2DA2AA" w14:textId="77777777" w:rsidR="00E2520C" w:rsidRPr="00A82378" w:rsidRDefault="00E2520C" w:rsidP="00AA76C7">
      <w:pPr>
        <w:jc w:val="both"/>
        <w:rPr>
          <w:rFonts w:ascii="Verdana" w:hAnsi="Verdana"/>
          <w:sz w:val="20"/>
          <w:szCs w:val="20"/>
          <w:lang w:val="it-IT"/>
        </w:rPr>
      </w:pPr>
      <w:r w:rsidRPr="00A82378">
        <w:rPr>
          <w:rFonts w:ascii="Verdana" w:hAnsi="Verdana"/>
          <w:sz w:val="20"/>
          <w:szCs w:val="20"/>
          <w:lang w:val="it-IT"/>
        </w:rPr>
        <w:t>Il punteggio finale sarà unico e sarà determinato dalla somma dei punteggi attribuiti.</w:t>
      </w:r>
    </w:p>
    <w:p w14:paraId="10C61C71" w14:textId="77777777" w:rsidR="00E2520C" w:rsidRPr="00A82378" w:rsidRDefault="00E2520C" w:rsidP="00AA76C7">
      <w:pPr>
        <w:jc w:val="both"/>
        <w:rPr>
          <w:rFonts w:ascii="Verdana" w:hAnsi="Verdana"/>
          <w:sz w:val="20"/>
          <w:szCs w:val="20"/>
          <w:lang w:val="it-IT"/>
        </w:rPr>
      </w:pPr>
      <w:r w:rsidRPr="00A82378">
        <w:rPr>
          <w:rFonts w:ascii="Verdana" w:hAnsi="Verdana"/>
          <w:sz w:val="20"/>
          <w:szCs w:val="20"/>
          <w:lang w:val="it-IT"/>
        </w:rPr>
        <w:t>L’aggiudicazione sarà a favore dell’offerta che complessivamente (offerta tecnica, più offerta economica) abbia raggiunto il punteggio più alto.</w:t>
      </w:r>
    </w:p>
    <w:p w14:paraId="1B3DD5DF" w14:textId="77777777" w:rsidR="00E2520C" w:rsidRPr="00A82378" w:rsidRDefault="00E2520C" w:rsidP="00AA76C7">
      <w:pPr>
        <w:jc w:val="both"/>
        <w:rPr>
          <w:rFonts w:ascii="Verdana" w:hAnsi="Verdana"/>
          <w:sz w:val="20"/>
          <w:szCs w:val="20"/>
          <w:lang w:val="it-IT"/>
        </w:rPr>
      </w:pPr>
    </w:p>
    <w:p w14:paraId="2E42960B" w14:textId="77777777" w:rsidR="00E2520C" w:rsidRPr="00A82378" w:rsidRDefault="00E2520C" w:rsidP="00AA76C7">
      <w:pPr>
        <w:jc w:val="both"/>
        <w:rPr>
          <w:rFonts w:ascii="Verdana" w:hAnsi="Verdana"/>
          <w:sz w:val="20"/>
          <w:szCs w:val="20"/>
          <w:lang w:val="it-IT"/>
        </w:rPr>
      </w:pPr>
      <w:r w:rsidRPr="00A82378">
        <w:rPr>
          <w:rFonts w:ascii="Verdana" w:hAnsi="Verdana"/>
          <w:sz w:val="20"/>
          <w:szCs w:val="20"/>
          <w:lang w:val="it-IT"/>
        </w:rPr>
        <w:t xml:space="preserve">Il punteggio così calcolato sarà approssimato alla </w:t>
      </w:r>
      <w:proofErr w:type="gramStart"/>
      <w:r w:rsidRPr="00A82378">
        <w:rPr>
          <w:rFonts w:ascii="Verdana" w:hAnsi="Verdana"/>
          <w:sz w:val="20"/>
          <w:szCs w:val="20"/>
          <w:lang w:val="it-IT"/>
        </w:rPr>
        <w:t>2^</w:t>
      </w:r>
      <w:proofErr w:type="gramEnd"/>
      <w:r w:rsidRPr="00A82378">
        <w:rPr>
          <w:rFonts w:ascii="Verdana" w:hAnsi="Verdana"/>
          <w:sz w:val="20"/>
          <w:szCs w:val="20"/>
          <w:lang w:val="it-IT"/>
        </w:rPr>
        <w:t xml:space="preserve"> cifra decimale dopo la virgola. La seconda cifra decimale, a sua volta sarà arrotondata all’unità superiore se la terza cifra decimale sarà uguale o superiore a 5.</w:t>
      </w:r>
    </w:p>
    <w:p w14:paraId="4B82E928" w14:textId="77777777" w:rsidR="00E2520C" w:rsidRPr="00A82378" w:rsidRDefault="00E2520C" w:rsidP="00AA76C7">
      <w:pPr>
        <w:jc w:val="both"/>
        <w:rPr>
          <w:rFonts w:ascii="Verdana" w:hAnsi="Verdana"/>
          <w:sz w:val="20"/>
          <w:szCs w:val="20"/>
          <w:lang w:val="it-IT"/>
        </w:rPr>
      </w:pPr>
    </w:p>
    <w:p w14:paraId="7837701B" w14:textId="77777777" w:rsidR="00E2520C" w:rsidRPr="00A82378" w:rsidRDefault="00E2520C" w:rsidP="00AA76C7">
      <w:pPr>
        <w:jc w:val="both"/>
        <w:rPr>
          <w:rFonts w:ascii="Verdana" w:hAnsi="Verdana"/>
          <w:b/>
          <w:sz w:val="20"/>
          <w:szCs w:val="20"/>
          <w:lang w:val="it-IT"/>
        </w:rPr>
      </w:pPr>
      <w:r w:rsidRPr="00A82378">
        <w:rPr>
          <w:rFonts w:ascii="Verdana" w:hAnsi="Verdana"/>
          <w:b/>
          <w:sz w:val="20"/>
          <w:szCs w:val="20"/>
          <w:lang w:val="it-IT"/>
        </w:rPr>
        <w:t xml:space="preserve">L’offerta equivale ad una dichiarazione esplicita che il concorrente accetta incondizionatamente tutte le condizioni del Bando e del Disciplinare di gara. </w:t>
      </w:r>
    </w:p>
    <w:p w14:paraId="01D4AE14" w14:textId="77777777" w:rsidR="00E2520C" w:rsidRPr="00A17AD7" w:rsidRDefault="00E2520C" w:rsidP="00AA76C7">
      <w:pPr>
        <w:rPr>
          <w:rFonts w:ascii="Verdana" w:eastAsia="Century Gothic" w:hAnsi="Verdana" w:cs="Times New Roman"/>
          <w:color w:val="EE0000"/>
          <w:sz w:val="20"/>
          <w:szCs w:val="20"/>
          <w:highlight w:val="yellow"/>
          <w:lang w:val="it-IT"/>
        </w:rPr>
      </w:pPr>
    </w:p>
    <w:p w14:paraId="04D54E49" w14:textId="77777777" w:rsidR="00503156" w:rsidRPr="001F335E" w:rsidRDefault="00503156" w:rsidP="00AA76C7">
      <w:pPr>
        <w:tabs>
          <w:tab w:val="left" w:pos="3119"/>
          <w:tab w:val="left" w:pos="4820"/>
        </w:tabs>
        <w:jc w:val="both"/>
        <w:rPr>
          <w:rFonts w:ascii="Verdana" w:hAnsi="Verdana" w:cs="Times New Roman"/>
          <w:color w:val="EE0000"/>
          <w:sz w:val="20"/>
          <w:szCs w:val="20"/>
          <w:lang w:val="it-IT" w:eastAsia="x-none"/>
        </w:rPr>
      </w:pPr>
    </w:p>
    <w:bookmarkEnd w:id="27"/>
    <w:bookmarkEnd w:id="28"/>
    <w:bookmarkEnd w:id="29"/>
    <w:p w14:paraId="719DBF33" w14:textId="77777777" w:rsidR="001F335E" w:rsidRPr="00A82378" w:rsidRDefault="001F335E" w:rsidP="00AA76C7">
      <w:pPr>
        <w:autoSpaceDE w:val="0"/>
        <w:autoSpaceDN w:val="0"/>
        <w:adjustRightInd w:val="0"/>
        <w:jc w:val="both"/>
        <w:rPr>
          <w:rFonts w:ascii="Verdana" w:eastAsia="Calibri" w:hAnsi="Verdana" w:cs="Titillium-Semibold"/>
          <w:b/>
          <w:sz w:val="20"/>
          <w:szCs w:val="20"/>
          <w:lang w:val="it-IT" w:eastAsia="it-IT"/>
        </w:rPr>
      </w:pPr>
      <w:r w:rsidRPr="00A82378">
        <w:rPr>
          <w:rFonts w:ascii="Verdana" w:eastAsia="Calibri" w:hAnsi="Verdana" w:cs="Titillium-Semibold"/>
          <w:b/>
          <w:sz w:val="20"/>
          <w:szCs w:val="20"/>
          <w:lang w:val="it-IT" w:eastAsia="it-IT"/>
        </w:rPr>
        <w:t>19. COMMISSIONE GIUDICATRICE</w:t>
      </w:r>
    </w:p>
    <w:p w14:paraId="4BBCF539" w14:textId="77777777" w:rsidR="001F335E" w:rsidRPr="00A82378" w:rsidRDefault="001F335E" w:rsidP="00AA76C7">
      <w:pPr>
        <w:autoSpaceDE w:val="0"/>
        <w:autoSpaceDN w:val="0"/>
        <w:adjustRightInd w:val="0"/>
        <w:jc w:val="both"/>
        <w:rPr>
          <w:rFonts w:ascii="Verdana" w:eastAsia="Calibri" w:hAnsi="Verdana" w:cs="Titillium-Semibold"/>
          <w:sz w:val="20"/>
          <w:szCs w:val="20"/>
          <w:lang w:val="it-IT" w:eastAsia="it-IT"/>
        </w:rPr>
      </w:pPr>
    </w:p>
    <w:p w14:paraId="2B18628D" w14:textId="77777777" w:rsidR="001F335E" w:rsidRPr="00A82378" w:rsidRDefault="001F335E" w:rsidP="00AA76C7">
      <w:pPr>
        <w:autoSpaceDE w:val="0"/>
        <w:autoSpaceDN w:val="0"/>
        <w:adjustRightInd w:val="0"/>
        <w:jc w:val="both"/>
        <w:rPr>
          <w:rFonts w:ascii="Verdana" w:eastAsia="Calibri" w:hAnsi="Verdana" w:cs="Titillium-Regular"/>
          <w:sz w:val="20"/>
          <w:szCs w:val="20"/>
          <w:lang w:val="it-IT" w:eastAsia="it-IT"/>
        </w:rPr>
      </w:pPr>
      <w:r w:rsidRPr="00A82378">
        <w:rPr>
          <w:rFonts w:ascii="Verdana" w:eastAsia="Calibri" w:hAnsi="Verdana" w:cs="Titillium-Regular"/>
          <w:sz w:val="20"/>
          <w:szCs w:val="20"/>
          <w:lang w:val="it-IT" w:eastAsia="it-IT"/>
        </w:rPr>
        <w:t>La commissione giudicatrice è nominata, ai sensi dell’articolo 93 del Codice, dopo la scadenza del termine per la presentazione delle offerte ed è composta da un numero dispari pari a n. 3 (tre) membri, esperti nello specifico settore cui si riferisce l’oggetto del contratto. In capo ai commissari non devono sussistere cause ostative alla nomina ai sensi del citato Art. 93, comma 5, del Codice. A tal fine viene richiesta, prima del conferimento dell’incarico, apposita dichiarazione.</w:t>
      </w:r>
    </w:p>
    <w:p w14:paraId="618982B4" w14:textId="77777777" w:rsidR="001F335E" w:rsidRPr="00A82378" w:rsidRDefault="001F335E" w:rsidP="00AA76C7">
      <w:pPr>
        <w:autoSpaceDE w:val="0"/>
        <w:autoSpaceDN w:val="0"/>
        <w:adjustRightInd w:val="0"/>
        <w:jc w:val="both"/>
        <w:rPr>
          <w:rFonts w:ascii="Verdana" w:eastAsia="Calibri" w:hAnsi="Verdana" w:cs="Titillium-Regular"/>
          <w:sz w:val="20"/>
          <w:szCs w:val="20"/>
          <w:lang w:val="it-IT" w:eastAsia="it-IT"/>
        </w:rPr>
      </w:pPr>
      <w:r w:rsidRPr="00A82378">
        <w:rPr>
          <w:rFonts w:ascii="Verdana" w:eastAsia="Calibri" w:hAnsi="Verdana" w:cs="Titillium-Regular"/>
          <w:sz w:val="20"/>
          <w:szCs w:val="20"/>
          <w:lang w:val="it-IT" w:eastAsia="it-IT"/>
        </w:rPr>
        <w:t xml:space="preserve">La composizione della commissione giudicatrice e i curricula dei componenti sono pubblicati sul </w:t>
      </w:r>
      <w:r w:rsidRPr="00A82378">
        <w:rPr>
          <w:rFonts w:ascii="Verdana" w:eastAsia="Calibri" w:hAnsi="Verdana" w:cs="Titillium-Regular"/>
          <w:sz w:val="20"/>
          <w:szCs w:val="20"/>
          <w:lang w:val="it-IT" w:eastAsia="it-IT"/>
        </w:rPr>
        <w:lastRenderedPageBreak/>
        <w:t xml:space="preserve">sito istituzionale nella sezione “Amministrazione Trasparente” con riferimento alla procedura in oggetto. </w:t>
      </w:r>
    </w:p>
    <w:p w14:paraId="7368182B" w14:textId="77777777" w:rsidR="001F335E" w:rsidRPr="00A82378" w:rsidRDefault="001F335E" w:rsidP="00AA76C7">
      <w:pPr>
        <w:autoSpaceDE w:val="0"/>
        <w:autoSpaceDN w:val="0"/>
        <w:adjustRightInd w:val="0"/>
        <w:jc w:val="both"/>
        <w:rPr>
          <w:rFonts w:ascii="Verdana" w:hAnsi="Verdana" w:cs="TimesNewRomanPS-BoldMT"/>
          <w:b/>
          <w:bCs/>
          <w:sz w:val="20"/>
          <w:szCs w:val="20"/>
          <w:lang w:val="it-IT"/>
        </w:rPr>
      </w:pPr>
    </w:p>
    <w:p w14:paraId="7B740F38" w14:textId="77777777" w:rsidR="001F335E" w:rsidRPr="00A82378" w:rsidRDefault="001F335E" w:rsidP="00AA76C7">
      <w:pPr>
        <w:autoSpaceDE w:val="0"/>
        <w:autoSpaceDN w:val="0"/>
        <w:adjustRightInd w:val="0"/>
        <w:jc w:val="both"/>
        <w:rPr>
          <w:rFonts w:ascii="Verdana" w:hAnsi="Verdana" w:cs="TimesNewRomanPS-BoldMT"/>
          <w:bCs/>
          <w:sz w:val="20"/>
          <w:szCs w:val="20"/>
          <w:lang w:val="it-IT"/>
        </w:rPr>
      </w:pPr>
      <w:r w:rsidRPr="00A82378">
        <w:rPr>
          <w:rFonts w:ascii="Verdana" w:hAnsi="Verdana" w:cs="TimesNewRomanPS-BoldMT"/>
          <w:bCs/>
          <w:sz w:val="20"/>
          <w:szCs w:val="20"/>
          <w:lang w:val="it-IT"/>
        </w:rPr>
        <w:t xml:space="preserve">La commissione giudicatrice è responsabile della valutazione delle offerte tecniche ed economiche dei concorrenti, può riunirsi con modalità telematiche che salvaguardino la riservatezza delle comunicazioni ed opera attraverso la piattaforma di approvvigionamento digitale. </w:t>
      </w:r>
    </w:p>
    <w:p w14:paraId="2E78E33C" w14:textId="77777777" w:rsidR="001F335E" w:rsidRPr="00A82378" w:rsidRDefault="001F335E" w:rsidP="00AA76C7">
      <w:pPr>
        <w:pStyle w:val="Titolo2"/>
        <w:tabs>
          <w:tab w:val="left" w:pos="142"/>
          <w:tab w:val="left" w:pos="284"/>
        </w:tabs>
        <w:ind w:left="0" w:right="137"/>
        <w:rPr>
          <w:rFonts w:ascii="Verdana" w:hAnsi="Verdana"/>
          <w:b w:val="0"/>
          <w:i w:val="0"/>
          <w:sz w:val="20"/>
          <w:szCs w:val="20"/>
          <w:lang w:val="it-IT"/>
        </w:rPr>
      </w:pPr>
    </w:p>
    <w:p w14:paraId="68ED9939" w14:textId="77777777" w:rsidR="004B40D3" w:rsidRPr="00A82378" w:rsidRDefault="004B40D3" w:rsidP="00AA76C7">
      <w:pPr>
        <w:autoSpaceDE w:val="0"/>
        <w:autoSpaceDN w:val="0"/>
        <w:adjustRightInd w:val="0"/>
        <w:jc w:val="both"/>
        <w:rPr>
          <w:rFonts w:ascii="Verdana" w:hAnsi="Verdana" w:cs="TimesNewRomanPS-BoldMT"/>
          <w:b/>
          <w:bCs/>
          <w:sz w:val="20"/>
          <w:szCs w:val="20"/>
          <w:lang w:val="it-IT"/>
        </w:rPr>
      </w:pPr>
    </w:p>
    <w:p w14:paraId="723E21C9" w14:textId="77777777" w:rsidR="00B60E2D" w:rsidRPr="008570BC" w:rsidRDefault="00B60E2D" w:rsidP="00AA76C7">
      <w:pPr>
        <w:autoSpaceDE w:val="0"/>
        <w:autoSpaceDN w:val="0"/>
        <w:adjustRightInd w:val="0"/>
        <w:jc w:val="both"/>
        <w:rPr>
          <w:rFonts w:ascii="Verdana" w:hAnsi="Verdana" w:cs="TimesNewRomanPS-BoldMT"/>
          <w:b/>
          <w:bCs/>
          <w:color w:val="000000"/>
          <w:sz w:val="20"/>
          <w:szCs w:val="20"/>
          <w:lang w:val="it-IT"/>
        </w:rPr>
      </w:pPr>
      <w:r w:rsidRPr="00E91A74">
        <w:rPr>
          <w:rFonts w:ascii="Verdana" w:hAnsi="Verdana" w:cs="TimesNewRomanPS-BoldMT"/>
          <w:b/>
          <w:bCs/>
          <w:color w:val="000000"/>
          <w:sz w:val="20"/>
          <w:szCs w:val="20"/>
          <w:lang w:val="it-IT"/>
        </w:rPr>
        <w:t>20. SVOLGIMENTO OPERAZIONI DI GARA</w:t>
      </w:r>
    </w:p>
    <w:p w14:paraId="54A312C8" w14:textId="77777777" w:rsidR="00B60E2D" w:rsidRPr="008570BC" w:rsidRDefault="00B60E2D" w:rsidP="00AA76C7">
      <w:pPr>
        <w:autoSpaceDE w:val="0"/>
        <w:autoSpaceDN w:val="0"/>
        <w:adjustRightInd w:val="0"/>
        <w:jc w:val="both"/>
        <w:rPr>
          <w:rFonts w:ascii="Verdana" w:hAnsi="Verdana" w:cs="ArialMT"/>
          <w:color w:val="000000"/>
          <w:sz w:val="20"/>
          <w:szCs w:val="20"/>
          <w:lang w:val="it-IT"/>
        </w:rPr>
      </w:pPr>
    </w:p>
    <w:p w14:paraId="0F1458C1" w14:textId="77777777" w:rsidR="00B60E2D" w:rsidRPr="008570BC" w:rsidRDefault="00B60E2D" w:rsidP="00AA76C7">
      <w:pPr>
        <w:autoSpaceDE w:val="0"/>
        <w:autoSpaceDN w:val="0"/>
        <w:adjustRightInd w:val="0"/>
        <w:jc w:val="both"/>
        <w:rPr>
          <w:rFonts w:ascii="Verdana" w:hAnsi="Verdana"/>
          <w:b/>
          <w:color w:val="000000"/>
          <w:sz w:val="20"/>
          <w:szCs w:val="20"/>
          <w:lang w:val="it-IT"/>
        </w:rPr>
      </w:pPr>
      <w:r w:rsidRPr="008570BC">
        <w:rPr>
          <w:rFonts w:ascii="Verdana" w:hAnsi="Verdana" w:cs="ArialMT"/>
          <w:color w:val="000000"/>
          <w:sz w:val="20"/>
          <w:szCs w:val="20"/>
          <w:lang w:val="it-IT"/>
        </w:rPr>
        <w:t xml:space="preserve">La prima seduta pubblica avrà luogo </w:t>
      </w:r>
      <w:r w:rsidRPr="008570BC">
        <w:rPr>
          <w:rFonts w:ascii="Verdana" w:hAnsi="Verdana"/>
          <w:b/>
          <w:color w:val="000000"/>
          <w:sz w:val="20"/>
          <w:szCs w:val="20"/>
          <w:lang w:val="it-IT"/>
        </w:rPr>
        <w:t>il giorno:</w:t>
      </w:r>
    </w:p>
    <w:p w14:paraId="1A9D8C47" w14:textId="77777777" w:rsidR="00B60E2D" w:rsidRPr="008570BC" w:rsidRDefault="00B60E2D" w:rsidP="00AA76C7">
      <w:pPr>
        <w:pStyle w:val="Corpotesto"/>
        <w:jc w:val="both"/>
        <w:rPr>
          <w:rFonts w:ascii="Verdana" w:hAnsi="Verdana"/>
          <w:color w:val="000000"/>
          <w:sz w:val="20"/>
          <w:szCs w:val="20"/>
        </w:rPr>
      </w:pPr>
    </w:p>
    <w:p w14:paraId="291B410F" w14:textId="79A9ABF9" w:rsidR="00B60E2D" w:rsidRPr="008570BC" w:rsidRDefault="00A32C1F" w:rsidP="00AA76C7">
      <w:pPr>
        <w:pStyle w:val="Corpotesto"/>
        <w:jc w:val="center"/>
        <w:rPr>
          <w:rFonts w:ascii="Verdana" w:hAnsi="Verdana"/>
          <w:b/>
          <w:color w:val="000000"/>
          <w:sz w:val="20"/>
          <w:szCs w:val="20"/>
        </w:rPr>
      </w:pPr>
      <w:r>
        <w:rPr>
          <w:rFonts w:ascii="Verdana" w:hAnsi="Verdana"/>
          <w:b/>
          <w:color w:val="000000"/>
          <w:sz w:val="20"/>
          <w:szCs w:val="20"/>
          <w:lang w:val="it-IT"/>
        </w:rPr>
        <w:t>26</w:t>
      </w:r>
      <w:r w:rsidR="00B60E2D">
        <w:rPr>
          <w:rFonts w:ascii="Verdana" w:hAnsi="Verdana"/>
          <w:b/>
          <w:color w:val="000000"/>
          <w:sz w:val="20"/>
          <w:szCs w:val="20"/>
          <w:lang w:val="it-IT"/>
        </w:rPr>
        <w:t>.</w:t>
      </w:r>
      <w:r>
        <w:rPr>
          <w:rFonts w:ascii="Verdana" w:hAnsi="Verdana"/>
          <w:b/>
          <w:color w:val="000000"/>
          <w:sz w:val="20"/>
          <w:szCs w:val="20"/>
          <w:lang w:val="it-IT"/>
        </w:rPr>
        <w:t>05</w:t>
      </w:r>
      <w:r w:rsidR="00B60E2D">
        <w:rPr>
          <w:rFonts w:ascii="Verdana" w:hAnsi="Verdana"/>
          <w:b/>
          <w:color w:val="000000"/>
          <w:sz w:val="20"/>
          <w:szCs w:val="20"/>
          <w:lang w:val="it-IT"/>
        </w:rPr>
        <w:t>.</w:t>
      </w:r>
      <w:r>
        <w:rPr>
          <w:rFonts w:ascii="Verdana" w:hAnsi="Verdana"/>
          <w:b/>
          <w:color w:val="000000"/>
          <w:sz w:val="20"/>
          <w:szCs w:val="20"/>
          <w:lang w:val="it-IT"/>
        </w:rPr>
        <w:t>2026</w:t>
      </w:r>
    </w:p>
    <w:p w14:paraId="159B97F2" w14:textId="77777777" w:rsidR="00B60E2D" w:rsidRPr="008570BC" w:rsidRDefault="00B60E2D" w:rsidP="00AA76C7">
      <w:pPr>
        <w:pStyle w:val="Corpotesto"/>
        <w:jc w:val="both"/>
        <w:rPr>
          <w:rFonts w:ascii="Verdana" w:hAnsi="Verdana"/>
          <w:color w:val="000000"/>
          <w:sz w:val="20"/>
          <w:szCs w:val="20"/>
        </w:rPr>
      </w:pPr>
    </w:p>
    <w:p w14:paraId="0D20DAEF" w14:textId="108F1E45" w:rsidR="00B60E2D" w:rsidRPr="008570BC" w:rsidRDefault="00B60E2D" w:rsidP="00AA76C7">
      <w:pPr>
        <w:autoSpaceDE w:val="0"/>
        <w:autoSpaceDN w:val="0"/>
        <w:adjustRightInd w:val="0"/>
        <w:jc w:val="both"/>
        <w:rPr>
          <w:rFonts w:ascii="Verdana" w:eastAsia="Calibri" w:hAnsi="Verdana"/>
          <w:b/>
          <w:color w:val="000000"/>
          <w:sz w:val="20"/>
          <w:szCs w:val="20"/>
          <w:lang w:val="it-IT" w:eastAsia="it-IT"/>
        </w:rPr>
      </w:pPr>
      <w:r w:rsidRPr="008570BC">
        <w:rPr>
          <w:rFonts w:ascii="Verdana" w:hAnsi="Verdana"/>
          <w:b/>
          <w:color w:val="000000"/>
          <w:sz w:val="20"/>
          <w:szCs w:val="20"/>
          <w:lang w:val="it-IT"/>
        </w:rPr>
        <w:t xml:space="preserve">con inizio alle ore </w:t>
      </w:r>
      <w:r w:rsidR="00A32C1F">
        <w:rPr>
          <w:rFonts w:ascii="Verdana" w:hAnsi="Verdana"/>
          <w:b/>
          <w:color w:val="000000"/>
          <w:sz w:val="20"/>
          <w:szCs w:val="20"/>
          <w:lang w:val="it-IT"/>
        </w:rPr>
        <w:t>14</w:t>
      </w:r>
      <w:r>
        <w:rPr>
          <w:rFonts w:ascii="Verdana" w:hAnsi="Verdana"/>
          <w:b/>
          <w:color w:val="000000"/>
          <w:sz w:val="20"/>
          <w:szCs w:val="20"/>
          <w:lang w:val="it-IT"/>
        </w:rPr>
        <w:t>,</w:t>
      </w:r>
      <w:r w:rsidR="00A32C1F">
        <w:rPr>
          <w:rFonts w:ascii="Verdana" w:hAnsi="Verdana"/>
          <w:b/>
          <w:color w:val="000000"/>
          <w:sz w:val="20"/>
          <w:szCs w:val="20"/>
          <w:lang w:val="it-IT"/>
        </w:rPr>
        <w:t>30</w:t>
      </w:r>
      <w:r w:rsidRPr="008570BC">
        <w:rPr>
          <w:rFonts w:ascii="Verdana" w:hAnsi="Verdana"/>
          <w:b/>
          <w:color w:val="000000"/>
          <w:sz w:val="20"/>
          <w:szCs w:val="20"/>
          <w:lang w:val="it-IT"/>
        </w:rPr>
        <w:t xml:space="preserve">, </w:t>
      </w:r>
      <w:r w:rsidRPr="008570BC">
        <w:rPr>
          <w:rFonts w:ascii="Verdana" w:hAnsi="Verdana"/>
          <w:color w:val="000000"/>
          <w:sz w:val="20"/>
          <w:szCs w:val="20"/>
          <w:lang w:val="it-IT"/>
        </w:rPr>
        <w:t xml:space="preserve">presso la Sede Comunale </w:t>
      </w:r>
      <w:r w:rsidRPr="008570BC">
        <w:rPr>
          <w:rFonts w:ascii="Verdana" w:hAnsi="Verdana" w:cs="Arial"/>
          <w:bCs/>
          <w:color w:val="000000"/>
          <w:sz w:val="20"/>
          <w:szCs w:val="20"/>
          <w:lang w:val="it-IT"/>
        </w:rPr>
        <w:t xml:space="preserve">di Via Umberto I, 78 – Seregno (MB) – </w:t>
      </w:r>
      <w:r w:rsidRPr="008570BC">
        <w:rPr>
          <w:rFonts w:ascii="Verdana" w:hAnsi="Verdana" w:cs="Calibri"/>
          <w:color w:val="000000"/>
          <w:sz w:val="20"/>
          <w:szCs w:val="20"/>
          <w:lang w:val="it-IT"/>
        </w:rPr>
        <w:t>Servizio Gare e Contratti</w:t>
      </w:r>
      <w:r w:rsidRPr="008570BC">
        <w:rPr>
          <w:rFonts w:ascii="Verdana" w:hAnsi="Verdana" w:cs="Arial"/>
          <w:bCs/>
          <w:color w:val="000000"/>
          <w:sz w:val="20"/>
          <w:szCs w:val="20"/>
          <w:lang w:val="it-IT"/>
        </w:rPr>
        <w:t xml:space="preserve">. </w:t>
      </w:r>
    </w:p>
    <w:p w14:paraId="407BC942" w14:textId="77777777" w:rsidR="00B60E2D" w:rsidRPr="00CF321E" w:rsidRDefault="00B60E2D" w:rsidP="00AA76C7">
      <w:pPr>
        <w:autoSpaceDE w:val="0"/>
        <w:autoSpaceDN w:val="0"/>
        <w:adjustRightInd w:val="0"/>
        <w:jc w:val="both"/>
        <w:rPr>
          <w:rFonts w:ascii="Verdana" w:eastAsia="Calibri" w:hAnsi="Verdana"/>
          <w:b/>
          <w:color w:val="FF0000"/>
          <w:sz w:val="20"/>
          <w:szCs w:val="20"/>
          <w:highlight w:val="yellow"/>
          <w:lang w:val="it-IT" w:eastAsia="it-IT"/>
        </w:rPr>
      </w:pPr>
      <w:r w:rsidRPr="00393D3A">
        <w:rPr>
          <w:rFonts w:ascii="Verdana" w:hAnsi="Verdana" w:cs="Calibri"/>
          <w:sz w:val="20"/>
          <w:szCs w:val="20"/>
          <w:lang w:val="it-IT"/>
        </w:rPr>
        <w:t xml:space="preserve">Tale seduta pubblica, se necessario, sarà aggiornata ad altra ora o a giorni successivi, nel luogo, nella data e negli orari che saranno comunicati ai concorrenti a mezzo “Comunicazioni della procedura” di </w:t>
      </w:r>
      <w:proofErr w:type="spellStart"/>
      <w:r w:rsidRPr="00393D3A">
        <w:rPr>
          <w:rFonts w:ascii="Verdana" w:hAnsi="Verdana" w:cs="Calibri"/>
          <w:sz w:val="20"/>
          <w:szCs w:val="20"/>
          <w:lang w:val="it-IT"/>
        </w:rPr>
        <w:t>Sintel</w:t>
      </w:r>
      <w:proofErr w:type="spellEnd"/>
      <w:r w:rsidRPr="00393D3A">
        <w:rPr>
          <w:rFonts w:ascii="Verdana" w:hAnsi="Verdana" w:cs="Calibri"/>
          <w:sz w:val="20"/>
          <w:szCs w:val="20"/>
          <w:lang w:val="it-IT"/>
        </w:rPr>
        <w:t xml:space="preserve"> fino al giorno antecedente la data fissata.</w:t>
      </w:r>
      <w:r w:rsidRPr="00A0563D">
        <w:rPr>
          <w:rFonts w:ascii="Verdana" w:hAnsi="Verdana" w:cs="Calibri"/>
          <w:color w:val="00B050"/>
          <w:sz w:val="20"/>
          <w:szCs w:val="20"/>
          <w:lang w:val="it-IT"/>
        </w:rPr>
        <w:t xml:space="preserve"> </w:t>
      </w:r>
    </w:p>
    <w:p w14:paraId="67E4B8EC" w14:textId="77777777" w:rsidR="00B60E2D" w:rsidRPr="00CB5C46" w:rsidRDefault="00B60E2D" w:rsidP="00AA76C7">
      <w:pPr>
        <w:autoSpaceDE w:val="0"/>
        <w:autoSpaceDN w:val="0"/>
        <w:adjustRightInd w:val="0"/>
        <w:jc w:val="both"/>
        <w:rPr>
          <w:rFonts w:ascii="Verdana" w:eastAsia="Calibri" w:hAnsi="Verdana"/>
          <w:b/>
          <w:sz w:val="20"/>
          <w:szCs w:val="20"/>
          <w:highlight w:val="yellow"/>
          <w:lang w:val="it-IT" w:eastAsia="it-IT"/>
        </w:rPr>
      </w:pPr>
    </w:p>
    <w:p w14:paraId="4C972EAB" w14:textId="77777777" w:rsidR="00B60E2D" w:rsidRPr="00984445" w:rsidRDefault="00B60E2D" w:rsidP="00AA76C7">
      <w:pPr>
        <w:autoSpaceDE w:val="0"/>
        <w:autoSpaceDN w:val="0"/>
        <w:adjustRightInd w:val="0"/>
        <w:jc w:val="both"/>
        <w:rPr>
          <w:rFonts w:ascii="Verdana" w:hAnsi="Verdana" w:cs="ArialMT"/>
          <w:sz w:val="20"/>
          <w:szCs w:val="20"/>
          <w:lang w:val="it-IT"/>
        </w:rPr>
      </w:pPr>
      <w:r w:rsidRPr="00CB5C46">
        <w:rPr>
          <w:rFonts w:ascii="Verdana" w:hAnsi="Verdana" w:cs="ArialMT"/>
          <w:sz w:val="20"/>
          <w:szCs w:val="20"/>
          <w:lang w:val="it-IT"/>
        </w:rPr>
        <w:t>Alle sedute potranno partecipare i legali rappresentanti/procuratori delle imprese interessate oppure persone munite di specifica delega. In assenza di tali titoli, la partecipazione è ammessa come semplice uditore.</w:t>
      </w:r>
    </w:p>
    <w:p w14:paraId="5EE63667" w14:textId="77777777" w:rsidR="00B60E2D" w:rsidRDefault="00B60E2D" w:rsidP="00AA76C7">
      <w:pPr>
        <w:pStyle w:val="Standard"/>
        <w:widowControl w:val="0"/>
        <w:suppressAutoHyphens w:val="0"/>
        <w:spacing w:line="240" w:lineRule="auto"/>
        <w:rPr>
          <w:rFonts w:ascii="Verdana" w:hAnsi="Verdana" w:cs="Calibri"/>
          <w:sz w:val="20"/>
          <w:szCs w:val="20"/>
        </w:rPr>
      </w:pPr>
    </w:p>
    <w:p w14:paraId="40C1F6EB" w14:textId="77777777" w:rsidR="00B60E2D" w:rsidRPr="00CB5C46" w:rsidRDefault="00B60E2D" w:rsidP="00AA76C7">
      <w:pPr>
        <w:pStyle w:val="Standard"/>
        <w:widowControl w:val="0"/>
        <w:suppressAutoHyphens w:val="0"/>
        <w:spacing w:line="240" w:lineRule="auto"/>
        <w:rPr>
          <w:rFonts w:ascii="Verdana" w:hAnsi="Verdana" w:cs="Calibri"/>
          <w:sz w:val="20"/>
          <w:szCs w:val="20"/>
        </w:rPr>
      </w:pPr>
      <w:r w:rsidRPr="00CB5C46">
        <w:rPr>
          <w:rFonts w:ascii="Verdana" w:hAnsi="Verdana" w:cs="Calibri"/>
          <w:sz w:val="20"/>
          <w:szCs w:val="20"/>
        </w:rPr>
        <w:t xml:space="preserve">Le sedute potranno essere seguite dagli operatori economici anche in modalità virtuale e la partecipazione avverrà mediante collegamento da remoto ad una postazione del Servizio Gare e Contratti tramite la dotazione informatica di ciascun soggetto interessato, che consentirà di visualizzare le operazioni di gara svolte sulla piattaforma Sin.tel. di ARIA S.p.a. </w:t>
      </w:r>
      <w:r w:rsidRPr="00CB5C46">
        <w:rPr>
          <w:rFonts w:ascii="Verdana" w:eastAsia="Calibri" w:hAnsi="Verdana"/>
          <w:sz w:val="20"/>
          <w:szCs w:val="20"/>
          <w:lang w:eastAsia="it-IT"/>
        </w:rPr>
        <w:t>la quale assicura l’intangibilità del contenuto delle offerte, posto che ogni operazione compiuta risulta essere ritualmente tracciata dal sistema elettronico senza possibilità di alterazioni (</w:t>
      </w:r>
      <w:proofErr w:type="spellStart"/>
      <w:r w:rsidRPr="00CB5C46">
        <w:rPr>
          <w:rFonts w:ascii="Verdana" w:eastAsia="Calibri" w:hAnsi="Verdana"/>
          <w:i/>
          <w:iCs/>
          <w:sz w:val="20"/>
          <w:szCs w:val="20"/>
          <w:lang w:eastAsia="it-IT"/>
        </w:rPr>
        <w:t>Cfr</w:t>
      </w:r>
      <w:proofErr w:type="spellEnd"/>
      <w:r w:rsidRPr="00CB5C46">
        <w:rPr>
          <w:rFonts w:ascii="Verdana" w:eastAsia="Calibri" w:hAnsi="Verdana"/>
          <w:i/>
          <w:iCs/>
          <w:sz w:val="20"/>
          <w:szCs w:val="20"/>
          <w:lang w:eastAsia="it-IT"/>
        </w:rPr>
        <w:t xml:space="preserve"> Consiglio di Stato, sez. V, 27/01/2016, n. 275</w:t>
      </w:r>
      <w:r w:rsidRPr="00CB5C46">
        <w:rPr>
          <w:rFonts w:ascii="Verdana" w:eastAsia="Calibri" w:hAnsi="Verdana"/>
          <w:sz w:val="20"/>
          <w:szCs w:val="20"/>
          <w:lang w:eastAsia="it-IT"/>
        </w:rPr>
        <w:t>). Il principio di pubblicità delle sedute è rapportato alle peculiarità e specificità della gestione telematica della Gara, che garantisce non solo la tracciabilità di tutte le fasi ma proprio l’inviolabilità delle buste elettroniche contenenti le offerte e l’incorruttibilità di ciascun documento presentato (</w:t>
      </w:r>
      <w:r w:rsidRPr="00CB5C46">
        <w:rPr>
          <w:rFonts w:ascii="Verdana" w:eastAsia="Calibri" w:hAnsi="Verdana"/>
          <w:i/>
          <w:iCs/>
          <w:sz w:val="20"/>
          <w:szCs w:val="20"/>
          <w:lang w:eastAsia="it-IT"/>
        </w:rPr>
        <w:t xml:space="preserve">Cons. Stato, V, 21 novembre 2017, n.5388, ex </w:t>
      </w:r>
      <w:proofErr w:type="spellStart"/>
      <w:r w:rsidRPr="00CB5C46">
        <w:rPr>
          <w:rFonts w:ascii="Verdana" w:eastAsia="Calibri" w:hAnsi="Verdana"/>
          <w:i/>
          <w:iCs/>
          <w:sz w:val="20"/>
          <w:szCs w:val="20"/>
          <w:lang w:eastAsia="it-IT"/>
        </w:rPr>
        <w:t>multis</w:t>
      </w:r>
      <w:proofErr w:type="spellEnd"/>
      <w:r w:rsidRPr="00CB5C46">
        <w:rPr>
          <w:rFonts w:ascii="Verdana" w:eastAsia="Calibri" w:hAnsi="Verdana"/>
          <w:sz w:val="20"/>
          <w:szCs w:val="20"/>
          <w:lang w:eastAsia="it-IT"/>
        </w:rPr>
        <w:t>)</w:t>
      </w:r>
      <w:r w:rsidRPr="00CB5C46">
        <w:rPr>
          <w:rFonts w:ascii="Verdana" w:hAnsi="Verdana" w:cs="Calibri"/>
          <w:sz w:val="20"/>
          <w:szCs w:val="20"/>
        </w:rPr>
        <w:t xml:space="preserve">. </w:t>
      </w:r>
    </w:p>
    <w:p w14:paraId="6C2A659E" w14:textId="77777777" w:rsidR="00B60E2D" w:rsidRPr="002317EE" w:rsidRDefault="00B60E2D" w:rsidP="00AA76C7">
      <w:pPr>
        <w:autoSpaceDE w:val="0"/>
        <w:autoSpaceDN w:val="0"/>
        <w:adjustRightInd w:val="0"/>
        <w:jc w:val="both"/>
        <w:rPr>
          <w:rFonts w:ascii="Verdana" w:eastAsia="Calibri" w:hAnsi="Verdana"/>
          <w:sz w:val="20"/>
          <w:szCs w:val="20"/>
          <w:lang w:val="it-IT" w:eastAsia="it-IT"/>
        </w:rPr>
      </w:pPr>
    </w:p>
    <w:p w14:paraId="31894CD8" w14:textId="77777777" w:rsidR="00B60E2D" w:rsidRPr="00CD5D8E" w:rsidRDefault="00B60E2D" w:rsidP="00AA76C7">
      <w:pPr>
        <w:autoSpaceDE w:val="0"/>
        <w:autoSpaceDN w:val="0"/>
        <w:adjustRightInd w:val="0"/>
        <w:jc w:val="both"/>
        <w:rPr>
          <w:rFonts w:ascii="Verdana" w:hAnsi="Verdana" w:cs="ArialMT"/>
          <w:sz w:val="20"/>
          <w:szCs w:val="20"/>
          <w:lang w:val="it-IT"/>
        </w:rPr>
      </w:pPr>
      <w:r w:rsidRPr="00CD5D8E">
        <w:rPr>
          <w:rFonts w:ascii="Verdana" w:hAnsi="Verdana" w:cs="ArialMT"/>
          <w:sz w:val="20"/>
          <w:szCs w:val="20"/>
          <w:lang w:val="it-IT"/>
        </w:rPr>
        <w:t>La Piattaforma consente lo svolgimento delle sedute di gara preordinate all’esame:</w:t>
      </w:r>
    </w:p>
    <w:p w14:paraId="7B55CA6A" w14:textId="77777777" w:rsidR="00B60E2D" w:rsidRPr="00CD5D8E" w:rsidRDefault="00B60E2D" w:rsidP="00AA76C7">
      <w:pPr>
        <w:autoSpaceDE w:val="0"/>
        <w:autoSpaceDN w:val="0"/>
        <w:adjustRightInd w:val="0"/>
        <w:jc w:val="both"/>
        <w:rPr>
          <w:rFonts w:ascii="Verdana" w:hAnsi="Verdana" w:cs="ArialMT"/>
          <w:sz w:val="20"/>
          <w:szCs w:val="20"/>
          <w:lang w:val="it-IT"/>
        </w:rPr>
      </w:pPr>
      <w:r w:rsidRPr="00CD5D8E">
        <w:rPr>
          <w:rFonts w:ascii="Verdana" w:hAnsi="Verdana" w:cs="ArialMT"/>
          <w:sz w:val="20"/>
          <w:szCs w:val="20"/>
          <w:lang w:val="it-IT"/>
        </w:rPr>
        <w:t>•</w:t>
      </w:r>
      <w:r w:rsidRPr="00CD5D8E">
        <w:rPr>
          <w:rFonts w:ascii="Verdana" w:hAnsi="Verdana" w:cs="ArialMT"/>
          <w:sz w:val="20"/>
          <w:szCs w:val="20"/>
          <w:lang w:val="it-IT"/>
        </w:rPr>
        <w:tab/>
        <w:t>della documentazione amministrativa;</w:t>
      </w:r>
    </w:p>
    <w:p w14:paraId="25433D72" w14:textId="77777777" w:rsidR="00B60E2D" w:rsidRPr="00CD5D8E" w:rsidRDefault="00B60E2D" w:rsidP="00AA76C7">
      <w:pPr>
        <w:autoSpaceDE w:val="0"/>
        <w:autoSpaceDN w:val="0"/>
        <w:adjustRightInd w:val="0"/>
        <w:jc w:val="both"/>
        <w:rPr>
          <w:rFonts w:ascii="Verdana" w:hAnsi="Verdana" w:cs="ArialMT"/>
          <w:sz w:val="20"/>
          <w:szCs w:val="20"/>
          <w:lang w:val="it-IT"/>
        </w:rPr>
      </w:pPr>
      <w:r w:rsidRPr="00CD5D8E">
        <w:rPr>
          <w:rFonts w:ascii="Verdana" w:hAnsi="Verdana" w:cs="ArialMT"/>
          <w:sz w:val="20"/>
          <w:szCs w:val="20"/>
          <w:lang w:val="it-IT"/>
        </w:rPr>
        <w:t>•</w:t>
      </w:r>
      <w:r w:rsidRPr="00CD5D8E">
        <w:rPr>
          <w:rFonts w:ascii="Verdana" w:hAnsi="Verdana" w:cs="ArialMT"/>
          <w:sz w:val="20"/>
          <w:szCs w:val="20"/>
          <w:lang w:val="it-IT"/>
        </w:rPr>
        <w:tab/>
        <w:t>delle offerte tecniche;</w:t>
      </w:r>
    </w:p>
    <w:p w14:paraId="1F98F87C" w14:textId="77777777" w:rsidR="00B60E2D" w:rsidRPr="00CD5D8E" w:rsidRDefault="00B60E2D" w:rsidP="00AA76C7">
      <w:pPr>
        <w:autoSpaceDE w:val="0"/>
        <w:autoSpaceDN w:val="0"/>
        <w:adjustRightInd w:val="0"/>
        <w:jc w:val="both"/>
        <w:rPr>
          <w:rFonts w:ascii="Verdana" w:hAnsi="Verdana" w:cs="ArialMT"/>
          <w:sz w:val="20"/>
          <w:szCs w:val="20"/>
          <w:lang w:val="it-IT"/>
        </w:rPr>
      </w:pPr>
      <w:r w:rsidRPr="00CD5D8E">
        <w:rPr>
          <w:rFonts w:ascii="Verdana" w:hAnsi="Verdana" w:cs="ArialMT"/>
          <w:sz w:val="20"/>
          <w:szCs w:val="20"/>
          <w:lang w:val="it-IT"/>
        </w:rPr>
        <w:t>•</w:t>
      </w:r>
      <w:r w:rsidRPr="00CD5D8E">
        <w:rPr>
          <w:rFonts w:ascii="Verdana" w:hAnsi="Verdana" w:cs="ArialMT"/>
          <w:sz w:val="20"/>
          <w:szCs w:val="20"/>
          <w:lang w:val="it-IT"/>
        </w:rPr>
        <w:tab/>
        <w:t>delle offerte economiche.</w:t>
      </w:r>
    </w:p>
    <w:p w14:paraId="4A817E1E" w14:textId="77777777" w:rsidR="00B60E2D" w:rsidRPr="00CD5D8E" w:rsidRDefault="00B60E2D" w:rsidP="00AA76C7">
      <w:pPr>
        <w:autoSpaceDE w:val="0"/>
        <w:autoSpaceDN w:val="0"/>
        <w:adjustRightInd w:val="0"/>
        <w:jc w:val="both"/>
        <w:rPr>
          <w:rFonts w:ascii="Verdana" w:hAnsi="Verdana" w:cs="ArialMT"/>
          <w:sz w:val="20"/>
          <w:szCs w:val="20"/>
          <w:lang w:val="it-IT"/>
        </w:rPr>
      </w:pPr>
    </w:p>
    <w:p w14:paraId="64D03344" w14:textId="77777777" w:rsidR="00B60E2D" w:rsidRPr="008570BC" w:rsidRDefault="00B60E2D" w:rsidP="00AA76C7">
      <w:pPr>
        <w:autoSpaceDE w:val="0"/>
        <w:autoSpaceDN w:val="0"/>
        <w:adjustRightInd w:val="0"/>
        <w:jc w:val="both"/>
        <w:rPr>
          <w:rFonts w:ascii="Verdana" w:hAnsi="Verdana" w:cs="ArialMT"/>
          <w:color w:val="000000"/>
          <w:sz w:val="20"/>
          <w:szCs w:val="20"/>
          <w:lang w:val="it-IT"/>
        </w:rPr>
      </w:pPr>
      <w:r w:rsidRPr="008570BC">
        <w:rPr>
          <w:rFonts w:ascii="Verdana" w:hAnsi="Verdana" w:cs="ArialMT"/>
          <w:color w:val="000000"/>
          <w:sz w:val="20"/>
          <w:szCs w:val="20"/>
          <w:lang w:val="it-IT"/>
        </w:rPr>
        <w:t>La piattaforma garantisce il rispetto delle disposizioni del codice in materia di riservatezza delle operazioni e delle informazioni relative alla procedura di gara, nonché il rispetto dei principi di trasparenza.</w:t>
      </w:r>
    </w:p>
    <w:p w14:paraId="224BA6E6" w14:textId="77777777" w:rsidR="00B60E2D" w:rsidRPr="008570BC" w:rsidRDefault="00B60E2D" w:rsidP="00AA76C7">
      <w:pPr>
        <w:autoSpaceDE w:val="0"/>
        <w:autoSpaceDN w:val="0"/>
        <w:adjustRightInd w:val="0"/>
        <w:jc w:val="both"/>
        <w:rPr>
          <w:rFonts w:ascii="Verdana" w:hAnsi="Verdana" w:cs="ArialMT"/>
          <w:color w:val="000000"/>
          <w:sz w:val="20"/>
          <w:szCs w:val="20"/>
          <w:lang w:val="it-IT"/>
        </w:rPr>
      </w:pPr>
    </w:p>
    <w:p w14:paraId="4B4E8E4F" w14:textId="77777777" w:rsidR="00B60E2D" w:rsidRPr="008570BC" w:rsidRDefault="00B60E2D" w:rsidP="00AA76C7">
      <w:pPr>
        <w:autoSpaceDE w:val="0"/>
        <w:autoSpaceDN w:val="0"/>
        <w:adjustRightInd w:val="0"/>
        <w:jc w:val="both"/>
        <w:rPr>
          <w:rFonts w:ascii="Verdana" w:hAnsi="Verdana" w:cs="ArialMT"/>
          <w:color w:val="000000"/>
          <w:sz w:val="20"/>
          <w:szCs w:val="20"/>
          <w:lang w:val="it-IT"/>
        </w:rPr>
      </w:pPr>
      <w:r w:rsidRPr="008570BC">
        <w:rPr>
          <w:rFonts w:ascii="Verdana" w:eastAsia="Calibri" w:hAnsi="Verdana"/>
          <w:color w:val="000000"/>
          <w:sz w:val="20"/>
          <w:szCs w:val="20"/>
          <w:lang w:val="it-IT" w:eastAsia="it-IT"/>
        </w:rPr>
        <w:t xml:space="preserve">Si procederà all’aggiudicazione dell’appalto anche in presenza di un'unica offerta. </w:t>
      </w:r>
    </w:p>
    <w:p w14:paraId="1FB654DA" w14:textId="77777777" w:rsidR="00B60E2D" w:rsidRPr="008570BC" w:rsidRDefault="00B60E2D" w:rsidP="00AA76C7">
      <w:pPr>
        <w:tabs>
          <w:tab w:val="left" w:pos="142"/>
        </w:tabs>
        <w:autoSpaceDE w:val="0"/>
        <w:autoSpaceDN w:val="0"/>
        <w:adjustRightInd w:val="0"/>
        <w:jc w:val="both"/>
        <w:rPr>
          <w:rFonts w:ascii="Verdana" w:hAnsi="Verdana" w:cs="ArialMT"/>
          <w:color w:val="000000"/>
          <w:sz w:val="20"/>
          <w:szCs w:val="20"/>
          <w:lang w:val="it-IT"/>
        </w:rPr>
      </w:pPr>
    </w:p>
    <w:p w14:paraId="30E1F51B" w14:textId="77777777" w:rsidR="00B60E2D" w:rsidRPr="00193280" w:rsidRDefault="00B60E2D" w:rsidP="00AA76C7">
      <w:pPr>
        <w:autoSpaceDE w:val="0"/>
        <w:autoSpaceDN w:val="0"/>
        <w:adjustRightInd w:val="0"/>
        <w:jc w:val="both"/>
        <w:rPr>
          <w:rFonts w:ascii="Verdana" w:hAnsi="Verdana" w:cs="ArialMT"/>
          <w:sz w:val="20"/>
          <w:szCs w:val="20"/>
          <w:lang w:val="it-IT"/>
        </w:rPr>
      </w:pPr>
      <w:bookmarkStart w:id="61" w:name="_Hlk207283277"/>
      <w:r w:rsidRPr="00193280">
        <w:rPr>
          <w:rFonts w:ascii="Verdana" w:hAnsi="Verdana" w:cs="ArialMT"/>
          <w:b/>
          <w:sz w:val="20"/>
          <w:szCs w:val="20"/>
          <w:lang w:val="it-IT"/>
        </w:rPr>
        <w:t>Inversione procedimentale:</w:t>
      </w:r>
      <w:r w:rsidRPr="00193280">
        <w:rPr>
          <w:rFonts w:ascii="Verdana" w:hAnsi="Verdana" w:cs="ArialMT"/>
          <w:sz w:val="20"/>
          <w:szCs w:val="20"/>
          <w:lang w:val="it-IT"/>
        </w:rPr>
        <w:t xml:space="preserve"> </w:t>
      </w:r>
      <w:r w:rsidRPr="00193280">
        <w:rPr>
          <w:rFonts w:ascii="Verdana" w:hAnsi="Verdana" w:cs="ArialMT"/>
          <w:bCs/>
          <w:sz w:val="20"/>
          <w:szCs w:val="20"/>
          <w:lang w:val="it-IT"/>
        </w:rPr>
        <w:t>La s</w:t>
      </w:r>
      <w:r w:rsidRPr="00193280">
        <w:rPr>
          <w:rFonts w:ascii="Verdana" w:hAnsi="Verdana" w:cs="ArialMT"/>
          <w:sz w:val="20"/>
          <w:szCs w:val="20"/>
          <w:lang w:val="it-IT"/>
        </w:rPr>
        <w:t xml:space="preserve">tazione appaltante si riserva la facoltà di ricorrere all’inversione procedimentale di cui all’art. 107, comma 3, del Codice e di esercitare tale facoltà dopo la scadenza del termine per la presentazione delle offerte nel caso in cui le offerte pervenute siano superiori a 3 (tre). </w:t>
      </w:r>
    </w:p>
    <w:p w14:paraId="6784D257" w14:textId="77777777" w:rsidR="00B60E2D" w:rsidRPr="00193280" w:rsidRDefault="00B60E2D" w:rsidP="00AA76C7">
      <w:pPr>
        <w:autoSpaceDE w:val="0"/>
        <w:autoSpaceDN w:val="0"/>
        <w:adjustRightInd w:val="0"/>
        <w:jc w:val="both"/>
        <w:rPr>
          <w:rFonts w:ascii="Verdana" w:hAnsi="Verdana" w:cs="ArialMT"/>
          <w:sz w:val="20"/>
          <w:szCs w:val="20"/>
          <w:lang w:val="it-IT"/>
        </w:rPr>
      </w:pPr>
      <w:r w:rsidRPr="00193280">
        <w:rPr>
          <w:rFonts w:ascii="Verdana" w:hAnsi="Verdana" w:cs="ArialMT"/>
          <w:sz w:val="20"/>
          <w:szCs w:val="20"/>
          <w:lang w:val="it-IT"/>
        </w:rPr>
        <w:t>Con l’inversione procedimentale si procede prima alla valutazione dell’offerta tecnica, poi alla valutazione dell’offerta economica di tutti i concorrenti, poi, alla verifica dell’anomalia e, infine, alla verifica della documentazione amministrativa del concorrente primo in graduatoria.</w:t>
      </w:r>
    </w:p>
    <w:p w14:paraId="6D864305" w14:textId="77777777" w:rsidR="00B60E2D" w:rsidRDefault="00B60E2D" w:rsidP="00AA76C7">
      <w:pPr>
        <w:autoSpaceDE w:val="0"/>
        <w:autoSpaceDN w:val="0"/>
        <w:adjustRightInd w:val="0"/>
        <w:jc w:val="both"/>
        <w:rPr>
          <w:rFonts w:ascii="Verdana" w:hAnsi="Verdana" w:cs="ArialMT"/>
          <w:color w:val="000000"/>
          <w:sz w:val="20"/>
          <w:szCs w:val="20"/>
          <w:lang w:val="it-IT"/>
        </w:rPr>
      </w:pPr>
    </w:p>
    <w:p w14:paraId="52C61AD7" w14:textId="77777777" w:rsidR="00B60E2D" w:rsidRPr="0072739F" w:rsidRDefault="00B60E2D" w:rsidP="00AA76C7">
      <w:pPr>
        <w:autoSpaceDE w:val="0"/>
        <w:autoSpaceDN w:val="0"/>
        <w:adjustRightInd w:val="0"/>
        <w:jc w:val="both"/>
        <w:rPr>
          <w:rFonts w:ascii="Verdana" w:eastAsia="Calibri" w:hAnsi="Verdana" w:cs="Times New Roman"/>
          <w:sz w:val="20"/>
          <w:szCs w:val="20"/>
          <w:lang w:val="it-IT" w:eastAsia="it-IT"/>
        </w:rPr>
      </w:pPr>
      <w:r w:rsidRPr="0072739F">
        <w:rPr>
          <w:rFonts w:ascii="Verdana" w:eastAsia="Calibri" w:hAnsi="Verdana" w:cs="Times New Roman"/>
          <w:sz w:val="20"/>
          <w:szCs w:val="20"/>
          <w:lang w:val="it-IT" w:eastAsia="it-IT"/>
        </w:rPr>
        <w:t xml:space="preserve">Si richiama il comunicato </w:t>
      </w:r>
      <w:hyperlink r:id="rId33" w:history="1">
        <w:r w:rsidRPr="007711C1">
          <w:rPr>
            <w:rStyle w:val="Collegamentoipertestuale"/>
            <w:rFonts w:ascii="Verdana" w:hAnsi="Verdana"/>
            <w:color w:val="auto"/>
            <w:sz w:val="20"/>
            <w:szCs w:val="20"/>
            <w:lang w:val="it-IT"/>
          </w:rPr>
          <w:t xml:space="preserve">Novità sulla Piattaforma </w:t>
        </w:r>
        <w:proofErr w:type="spellStart"/>
        <w:r w:rsidRPr="007711C1">
          <w:rPr>
            <w:rStyle w:val="Collegamentoipertestuale"/>
            <w:rFonts w:ascii="Verdana" w:hAnsi="Verdana"/>
            <w:color w:val="auto"/>
            <w:sz w:val="20"/>
            <w:szCs w:val="20"/>
            <w:lang w:val="it-IT"/>
          </w:rPr>
          <w:t>Sintel</w:t>
        </w:r>
        <w:proofErr w:type="spellEnd"/>
        <w:r w:rsidRPr="007711C1">
          <w:rPr>
            <w:rStyle w:val="Collegamentoipertestuale"/>
            <w:rFonts w:ascii="Verdana" w:hAnsi="Verdana"/>
            <w:color w:val="auto"/>
            <w:sz w:val="20"/>
            <w:szCs w:val="20"/>
            <w:lang w:val="it-IT"/>
          </w:rPr>
          <w:t>: gestione dell’inversione procedimentale - ARIA (ariaspa.it)</w:t>
        </w:r>
      </w:hyperlink>
      <w:r w:rsidRPr="007711C1">
        <w:rPr>
          <w:sz w:val="23"/>
          <w:szCs w:val="23"/>
          <w:lang w:val="it-IT"/>
        </w:rPr>
        <w:t xml:space="preserve"> </w:t>
      </w:r>
      <w:r w:rsidRPr="0072739F">
        <w:rPr>
          <w:rFonts w:ascii="Verdana" w:eastAsia="Calibri" w:hAnsi="Verdana" w:cs="Times New Roman"/>
          <w:sz w:val="20"/>
          <w:szCs w:val="20"/>
          <w:lang w:val="it-IT" w:eastAsia="it-IT"/>
        </w:rPr>
        <w:t xml:space="preserve">già presente dal 2019 sulla Piattaforma </w:t>
      </w:r>
      <w:proofErr w:type="spellStart"/>
      <w:r w:rsidRPr="0072739F">
        <w:rPr>
          <w:rFonts w:ascii="Verdana" w:eastAsia="Calibri" w:hAnsi="Verdana" w:cs="Times New Roman"/>
          <w:sz w:val="20"/>
          <w:szCs w:val="20"/>
          <w:lang w:val="it-IT" w:eastAsia="it-IT"/>
        </w:rPr>
        <w:t>Sintel</w:t>
      </w:r>
      <w:proofErr w:type="spellEnd"/>
      <w:r w:rsidRPr="0072739F">
        <w:rPr>
          <w:rFonts w:ascii="Verdana" w:eastAsia="Calibri" w:hAnsi="Verdana" w:cs="Times New Roman"/>
          <w:sz w:val="20"/>
          <w:szCs w:val="20"/>
          <w:lang w:val="it-IT" w:eastAsia="it-IT"/>
        </w:rPr>
        <w:t xml:space="preserve"> di Aria Spa che riporta quanto segue “</w:t>
      </w:r>
      <w:r w:rsidRPr="0072739F">
        <w:rPr>
          <w:rFonts w:ascii="Verdana" w:eastAsia="Calibri" w:hAnsi="Verdana" w:cs="Times New Roman"/>
          <w:i/>
          <w:iCs/>
          <w:sz w:val="20"/>
          <w:szCs w:val="20"/>
          <w:lang w:val="it-IT" w:eastAsia="it-IT"/>
        </w:rPr>
        <w:t xml:space="preserve">Tra le novità introdotte dal decreto, con ricadute sulla Piattaforma </w:t>
      </w:r>
      <w:proofErr w:type="spellStart"/>
      <w:r w:rsidRPr="0072739F">
        <w:rPr>
          <w:rFonts w:ascii="Verdana" w:eastAsia="Calibri" w:hAnsi="Verdana" w:cs="Times New Roman"/>
          <w:i/>
          <w:iCs/>
          <w:sz w:val="20"/>
          <w:szCs w:val="20"/>
          <w:lang w:val="it-IT" w:eastAsia="it-IT"/>
        </w:rPr>
        <w:t>Sintel</w:t>
      </w:r>
      <w:proofErr w:type="spellEnd"/>
      <w:r w:rsidRPr="0072739F">
        <w:rPr>
          <w:rFonts w:ascii="Verdana" w:eastAsia="Calibri" w:hAnsi="Verdana" w:cs="Times New Roman"/>
          <w:i/>
          <w:iCs/>
          <w:sz w:val="20"/>
          <w:szCs w:val="20"/>
          <w:lang w:val="it-IT" w:eastAsia="it-IT"/>
        </w:rPr>
        <w:t xml:space="preserve"> di Aria Spa, due </w:t>
      </w:r>
      <w:r w:rsidRPr="0072739F">
        <w:rPr>
          <w:rFonts w:ascii="Verdana" w:eastAsia="Calibri" w:hAnsi="Verdana" w:cs="Times New Roman"/>
          <w:i/>
          <w:iCs/>
          <w:sz w:val="20"/>
          <w:szCs w:val="20"/>
          <w:lang w:val="it-IT" w:eastAsia="it-IT"/>
        </w:rPr>
        <w:lastRenderedPageBreak/>
        <w:t xml:space="preserve">modifiche incidono rispettivamente sulla gestione delle offerte anomale e alla così detta inversione procedimentale (art. 133 comma 8 </w:t>
      </w:r>
      <w:proofErr w:type="spellStart"/>
      <w:r w:rsidRPr="0072739F">
        <w:rPr>
          <w:rFonts w:ascii="Verdana" w:eastAsia="Calibri" w:hAnsi="Verdana" w:cs="Times New Roman"/>
          <w:i/>
          <w:iCs/>
          <w:sz w:val="20"/>
          <w:szCs w:val="20"/>
          <w:lang w:val="it-IT" w:eastAsia="it-IT"/>
        </w:rPr>
        <w:t>D.lgs</w:t>
      </w:r>
      <w:proofErr w:type="spellEnd"/>
      <w:r w:rsidRPr="0072739F">
        <w:rPr>
          <w:rFonts w:ascii="Verdana" w:eastAsia="Calibri" w:hAnsi="Verdana" w:cs="Times New Roman"/>
          <w:i/>
          <w:iCs/>
          <w:sz w:val="20"/>
          <w:szCs w:val="20"/>
          <w:lang w:val="it-IT" w:eastAsia="it-IT"/>
        </w:rPr>
        <w:t xml:space="preserve"> 50/2016): tale novità, con alcune accortezze, è già attuabile in Piattaforma </w:t>
      </w:r>
      <w:proofErr w:type="spellStart"/>
      <w:r w:rsidRPr="0072739F">
        <w:rPr>
          <w:rFonts w:ascii="Verdana" w:eastAsia="Calibri" w:hAnsi="Verdana" w:cs="Times New Roman"/>
          <w:i/>
          <w:iCs/>
          <w:sz w:val="20"/>
          <w:szCs w:val="20"/>
          <w:lang w:val="it-IT" w:eastAsia="it-IT"/>
        </w:rPr>
        <w:t>Sintel</w:t>
      </w:r>
      <w:proofErr w:type="spellEnd"/>
      <w:r w:rsidRPr="0072739F">
        <w:rPr>
          <w:rFonts w:ascii="Verdana" w:eastAsia="Calibri" w:hAnsi="Verdana" w:cs="Times New Roman"/>
          <w:i/>
          <w:iCs/>
          <w:sz w:val="20"/>
          <w:szCs w:val="20"/>
          <w:lang w:val="it-IT" w:eastAsia="it-IT"/>
        </w:rPr>
        <w:t xml:space="preserve"> di Aria Spa. È infatti possibile procedere dopo l'avvio della valutazione amministrativa, alla chiusura della fase stessa senza effettuare la valutazione puntuale delle buste amministrative. Proseguendo negli step di valutazione successivi, si ricorda che la documentazione amministrativa sarà disponibile cliccando su "Aggiudicazione procedura" e in "Storia Offerte" accedendo al dettaglio dei requisiti amministrativi. Le comunicazioni automatiche generate dal sistema a seguito della chiusura della valutazione amministrativa non dovranno essere considerate dai concorrenti. Il sorteggio per la verifica amministrativa sarà necessario anche per questa attività; procedere offline</w:t>
      </w:r>
      <w:r w:rsidRPr="0072739F">
        <w:rPr>
          <w:rFonts w:ascii="Verdana" w:eastAsia="Calibri" w:hAnsi="Verdana" w:cs="Times New Roman"/>
          <w:sz w:val="20"/>
          <w:szCs w:val="20"/>
          <w:lang w:val="it-IT" w:eastAsia="it-IT"/>
        </w:rPr>
        <w:t xml:space="preserve">.” </w:t>
      </w:r>
    </w:p>
    <w:p w14:paraId="1500860C" w14:textId="77777777" w:rsidR="00B60E2D" w:rsidRPr="00016D64" w:rsidRDefault="00B60E2D" w:rsidP="00AA76C7">
      <w:pPr>
        <w:autoSpaceDE w:val="0"/>
        <w:autoSpaceDN w:val="0"/>
        <w:adjustRightInd w:val="0"/>
        <w:jc w:val="both"/>
        <w:rPr>
          <w:rFonts w:ascii="Verdana" w:hAnsi="Verdana" w:cs="ArialMT"/>
          <w:sz w:val="20"/>
          <w:szCs w:val="20"/>
          <w:lang w:val="it-IT"/>
        </w:rPr>
      </w:pPr>
    </w:p>
    <w:p w14:paraId="502328F7" w14:textId="77777777" w:rsidR="00B60E2D" w:rsidRPr="00016D64" w:rsidRDefault="00B60E2D" w:rsidP="00AA76C7">
      <w:pPr>
        <w:autoSpaceDE w:val="0"/>
        <w:autoSpaceDN w:val="0"/>
        <w:adjustRightInd w:val="0"/>
        <w:jc w:val="both"/>
        <w:rPr>
          <w:rFonts w:ascii="Verdana" w:eastAsia="Calibri" w:hAnsi="Verdana" w:cs="Verdana"/>
          <w:sz w:val="20"/>
          <w:szCs w:val="20"/>
          <w:lang w:val="it-IT" w:eastAsia="it-IT"/>
        </w:rPr>
      </w:pPr>
      <w:r w:rsidRPr="00016D64">
        <w:rPr>
          <w:rFonts w:ascii="Verdana" w:hAnsi="Verdana"/>
          <w:sz w:val="20"/>
          <w:szCs w:val="20"/>
          <w:lang w:val="it-IT"/>
        </w:rPr>
        <w:t>Il Seggio di gara (costituito dal RUP ed eventuali collaboratori)</w:t>
      </w:r>
      <w:r w:rsidRPr="00016D64">
        <w:rPr>
          <w:rFonts w:ascii="Verdana" w:eastAsia="Calibri" w:hAnsi="Verdana" w:cs="Verdana"/>
          <w:sz w:val="20"/>
          <w:szCs w:val="20"/>
          <w:lang w:val="it-IT" w:eastAsia="it-IT"/>
        </w:rPr>
        <w:t xml:space="preserve">, pertanto, nella prima seduta pubblica, procederà nel seguente ordine: </w:t>
      </w:r>
    </w:p>
    <w:p w14:paraId="6FE764D1" w14:textId="77777777" w:rsidR="00B60E2D" w:rsidRPr="00016D64" w:rsidRDefault="00B60E2D" w:rsidP="00AA76C7">
      <w:pPr>
        <w:autoSpaceDE w:val="0"/>
        <w:autoSpaceDN w:val="0"/>
        <w:adjustRightInd w:val="0"/>
        <w:jc w:val="both"/>
        <w:rPr>
          <w:rFonts w:ascii="Verdana" w:eastAsia="Calibri" w:hAnsi="Verdana" w:cs="Verdana"/>
          <w:sz w:val="20"/>
          <w:szCs w:val="20"/>
          <w:lang w:val="it-IT" w:eastAsia="it-IT"/>
        </w:rPr>
      </w:pPr>
      <w:r w:rsidRPr="00016D64">
        <w:rPr>
          <w:rFonts w:ascii="Verdana" w:eastAsia="Calibri" w:hAnsi="Verdana" w:cs="Verdana"/>
          <w:sz w:val="20"/>
          <w:szCs w:val="20"/>
          <w:lang w:val="it-IT" w:eastAsia="it-IT"/>
        </w:rPr>
        <w:t xml:space="preserve">a) a verificare la ricezione delle offerte presentate entro il termine fissato; </w:t>
      </w:r>
    </w:p>
    <w:p w14:paraId="1B13A502" w14:textId="77777777" w:rsidR="00B60E2D" w:rsidRPr="00016D64" w:rsidRDefault="00B60E2D" w:rsidP="00AA76C7">
      <w:pPr>
        <w:autoSpaceDE w:val="0"/>
        <w:autoSpaceDN w:val="0"/>
        <w:adjustRightInd w:val="0"/>
        <w:jc w:val="both"/>
        <w:rPr>
          <w:rFonts w:ascii="Verdana" w:eastAsia="Calibri" w:hAnsi="Verdana" w:cs="Verdana"/>
          <w:sz w:val="20"/>
          <w:szCs w:val="20"/>
          <w:lang w:val="it-IT" w:eastAsia="it-IT"/>
        </w:rPr>
      </w:pPr>
      <w:r w:rsidRPr="00016D64">
        <w:rPr>
          <w:rFonts w:ascii="Verdana" w:eastAsia="Calibri" w:hAnsi="Verdana" w:cs="Verdana"/>
          <w:sz w:val="20"/>
          <w:szCs w:val="20"/>
          <w:lang w:val="it-IT" w:eastAsia="it-IT"/>
        </w:rPr>
        <w:t xml:space="preserve">b) a verificare la regolarità dell’apposizione della firma digitale; </w:t>
      </w:r>
    </w:p>
    <w:p w14:paraId="5BADF399" w14:textId="77777777" w:rsidR="00B60E2D" w:rsidRPr="00016D64" w:rsidRDefault="00B60E2D" w:rsidP="00AA76C7">
      <w:pPr>
        <w:autoSpaceDE w:val="0"/>
        <w:autoSpaceDN w:val="0"/>
        <w:adjustRightInd w:val="0"/>
        <w:jc w:val="both"/>
        <w:rPr>
          <w:rFonts w:ascii="Verdana" w:eastAsia="Calibri" w:hAnsi="Verdana" w:cs="Verdana"/>
          <w:sz w:val="20"/>
          <w:szCs w:val="20"/>
          <w:lang w:val="it-IT" w:eastAsia="it-IT"/>
        </w:rPr>
      </w:pPr>
      <w:r w:rsidRPr="00016D64">
        <w:rPr>
          <w:rFonts w:ascii="Verdana" w:eastAsia="Calibri" w:hAnsi="Verdana" w:cs="Verdana"/>
          <w:sz w:val="20"/>
          <w:szCs w:val="20"/>
          <w:lang w:val="it-IT" w:eastAsia="it-IT"/>
        </w:rPr>
        <w:t>c) all’apertura della busta concernente l’offerta tecnica ed alla verifica della presenza della formulazione delle offerte tecniche, espresse dai concorrenti, relativamente ai criteri indicati nell’art. 18, punto 18.1 dal presente disciplinare.</w:t>
      </w:r>
    </w:p>
    <w:p w14:paraId="3B67256D" w14:textId="77777777" w:rsidR="00B60E2D" w:rsidRPr="00016D64" w:rsidRDefault="00B60E2D" w:rsidP="00AA76C7">
      <w:pPr>
        <w:autoSpaceDE w:val="0"/>
        <w:autoSpaceDN w:val="0"/>
        <w:adjustRightInd w:val="0"/>
        <w:jc w:val="both"/>
        <w:rPr>
          <w:rFonts w:ascii="Verdana" w:eastAsia="Calibri" w:hAnsi="Verdana" w:cs="Verdana"/>
          <w:sz w:val="20"/>
          <w:szCs w:val="20"/>
          <w:lang w:val="it-IT" w:eastAsia="it-IT"/>
        </w:rPr>
      </w:pPr>
      <w:r w:rsidRPr="00016D64">
        <w:rPr>
          <w:rFonts w:ascii="Verdana" w:eastAsia="Calibri" w:hAnsi="Verdana" w:cs="Verdana"/>
          <w:sz w:val="20"/>
          <w:szCs w:val="20"/>
          <w:lang w:val="it-IT" w:eastAsia="it-IT"/>
        </w:rPr>
        <w:t xml:space="preserve">Una volta effettuate le suddette attività, il RUP procederà a consegnare gli atti alla commissione giudicatrice. </w:t>
      </w:r>
    </w:p>
    <w:p w14:paraId="7F138F33" w14:textId="77777777" w:rsidR="00B60E2D" w:rsidRPr="00016D64" w:rsidRDefault="00B60E2D" w:rsidP="00AA76C7">
      <w:pPr>
        <w:autoSpaceDE w:val="0"/>
        <w:autoSpaceDN w:val="0"/>
        <w:adjustRightInd w:val="0"/>
        <w:jc w:val="both"/>
        <w:rPr>
          <w:rFonts w:ascii="Verdana" w:hAnsi="Verdana" w:cs="ArialMT"/>
          <w:strike/>
          <w:sz w:val="20"/>
          <w:szCs w:val="20"/>
          <w:lang w:val="it-IT"/>
        </w:rPr>
      </w:pPr>
    </w:p>
    <w:bookmarkEnd w:id="61"/>
    <w:p w14:paraId="2C69981B"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Nell’ipotesi in cui le offerte pervenute sono inferiori a </w:t>
      </w:r>
      <w:proofErr w:type="gramStart"/>
      <w:r w:rsidRPr="00016D64">
        <w:rPr>
          <w:rFonts w:ascii="Verdana" w:hAnsi="Verdana" w:cs="ArialMT"/>
          <w:sz w:val="20"/>
          <w:szCs w:val="20"/>
          <w:lang w:val="it-IT"/>
        </w:rPr>
        <w:t>3</w:t>
      </w:r>
      <w:proofErr w:type="gramEnd"/>
      <w:r w:rsidRPr="00016D64">
        <w:rPr>
          <w:rFonts w:ascii="Verdana" w:hAnsi="Verdana" w:cs="ArialMT"/>
          <w:sz w:val="20"/>
          <w:szCs w:val="20"/>
          <w:lang w:val="it-IT"/>
        </w:rPr>
        <w:t xml:space="preserve"> non si applicherà l’inversione procedimentale e le operazioni di gara si svolgeranno come di seguito indicato. </w:t>
      </w:r>
    </w:p>
    <w:p w14:paraId="69FD11F5" w14:textId="77777777" w:rsidR="00B60E2D" w:rsidRPr="00016D64" w:rsidRDefault="00B60E2D" w:rsidP="00AA76C7">
      <w:pPr>
        <w:autoSpaceDE w:val="0"/>
        <w:autoSpaceDN w:val="0"/>
        <w:adjustRightInd w:val="0"/>
        <w:jc w:val="both"/>
        <w:rPr>
          <w:rFonts w:ascii="Verdana" w:hAnsi="Verdana" w:cs="ArialMT"/>
          <w:sz w:val="20"/>
          <w:szCs w:val="20"/>
          <w:lang w:val="it-IT"/>
        </w:rPr>
      </w:pPr>
    </w:p>
    <w:p w14:paraId="2CA6CF27"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Il seggio di gara </w:t>
      </w:r>
      <w:r w:rsidRPr="00016D64">
        <w:rPr>
          <w:rFonts w:ascii="Verdana" w:hAnsi="Verdana"/>
          <w:sz w:val="20"/>
          <w:szCs w:val="20"/>
          <w:lang w:val="it-IT"/>
        </w:rPr>
        <w:t>(costituito dal RUP ed eventuali collaboratori)</w:t>
      </w:r>
      <w:r w:rsidRPr="00016D64">
        <w:rPr>
          <w:rFonts w:ascii="Verdana" w:eastAsia="Calibri" w:hAnsi="Verdana" w:cs="Verdana"/>
          <w:sz w:val="20"/>
          <w:szCs w:val="20"/>
          <w:lang w:val="it-IT" w:eastAsia="it-IT"/>
        </w:rPr>
        <w:t xml:space="preserve"> </w:t>
      </w:r>
      <w:r w:rsidRPr="00016D64">
        <w:rPr>
          <w:rFonts w:ascii="Verdana" w:hAnsi="Verdana" w:cs="ArialMT"/>
          <w:sz w:val="20"/>
          <w:szCs w:val="20"/>
          <w:lang w:val="it-IT"/>
        </w:rPr>
        <w:t xml:space="preserve">procederà: </w:t>
      </w:r>
    </w:p>
    <w:p w14:paraId="1665DB45"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 a verificare la ricezione delle offerte presentate entro il termine fissato; </w:t>
      </w:r>
    </w:p>
    <w:p w14:paraId="5C99A036"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 a verificare la regolarità dell’apposizione della firma digitale; </w:t>
      </w:r>
    </w:p>
    <w:p w14:paraId="0CA40FA9"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 all’apertura della Busta A, contenente la documentazione amministrativa degli operatori economici partecipanti alla procedura di gara. Il Sistema verifica automaticamente la validità della firma digitale apposta sul documento in formato pdf riepilogativo delle informazioni e dei dati immessi a Sistema, dando evidenza delle risultanze di detta verifica; </w:t>
      </w:r>
    </w:p>
    <w:p w14:paraId="0CF98A48"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 alla verifica della presenza dei documenti richiesti e contenuti nella busta A; </w:t>
      </w:r>
    </w:p>
    <w:p w14:paraId="5C3AB55C" w14:textId="77777777" w:rsidR="00B60E2D" w:rsidRPr="00016D64" w:rsidRDefault="00B60E2D" w:rsidP="00AA76C7">
      <w:pPr>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 xml:space="preserve">all’analisi della documentazione presente nella busta A volto alla verifica della completezza e della correttezza formale della documentazione amministrativa in essa contenuta, al fine di stabilire per ciascun concorrente l’ammissione o meno alla gara; </w:t>
      </w:r>
    </w:p>
    <w:p w14:paraId="534C7605" w14:textId="77777777" w:rsidR="00B60E2D" w:rsidRPr="00016D64" w:rsidRDefault="00B60E2D" w:rsidP="00AA76C7">
      <w:pPr>
        <w:numPr>
          <w:ilvl w:val="0"/>
          <w:numId w:val="28"/>
        </w:numPr>
        <w:tabs>
          <w:tab w:val="left" w:pos="284"/>
        </w:tabs>
        <w:autoSpaceDE w:val="0"/>
        <w:autoSpaceDN w:val="0"/>
        <w:adjustRightInd w:val="0"/>
        <w:ind w:left="0" w:firstLine="0"/>
        <w:jc w:val="both"/>
        <w:rPr>
          <w:rFonts w:ascii="Verdana" w:hAnsi="Verdana" w:cs="ArialMT"/>
          <w:sz w:val="20"/>
          <w:szCs w:val="20"/>
          <w:lang w:val="it-IT"/>
        </w:rPr>
      </w:pPr>
      <w:r w:rsidRPr="00016D64">
        <w:rPr>
          <w:rFonts w:ascii="Verdana" w:hAnsi="Verdana" w:cs="ArialMT"/>
          <w:sz w:val="20"/>
          <w:szCs w:val="20"/>
          <w:lang w:val="it-IT"/>
        </w:rPr>
        <w:t xml:space="preserve">all’applicazione, in caso di mancanza, incompletezza ed ogni altra irregolarità essenziale della documentazione amministrativa, dell’istituto del soccorso istruttorio ai sensi dell’art. 101 del Codice e dell’art. 14 “Soccorso istruttorio” del presente disciplinare di gara; </w:t>
      </w:r>
    </w:p>
    <w:p w14:paraId="3758715D" w14:textId="77777777" w:rsidR="00B60E2D" w:rsidRPr="00016D64" w:rsidRDefault="00B60E2D" w:rsidP="00AA76C7">
      <w:pPr>
        <w:numPr>
          <w:ilvl w:val="0"/>
          <w:numId w:val="28"/>
        </w:numPr>
        <w:tabs>
          <w:tab w:val="left" w:pos="284"/>
        </w:tabs>
        <w:autoSpaceDE w:val="0"/>
        <w:autoSpaceDN w:val="0"/>
        <w:adjustRightInd w:val="0"/>
        <w:ind w:left="0" w:firstLine="0"/>
        <w:jc w:val="both"/>
        <w:rPr>
          <w:rFonts w:ascii="Verdana" w:hAnsi="Verdana" w:cs="ArialMT"/>
          <w:sz w:val="20"/>
          <w:szCs w:val="20"/>
          <w:lang w:val="it-IT"/>
        </w:rPr>
      </w:pPr>
      <w:r w:rsidRPr="00016D64">
        <w:rPr>
          <w:rFonts w:ascii="Verdana" w:hAnsi="Verdana" w:cs="ArialMT"/>
          <w:sz w:val="20"/>
          <w:szCs w:val="20"/>
          <w:lang w:val="it-IT"/>
        </w:rPr>
        <w:t xml:space="preserve">all’ammissione o eventuale esclusione degli operatori economici alla successiva fase di gara. In caso di esclusione verrà poi adottato un formale provvedimento di esclusione che sarà successivamente comunicato all’operatore interessato; </w:t>
      </w:r>
    </w:p>
    <w:p w14:paraId="5701C491" w14:textId="77777777" w:rsidR="00B60E2D" w:rsidRPr="00016D64" w:rsidRDefault="00B60E2D" w:rsidP="00AA76C7">
      <w:pPr>
        <w:numPr>
          <w:ilvl w:val="0"/>
          <w:numId w:val="28"/>
        </w:numPr>
        <w:tabs>
          <w:tab w:val="left" w:pos="284"/>
        </w:tabs>
        <w:autoSpaceDE w:val="0"/>
        <w:autoSpaceDN w:val="0"/>
        <w:adjustRightInd w:val="0"/>
        <w:ind w:left="0" w:firstLine="0"/>
        <w:jc w:val="both"/>
        <w:rPr>
          <w:rFonts w:ascii="Verdana" w:eastAsia="Calibri" w:hAnsi="Verdana" w:cs="Verdana"/>
          <w:sz w:val="20"/>
          <w:szCs w:val="20"/>
          <w:lang w:val="it-IT" w:eastAsia="it-IT"/>
        </w:rPr>
      </w:pPr>
      <w:r w:rsidRPr="00016D64">
        <w:rPr>
          <w:rFonts w:ascii="Verdana" w:eastAsia="Calibri" w:hAnsi="Verdana" w:cs="Verdana"/>
          <w:sz w:val="20"/>
          <w:szCs w:val="20"/>
          <w:lang w:val="it-IT" w:eastAsia="it-IT"/>
        </w:rPr>
        <w:t>all’apertura della busta concernente l’offerta tecnica ed alla verifica della presenza della formulazione delle offerte tecniche, espresse dai concorrenti, relativamente ai criteri indicati nell’art</w:t>
      </w:r>
      <w:r w:rsidRPr="00193280">
        <w:rPr>
          <w:rFonts w:ascii="Verdana" w:eastAsia="Calibri" w:hAnsi="Verdana" w:cs="Verdana"/>
          <w:sz w:val="20"/>
          <w:szCs w:val="20"/>
          <w:lang w:val="it-IT" w:eastAsia="it-IT"/>
        </w:rPr>
        <w:t>. 18, punto 18.1 dal presente disciplinare</w:t>
      </w:r>
      <w:r w:rsidRPr="00016D64">
        <w:rPr>
          <w:rFonts w:ascii="Verdana" w:eastAsia="Calibri" w:hAnsi="Verdana" w:cs="Verdana"/>
          <w:sz w:val="20"/>
          <w:szCs w:val="20"/>
          <w:lang w:val="it-IT" w:eastAsia="it-IT"/>
        </w:rPr>
        <w:t>.</w:t>
      </w:r>
    </w:p>
    <w:p w14:paraId="79DEC8F6" w14:textId="77777777" w:rsidR="00B60E2D" w:rsidRPr="00016D64" w:rsidRDefault="00B60E2D" w:rsidP="00AA76C7">
      <w:pPr>
        <w:tabs>
          <w:tab w:val="left" w:pos="284"/>
        </w:tabs>
        <w:autoSpaceDE w:val="0"/>
        <w:autoSpaceDN w:val="0"/>
        <w:adjustRightInd w:val="0"/>
        <w:jc w:val="both"/>
        <w:rPr>
          <w:rFonts w:ascii="Verdana" w:eastAsia="Calibri" w:hAnsi="Verdana" w:cs="Verdana"/>
          <w:sz w:val="20"/>
          <w:szCs w:val="20"/>
          <w:lang w:val="it-IT" w:eastAsia="it-IT"/>
        </w:rPr>
      </w:pPr>
    </w:p>
    <w:p w14:paraId="72D080D9" w14:textId="77777777" w:rsidR="00B60E2D" w:rsidRPr="00016D64" w:rsidRDefault="00B60E2D" w:rsidP="00AA76C7">
      <w:pPr>
        <w:autoSpaceDE w:val="0"/>
        <w:autoSpaceDN w:val="0"/>
        <w:adjustRightInd w:val="0"/>
        <w:jc w:val="both"/>
        <w:rPr>
          <w:rFonts w:ascii="Verdana" w:eastAsia="Calibri" w:hAnsi="Verdana" w:cs="Verdana"/>
          <w:sz w:val="20"/>
          <w:szCs w:val="20"/>
          <w:lang w:val="it-IT" w:eastAsia="it-IT"/>
        </w:rPr>
      </w:pPr>
      <w:r w:rsidRPr="00016D64">
        <w:rPr>
          <w:rFonts w:ascii="Verdana" w:eastAsia="Calibri" w:hAnsi="Verdana" w:cs="Verdana"/>
          <w:sz w:val="20"/>
          <w:szCs w:val="20"/>
          <w:lang w:val="it-IT" w:eastAsia="it-IT"/>
        </w:rPr>
        <w:t xml:space="preserve">Una volta effettuate le suddette attività, il RUP procederà a consegnare gli atti alla commissione giudicatrice. </w:t>
      </w:r>
    </w:p>
    <w:p w14:paraId="43EBEBDC" w14:textId="77777777" w:rsidR="00B60E2D" w:rsidRPr="00F138B9" w:rsidRDefault="00B60E2D" w:rsidP="00AA76C7">
      <w:pPr>
        <w:tabs>
          <w:tab w:val="left" w:pos="284"/>
        </w:tabs>
        <w:autoSpaceDE w:val="0"/>
        <w:autoSpaceDN w:val="0"/>
        <w:adjustRightInd w:val="0"/>
        <w:jc w:val="both"/>
        <w:rPr>
          <w:rFonts w:ascii="Verdana" w:hAnsi="Verdana" w:cs="ArialMT"/>
          <w:color w:val="EE0000"/>
          <w:sz w:val="20"/>
          <w:szCs w:val="20"/>
          <w:lang w:val="it-IT"/>
        </w:rPr>
      </w:pPr>
    </w:p>
    <w:p w14:paraId="4CC42778" w14:textId="77777777" w:rsidR="00B60E2D" w:rsidRDefault="00B60E2D" w:rsidP="00AA76C7">
      <w:pPr>
        <w:pStyle w:val="Default"/>
        <w:widowControl w:val="0"/>
        <w:jc w:val="both"/>
        <w:rPr>
          <w:rFonts w:ascii="Verdana" w:hAnsi="Verdana"/>
          <w:b/>
          <w:color w:val="auto"/>
          <w:sz w:val="20"/>
          <w:szCs w:val="20"/>
        </w:rPr>
      </w:pPr>
      <w:r>
        <w:rPr>
          <w:rFonts w:ascii="Verdana" w:hAnsi="Verdana"/>
          <w:b/>
          <w:color w:val="auto"/>
          <w:sz w:val="20"/>
          <w:szCs w:val="20"/>
        </w:rPr>
        <w:t>21</w:t>
      </w:r>
      <w:r w:rsidRPr="00F55F41">
        <w:rPr>
          <w:rFonts w:ascii="Verdana" w:hAnsi="Verdana"/>
          <w:b/>
          <w:color w:val="auto"/>
          <w:sz w:val="20"/>
          <w:szCs w:val="20"/>
        </w:rPr>
        <w:t xml:space="preserve">. </w:t>
      </w:r>
      <w:r w:rsidRPr="00606D3D">
        <w:rPr>
          <w:rFonts w:ascii="Verdana" w:hAnsi="Verdana"/>
          <w:b/>
          <w:color w:val="auto"/>
          <w:sz w:val="20"/>
          <w:szCs w:val="20"/>
        </w:rPr>
        <w:t xml:space="preserve">VALUTAZIONE DELLE OFFERTE TECNICHE ED ECONOMICHE </w:t>
      </w:r>
    </w:p>
    <w:p w14:paraId="1C2B0A8D" w14:textId="77777777" w:rsidR="00B60E2D" w:rsidRPr="00606D3D" w:rsidRDefault="00B60E2D" w:rsidP="00AA76C7">
      <w:pPr>
        <w:pStyle w:val="Default"/>
        <w:widowControl w:val="0"/>
        <w:jc w:val="both"/>
        <w:rPr>
          <w:rFonts w:ascii="Verdana" w:hAnsi="Verdana" w:cs="Garamond"/>
          <w:b/>
          <w:color w:val="auto"/>
          <w:sz w:val="20"/>
          <w:szCs w:val="20"/>
        </w:rPr>
      </w:pPr>
    </w:p>
    <w:p w14:paraId="3A40828A"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 xml:space="preserve">La data e l’ora in cui si procede all’apertura delle offerte tecniche, in seduta pubblica, sono comunicate tramite la Piattaforma ai concorrenti che hanno presentato la domanda di partecipazione nei termini previsti dal bando di gara. </w:t>
      </w:r>
    </w:p>
    <w:p w14:paraId="57DCAE44"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48164124"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 xml:space="preserve">La Commissione giudicatrice procede ad apertura e verifica della presenza dei documenti richiesti dal presente disciplinare e, in seduta riservata, all’esame, alla valutazione delle offerte tecniche e all’assegnazione dei relativi punteggi applicando i criteri e le formule indicati nel presente </w:t>
      </w:r>
      <w:r w:rsidRPr="00016D64">
        <w:rPr>
          <w:rFonts w:ascii="Verdana" w:hAnsi="Verdana" w:cs="Calibri"/>
          <w:sz w:val="20"/>
          <w:szCs w:val="20"/>
          <w:lang w:val="it-IT"/>
        </w:rPr>
        <w:lastRenderedPageBreak/>
        <w:t xml:space="preserve">disciplinare, nonché </w:t>
      </w:r>
      <w:r w:rsidRPr="00016D64">
        <w:rPr>
          <w:rFonts w:ascii="Verdana" w:hAnsi="Verdana"/>
          <w:sz w:val="20"/>
          <w:szCs w:val="20"/>
          <w:lang w:val="it-IT"/>
        </w:rPr>
        <w:t>all’inserimento a Sistema del punteggio tecnico attribuito a ciascun concorrente ammesso alla gara.</w:t>
      </w:r>
      <w:r w:rsidRPr="00016D64">
        <w:rPr>
          <w:rFonts w:ascii="Verdana" w:hAnsi="Verdana" w:cs="Calibri"/>
          <w:sz w:val="20"/>
          <w:szCs w:val="20"/>
          <w:lang w:val="it-IT"/>
        </w:rPr>
        <w:t xml:space="preserve"> Gli esiti della valutazione sono registrati dalla Piattaforma.</w:t>
      </w:r>
    </w:p>
    <w:p w14:paraId="18CDE523"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2DDC2823"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r w:rsidRPr="00016D64">
        <w:rPr>
          <w:rFonts w:ascii="Verdana" w:hAnsi="Verdana" w:cs="ArialMT"/>
          <w:sz w:val="20"/>
          <w:szCs w:val="20"/>
          <w:lang w:val="it-IT"/>
        </w:rPr>
        <w:t>In seduta pubblica la Commissione dà lettura ai concorrenti dei punteggi attribuiti alle singole offerte e comunica eventuali esclusioni dalla gara.</w:t>
      </w:r>
    </w:p>
    <w:p w14:paraId="71FC97EF"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025DA822"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Per la fase di attribuzione dei punteggi e inserimento degli stessi a Sistema, la Commissione procede in una o più sedute riservate.</w:t>
      </w:r>
    </w:p>
    <w:p w14:paraId="5E07E103"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6F5026ED"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 xml:space="preserve">La commissione giudicatrice rende visibile ai concorrenti: </w:t>
      </w:r>
    </w:p>
    <w:p w14:paraId="70F24616"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a) i punteggi tecnici attribuiti alle singole offerte tecniche</w:t>
      </w:r>
    </w:p>
    <w:p w14:paraId="19779ABA"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b) le eventuali esclusioni dalla gara dei concorrenti.</w:t>
      </w:r>
    </w:p>
    <w:p w14:paraId="1C77983B" w14:textId="77777777" w:rsidR="00B60E2D" w:rsidRDefault="00B60E2D" w:rsidP="00AA76C7">
      <w:pPr>
        <w:jc w:val="both"/>
        <w:rPr>
          <w:rFonts w:ascii="Verdana" w:hAnsi="Verdana" w:cs="Calibri"/>
          <w:sz w:val="20"/>
          <w:szCs w:val="20"/>
          <w:lang w:val="it-IT"/>
        </w:rPr>
      </w:pPr>
    </w:p>
    <w:p w14:paraId="3317CDED" w14:textId="77777777" w:rsidR="00B60E2D" w:rsidRPr="00016D64" w:rsidRDefault="00B60E2D" w:rsidP="00AA76C7">
      <w:pPr>
        <w:tabs>
          <w:tab w:val="left" w:pos="851"/>
        </w:tabs>
        <w:jc w:val="both"/>
        <w:outlineLvl w:val="1"/>
        <w:rPr>
          <w:rFonts w:ascii="Verdana" w:hAnsi="Verdana" w:cs="Calibri"/>
          <w:sz w:val="20"/>
          <w:szCs w:val="20"/>
          <w:lang w:val="it-IT"/>
        </w:rPr>
      </w:pPr>
      <w:r w:rsidRPr="00016D64">
        <w:rPr>
          <w:rFonts w:ascii="Verdana" w:hAnsi="Verdana" w:cs="Calibri"/>
          <w:sz w:val="20"/>
          <w:szCs w:val="20"/>
          <w:lang w:val="it-IT"/>
        </w:rPr>
        <w:t>Successivamente, in seduta pubblica, la Commissione giudicatrice darà lettura dei punteggi attribuiti alle singole offerte tecniche e</w:t>
      </w:r>
      <w:r w:rsidRPr="00016D64">
        <w:rPr>
          <w:rFonts w:ascii="Verdana" w:eastAsia="Calibri" w:hAnsi="Verdana"/>
          <w:sz w:val="20"/>
          <w:szCs w:val="20"/>
          <w:lang w:val="it-IT" w:eastAsia="it-IT"/>
        </w:rPr>
        <w:t xml:space="preserve"> </w:t>
      </w:r>
      <w:r w:rsidRPr="00016D64">
        <w:rPr>
          <w:rFonts w:ascii="Verdana" w:hAnsi="Verdana" w:cs="Calibri"/>
          <w:sz w:val="20"/>
          <w:szCs w:val="20"/>
          <w:lang w:val="it-IT"/>
        </w:rPr>
        <w:t>darà atto delle eventuali esclusioni dalla gara dei concorrenti.</w:t>
      </w:r>
    </w:p>
    <w:p w14:paraId="3343C34E" w14:textId="77777777" w:rsidR="00B60E2D" w:rsidRPr="00016D64" w:rsidRDefault="00B60E2D" w:rsidP="00AA76C7">
      <w:pPr>
        <w:tabs>
          <w:tab w:val="left" w:pos="851"/>
        </w:tabs>
        <w:jc w:val="both"/>
        <w:outlineLvl w:val="1"/>
        <w:rPr>
          <w:rFonts w:ascii="Verdana" w:hAnsi="Verdana" w:cs="Calibri"/>
          <w:bCs/>
          <w:iCs/>
          <w:sz w:val="20"/>
          <w:szCs w:val="20"/>
          <w:lang w:val="it-IT"/>
        </w:rPr>
      </w:pPr>
    </w:p>
    <w:p w14:paraId="49A868BE" w14:textId="77777777" w:rsidR="00B60E2D" w:rsidRPr="00016D64" w:rsidRDefault="00B60E2D" w:rsidP="00AA76C7">
      <w:pPr>
        <w:tabs>
          <w:tab w:val="left" w:pos="851"/>
        </w:tabs>
        <w:jc w:val="both"/>
        <w:outlineLvl w:val="1"/>
        <w:rPr>
          <w:rFonts w:ascii="Verdana" w:hAnsi="Verdana" w:cs="Calibri"/>
          <w:sz w:val="20"/>
          <w:szCs w:val="20"/>
          <w:lang w:val="it-IT"/>
        </w:rPr>
      </w:pPr>
      <w:r w:rsidRPr="00016D64">
        <w:rPr>
          <w:rFonts w:ascii="Verdana" w:hAnsi="Verdana" w:cs="Calibri"/>
          <w:sz w:val="20"/>
          <w:szCs w:val="20"/>
          <w:lang w:val="it-IT"/>
        </w:rPr>
        <w:t xml:space="preserve">Al termine delle operazioni di cui sopra la Piattaforma consente la prosecuzione della procedura ai soli concorrenti ammessi alla valutazione delle offerte economiche. </w:t>
      </w:r>
    </w:p>
    <w:p w14:paraId="5CC71FF5"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5E21D929" w14:textId="77777777" w:rsidR="00B60E2D" w:rsidRPr="00016D64" w:rsidRDefault="00B60E2D" w:rsidP="00AA76C7">
      <w:pPr>
        <w:tabs>
          <w:tab w:val="left" w:pos="284"/>
        </w:tabs>
        <w:autoSpaceDE w:val="0"/>
        <w:autoSpaceDN w:val="0"/>
        <w:adjustRightInd w:val="0"/>
        <w:jc w:val="both"/>
        <w:rPr>
          <w:rFonts w:ascii="Verdana" w:hAnsi="Verdana" w:cs="Calibri"/>
          <w:sz w:val="20"/>
          <w:szCs w:val="20"/>
          <w:lang w:val="it-IT"/>
        </w:rPr>
      </w:pPr>
      <w:r w:rsidRPr="00016D64">
        <w:rPr>
          <w:rFonts w:ascii="Verdana" w:hAnsi="Verdana" w:cs="Calibri"/>
          <w:sz w:val="20"/>
          <w:szCs w:val="20"/>
          <w:lang w:val="it-IT"/>
        </w:rPr>
        <w:t>Nella medesima seduta, o in una seduta successiva, la Commissione giudicatrice procede all’apertura della busta contenente l’offerta economica e quindi alla relativa valutazione, secondo i criteri e le modalità descritte al punto 18.3, e, successivamente, all’individuazione dell’unico parametro numerico finale per la formulazione della graduatoria.</w:t>
      </w:r>
    </w:p>
    <w:p w14:paraId="5394EDF5" w14:textId="77777777" w:rsidR="00B60E2D" w:rsidRPr="00016D64" w:rsidRDefault="00B60E2D" w:rsidP="00AA76C7">
      <w:pPr>
        <w:tabs>
          <w:tab w:val="left" w:pos="284"/>
        </w:tabs>
        <w:autoSpaceDE w:val="0"/>
        <w:autoSpaceDN w:val="0"/>
        <w:adjustRightInd w:val="0"/>
        <w:jc w:val="both"/>
        <w:rPr>
          <w:rFonts w:ascii="Verdana" w:hAnsi="Verdana" w:cs="Calibri"/>
          <w:sz w:val="20"/>
          <w:szCs w:val="20"/>
          <w:lang w:val="it-IT"/>
        </w:rPr>
      </w:pPr>
    </w:p>
    <w:p w14:paraId="1379B7B5" w14:textId="77777777" w:rsidR="00B60E2D" w:rsidRPr="00016D64" w:rsidRDefault="00B60E2D" w:rsidP="00AA76C7">
      <w:pPr>
        <w:jc w:val="both"/>
        <w:rPr>
          <w:rFonts w:ascii="Verdana" w:hAnsi="Verdana"/>
          <w:sz w:val="20"/>
          <w:szCs w:val="20"/>
          <w:lang w:val="it-IT"/>
        </w:rPr>
      </w:pPr>
      <w:r w:rsidRPr="00016D64">
        <w:rPr>
          <w:rFonts w:ascii="Verdana" w:hAnsi="Verdana"/>
          <w:sz w:val="20"/>
          <w:szCs w:val="20"/>
          <w:lang w:val="it-IT"/>
        </w:rPr>
        <w:t xml:space="preserve">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 </w:t>
      </w:r>
    </w:p>
    <w:p w14:paraId="3F895D37" w14:textId="77777777" w:rsidR="00B60E2D" w:rsidRPr="00016D64" w:rsidRDefault="00B60E2D" w:rsidP="00AA76C7">
      <w:pPr>
        <w:jc w:val="both"/>
        <w:rPr>
          <w:rFonts w:ascii="Verdana" w:hAnsi="Verdana"/>
          <w:sz w:val="20"/>
          <w:szCs w:val="20"/>
          <w:lang w:val="it-IT" w:eastAsia="it-IT"/>
        </w:rPr>
      </w:pPr>
    </w:p>
    <w:p w14:paraId="13C9E53E" w14:textId="77777777" w:rsidR="00B60E2D" w:rsidRPr="00016D64" w:rsidRDefault="00B60E2D" w:rsidP="00AA76C7">
      <w:pPr>
        <w:jc w:val="both"/>
        <w:rPr>
          <w:rFonts w:ascii="Verdana" w:hAnsi="Verdana"/>
          <w:sz w:val="20"/>
          <w:szCs w:val="20"/>
          <w:lang w:val="it-IT" w:eastAsia="it-IT"/>
        </w:rPr>
      </w:pPr>
      <w:r w:rsidRPr="00016D64">
        <w:rPr>
          <w:rFonts w:ascii="Verdana" w:hAnsi="Verdana"/>
          <w:sz w:val="20"/>
          <w:szCs w:val="20"/>
          <w:lang w:val="it-IT" w:eastAsia="it-IT"/>
        </w:rPr>
        <w:t xml:space="preserve">Nel caso in cui le offerte di due o più concorrenti ottengano lo stesso punteggio complessivo e gli stessi punteggi parziali per il prezzo e per l’offerta tecnica, i </w:t>
      </w:r>
      <w:proofErr w:type="gramStart"/>
      <w:r w:rsidRPr="00016D64">
        <w:rPr>
          <w:rFonts w:ascii="Verdana" w:hAnsi="Verdana"/>
          <w:sz w:val="20"/>
          <w:szCs w:val="20"/>
          <w:lang w:val="it-IT" w:eastAsia="it-IT"/>
        </w:rPr>
        <w:t>predetti</w:t>
      </w:r>
      <w:proofErr w:type="gramEnd"/>
      <w:r w:rsidRPr="00016D64">
        <w:rPr>
          <w:rFonts w:ascii="Verdana" w:hAnsi="Verdana"/>
          <w:sz w:val="20"/>
          <w:szCs w:val="20"/>
          <w:lang w:val="it-IT" w:eastAsia="it-IT"/>
        </w:rPr>
        <w:t xml:space="preserve"> concorrenti, su richiesta della stazione appaltante, presentano un’offerta migliorativa sul prezzo entro tre giorni. La richiesta è effettuata secondo le modalità previste al punto 2.3. È collocato primo in graduatoria il concorrente che ha presentato la migliore offerta. Ove permanga l’ex aequo la commissione procede mediante sorteggio ad individuare il concorrente che verrà collocato primo nella graduatoria. La stazione appaltante comunica il giorno e l’ora del sorteggio. secondo le modalità previste punto 2.3.</w:t>
      </w:r>
    </w:p>
    <w:p w14:paraId="436C4255" w14:textId="77777777" w:rsidR="00B60E2D" w:rsidRPr="00016D64" w:rsidRDefault="00B60E2D" w:rsidP="00AA76C7">
      <w:pPr>
        <w:tabs>
          <w:tab w:val="left" w:pos="284"/>
        </w:tabs>
        <w:autoSpaceDE w:val="0"/>
        <w:autoSpaceDN w:val="0"/>
        <w:adjustRightInd w:val="0"/>
        <w:jc w:val="both"/>
        <w:rPr>
          <w:rFonts w:ascii="Verdana" w:hAnsi="Verdana" w:cs="Calibri"/>
          <w:sz w:val="20"/>
          <w:szCs w:val="20"/>
          <w:lang w:val="it-IT"/>
        </w:rPr>
      </w:pPr>
    </w:p>
    <w:p w14:paraId="2B39834F" w14:textId="77777777" w:rsidR="00B60E2D" w:rsidRPr="00016D64" w:rsidRDefault="00B60E2D" w:rsidP="00AA76C7">
      <w:pPr>
        <w:jc w:val="both"/>
        <w:rPr>
          <w:rFonts w:ascii="Verdana" w:hAnsi="Verdana"/>
          <w:sz w:val="20"/>
          <w:szCs w:val="20"/>
          <w:lang w:val="it-IT" w:eastAsia="it-IT"/>
        </w:rPr>
      </w:pPr>
      <w:r w:rsidRPr="00016D64">
        <w:rPr>
          <w:rFonts w:ascii="Verdana" w:hAnsi="Verdana"/>
          <w:sz w:val="20"/>
          <w:szCs w:val="20"/>
          <w:lang w:val="it-IT" w:eastAsia="it-IT"/>
        </w:rPr>
        <w:t xml:space="preserve">La commissione giudicatrice rende visibile ai concorrenti, con le </w:t>
      </w:r>
      <w:r w:rsidRPr="00193280">
        <w:rPr>
          <w:rFonts w:ascii="Verdana" w:hAnsi="Verdana"/>
          <w:sz w:val="20"/>
          <w:szCs w:val="20"/>
          <w:lang w:val="it-IT" w:eastAsia="it-IT"/>
        </w:rPr>
        <w:t>modalità di cui all’articolo 20 del</w:t>
      </w:r>
      <w:r w:rsidRPr="00016D64">
        <w:rPr>
          <w:rFonts w:ascii="Verdana" w:hAnsi="Verdana"/>
          <w:sz w:val="20"/>
          <w:szCs w:val="20"/>
          <w:lang w:val="it-IT" w:eastAsia="it-IT"/>
        </w:rPr>
        <w:t xml:space="preserve"> Codice i prezzi offerti.</w:t>
      </w:r>
      <w:r w:rsidRPr="00016D64">
        <w:rPr>
          <w:rFonts w:ascii="Verdana" w:hAnsi="Verdana" w:cs="Calibri"/>
          <w:sz w:val="20"/>
          <w:szCs w:val="20"/>
          <w:lang w:val="it-IT"/>
        </w:rPr>
        <w:t xml:space="preserve"> </w:t>
      </w:r>
    </w:p>
    <w:p w14:paraId="586F2BAA" w14:textId="77777777" w:rsidR="00B60E2D" w:rsidRPr="00016D64" w:rsidRDefault="00B60E2D" w:rsidP="00AA76C7">
      <w:pPr>
        <w:jc w:val="both"/>
        <w:rPr>
          <w:rFonts w:ascii="Verdana" w:hAnsi="Verdana"/>
          <w:sz w:val="20"/>
          <w:szCs w:val="20"/>
          <w:highlight w:val="yellow"/>
          <w:lang w:val="it-IT" w:eastAsia="it-IT"/>
        </w:rPr>
      </w:pPr>
    </w:p>
    <w:p w14:paraId="3BEAFAEA" w14:textId="77777777" w:rsidR="00B60E2D" w:rsidRPr="00016D64" w:rsidRDefault="00B60E2D" w:rsidP="00AA76C7">
      <w:pPr>
        <w:jc w:val="both"/>
        <w:rPr>
          <w:rFonts w:ascii="Verdana" w:hAnsi="Verdana" w:cs="Calibri"/>
          <w:sz w:val="20"/>
          <w:szCs w:val="20"/>
          <w:lang w:val="it-IT"/>
        </w:rPr>
      </w:pPr>
      <w:r w:rsidRPr="00016D64">
        <w:rPr>
          <w:rFonts w:ascii="Verdana" w:hAnsi="Verdana" w:cs="Calibri"/>
          <w:sz w:val="20"/>
          <w:szCs w:val="20"/>
          <w:lang w:val="it-IT"/>
        </w:rPr>
        <w:t>All’esito delle operazioni di cui sopra, la Commissione</w:t>
      </w:r>
      <w:r w:rsidRPr="00016D64">
        <w:rPr>
          <w:rFonts w:ascii="Verdana" w:hAnsi="Verdana" w:cs="Calibri"/>
          <w:i/>
          <w:sz w:val="20"/>
          <w:szCs w:val="20"/>
          <w:lang w:val="it-IT"/>
        </w:rPr>
        <w:t xml:space="preserve"> </w:t>
      </w:r>
      <w:r w:rsidRPr="00016D64">
        <w:rPr>
          <w:rFonts w:ascii="Verdana" w:hAnsi="Verdana" w:cs="Calibri"/>
          <w:sz w:val="20"/>
          <w:szCs w:val="20"/>
          <w:lang w:val="it-IT"/>
        </w:rPr>
        <w:t xml:space="preserve">redige la graduatoria e procede ai sensi di quanto previsto al successivo articolo 23. </w:t>
      </w:r>
    </w:p>
    <w:p w14:paraId="40A8BAE6" w14:textId="77777777" w:rsidR="00B60E2D" w:rsidRPr="00016D64" w:rsidRDefault="00B60E2D" w:rsidP="00AA76C7">
      <w:pPr>
        <w:jc w:val="both"/>
        <w:rPr>
          <w:rFonts w:ascii="Verdana" w:hAnsi="Verdana" w:cs="Calibri"/>
          <w:sz w:val="20"/>
          <w:szCs w:val="20"/>
          <w:lang w:val="it-IT"/>
        </w:rPr>
      </w:pPr>
    </w:p>
    <w:p w14:paraId="2416E5DE" w14:textId="77777777" w:rsidR="00B60E2D" w:rsidRPr="00016D64" w:rsidRDefault="00B60E2D" w:rsidP="00AA76C7">
      <w:pPr>
        <w:jc w:val="both"/>
        <w:rPr>
          <w:rFonts w:ascii="Verdana" w:hAnsi="Verdana" w:cs="Calibri"/>
          <w:b/>
          <w:sz w:val="20"/>
          <w:szCs w:val="20"/>
          <w:lang w:val="it-IT"/>
        </w:rPr>
      </w:pPr>
      <w:r w:rsidRPr="00016D64">
        <w:rPr>
          <w:rFonts w:ascii="Verdana" w:hAnsi="Verdana" w:cs="Calibri"/>
          <w:sz w:val="20"/>
          <w:szCs w:val="20"/>
          <w:lang w:val="it-IT"/>
        </w:rPr>
        <w:t xml:space="preserve">L’offerta è esclusa in caso di: </w:t>
      </w:r>
    </w:p>
    <w:p w14:paraId="1D7D4719" w14:textId="77777777" w:rsidR="00B60E2D" w:rsidRPr="00016D64" w:rsidRDefault="00B60E2D" w:rsidP="00AA76C7">
      <w:pPr>
        <w:pStyle w:val="Paragrafoelenco"/>
        <w:numPr>
          <w:ilvl w:val="0"/>
          <w:numId w:val="17"/>
        </w:numPr>
        <w:spacing w:before="0"/>
        <w:ind w:left="426" w:hanging="426"/>
        <w:rPr>
          <w:rFonts w:ascii="Verdana" w:hAnsi="Verdana" w:cs="Calibri"/>
          <w:sz w:val="20"/>
          <w:szCs w:val="20"/>
          <w:lang w:val="it-IT"/>
        </w:rPr>
      </w:pPr>
      <w:r w:rsidRPr="00016D64">
        <w:rPr>
          <w:rFonts w:ascii="Verdana" w:hAnsi="Verdana" w:cs="Calibri"/>
          <w:sz w:val="20"/>
          <w:szCs w:val="20"/>
          <w:lang w:val="it-IT"/>
        </w:rPr>
        <w:t>mancata separazione dell’offerta economica dall’offerta tecnica, ovvero l’inserimento di elementi concernenti il prezzo nella documentazione amministrativa o nell’offerta tecnica;</w:t>
      </w:r>
    </w:p>
    <w:p w14:paraId="6A1D4E90" w14:textId="77777777" w:rsidR="00B60E2D" w:rsidRPr="00016D64" w:rsidRDefault="00B60E2D" w:rsidP="00AA76C7">
      <w:pPr>
        <w:pStyle w:val="Paragrafoelenco"/>
        <w:numPr>
          <w:ilvl w:val="0"/>
          <w:numId w:val="17"/>
        </w:numPr>
        <w:spacing w:before="0"/>
        <w:ind w:left="426" w:hanging="426"/>
        <w:rPr>
          <w:rFonts w:ascii="Verdana" w:hAnsi="Verdana" w:cs="Calibri"/>
          <w:sz w:val="20"/>
          <w:szCs w:val="20"/>
          <w:lang w:val="it-IT"/>
        </w:rPr>
      </w:pPr>
      <w:r w:rsidRPr="00016D64">
        <w:rPr>
          <w:rFonts w:ascii="Verdana" w:hAnsi="Verdana" w:cs="Calibri"/>
          <w:sz w:val="20"/>
          <w:szCs w:val="20"/>
          <w:lang w:val="it-IT"/>
        </w:rPr>
        <w:t>presentazione di</w:t>
      </w:r>
      <w:r w:rsidRPr="00016D64">
        <w:rPr>
          <w:rFonts w:ascii="Verdana" w:hAnsi="Verdana" w:cs="Calibri"/>
          <w:b/>
          <w:sz w:val="20"/>
          <w:szCs w:val="20"/>
          <w:lang w:val="it-IT"/>
        </w:rPr>
        <w:t xml:space="preserve"> </w:t>
      </w:r>
      <w:r w:rsidRPr="00016D64">
        <w:rPr>
          <w:rFonts w:ascii="Verdana" w:hAnsi="Verdana" w:cs="Calibri"/>
          <w:sz w:val="20"/>
          <w:szCs w:val="20"/>
          <w:lang w:val="it-IT"/>
        </w:rPr>
        <w:t>offerte parziali, plurime, condizionate, alternative oppure irregolari in quanto non rispettano i documenti di gara, ivi comprese le specifiche tecniche, o anormalmente basse;</w:t>
      </w:r>
    </w:p>
    <w:p w14:paraId="015BEB45" w14:textId="77777777" w:rsidR="00B60E2D" w:rsidRPr="00016D64" w:rsidRDefault="00B60E2D" w:rsidP="00AA76C7">
      <w:pPr>
        <w:pStyle w:val="Paragrafoelenco"/>
        <w:numPr>
          <w:ilvl w:val="0"/>
          <w:numId w:val="17"/>
        </w:numPr>
        <w:spacing w:before="0"/>
        <w:ind w:left="426" w:hanging="426"/>
        <w:rPr>
          <w:rFonts w:ascii="Verdana" w:hAnsi="Verdana" w:cs="Calibri"/>
          <w:sz w:val="20"/>
          <w:szCs w:val="20"/>
          <w:lang w:val="it-IT"/>
        </w:rPr>
      </w:pPr>
      <w:r w:rsidRPr="00016D64">
        <w:rPr>
          <w:rFonts w:ascii="Verdana" w:hAnsi="Verdana" w:cs="Calibri"/>
          <w:sz w:val="20"/>
          <w:szCs w:val="20"/>
          <w:lang w:val="it-IT"/>
        </w:rPr>
        <w:t>presentazione di offerte inammissibili, ai sensi dell’art. 70, comma 4 lett. c) ed f) del Codice, in quanto la Commissione giudicatrice ha ritenuto sussistenti gli estremi per informativa alla Procura della Repubblica per reati di corruzione o fenomeni collusivi o ha verificato essere in aumento rispetto all’importo a base di gara.</w:t>
      </w:r>
    </w:p>
    <w:p w14:paraId="3E5D5A55"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1E5F456D" w14:textId="77777777" w:rsidR="00B60E2D" w:rsidRDefault="00B60E2D" w:rsidP="00AA76C7">
      <w:pPr>
        <w:pStyle w:val="Titolo2"/>
        <w:spacing w:before="0"/>
        <w:ind w:left="357" w:hanging="357"/>
        <w:rPr>
          <w:rFonts w:ascii="Verdana" w:hAnsi="Verdana"/>
          <w:i w:val="0"/>
          <w:sz w:val="20"/>
          <w:szCs w:val="20"/>
          <w:lang w:val="it-IT"/>
        </w:rPr>
      </w:pPr>
    </w:p>
    <w:p w14:paraId="47F71DAB" w14:textId="77777777" w:rsidR="00B60E2D" w:rsidRPr="00C0359C" w:rsidRDefault="00B60E2D" w:rsidP="00AA76C7">
      <w:pPr>
        <w:pStyle w:val="Titolo2"/>
        <w:spacing w:before="0"/>
        <w:ind w:left="357" w:hanging="357"/>
        <w:rPr>
          <w:rFonts w:ascii="Verdana" w:hAnsi="Verdana"/>
          <w:i w:val="0"/>
          <w:sz w:val="20"/>
          <w:szCs w:val="20"/>
          <w:lang w:val="it-IT"/>
        </w:rPr>
      </w:pPr>
      <w:r w:rsidRPr="00C0359C">
        <w:rPr>
          <w:rFonts w:ascii="Verdana" w:hAnsi="Verdana"/>
          <w:i w:val="0"/>
          <w:sz w:val="20"/>
          <w:szCs w:val="20"/>
          <w:lang w:val="it-IT"/>
        </w:rPr>
        <w:t>22. VERIFICA DI ANOMALIA DELLE OFFERTE</w:t>
      </w:r>
    </w:p>
    <w:p w14:paraId="6E3A165D" w14:textId="77777777" w:rsidR="00B60E2D" w:rsidRPr="00C0359C" w:rsidRDefault="00B60E2D" w:rsidP="00AA76C7">
      <w:pPr>
        <w:jc w:val="both"/>
        <w:rPr>
          <w:rFonts w:ascii="Verdana" w:hAnsi="Verdana" w:cs="Arial"/>
          <w:sz w:val="20"/>
          <w:szCs w:val="20"/>
          <w:lang w:val="it-IT"/>
        </w:rPr>
      </w:pPr>
    </w:p>
    <w:p w14:paraId="4578E78B"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 xml:space="preserve">Sono considerate anormalmente basse le offerte qualora il punteggio relativo all’offerta economica </w:t>
      </w:r>
      <w:r w:rsidRPr="00016D64">
        <w:rPr>
          <w:rFonts w:ascii="Verdana" w:hAnsi="Verdana" w:cs="Arial"/>
          <w:sz w:val="20"/>
          <w:szCs w:val="20"/>
          <w:lang w:val="it-IT"/>
        </w:rPr>
        <w:lastRenderedPageBreak/>
        <w:t xml:space="preserve">e la somma dei punteggi relativi agli altri elementi di valutazione delle offerte siano entrambi pari o superiori ai quattro quinti dei corrispondenti punti massimi previsti nel presente disciplinare, e/o in ogni caso in cui, in base ad elementi specifici, l’offerta appaia anormalmente bassa. Il Presidente della Commissione di aggiudicazione chiude la seduta pubblica e ne dà comunicazione al RUP, che, avvalendosi del supporto della stessa Commissione, valuta la congruità, serietà, sostenibilità e realizzabilità delle offerte che appaiono anormalmente basse procedendo ai sensi dell’art. 110 del Codice. </w:t>
      </w:r>
    </w:p>
    <w:p w14:paraId="4A579FC7"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Le giustificazioni dovranno riguardare quanto previsto dall’art. 110, comma 3 del Codice.</w:t>
      </w:r>
    </w:p>
    <w:p w14:paraId="1E997ECB" w14:textId="77777777" w:rsidR="00B60E2D" w:rsidRPr="008A2AAA" w:rsidRDefault="00B60E2D" w:rsidP="00AA76C7">
      <w:pPr>
        <w:jc w:val="both"/>
        <w:rPr>
          <w:rFonts w:ascii="Verdana" w:hAnsi="Verdana" w:cs="Arial"/>
          <w:color w:val="EE0000"/>
          <w:sz w:val="20"/>
          <w:szCs w:val="20"/>
          <w:lang w:val="it-IT"/>
        </w:rPr>
      </w:pPr>
    </w:p>
    <w:p w14:paraId="01A20200"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La stazione appaltante si riserva la facoltà di sottoporre a verifica un’offerta che, in base anche ad altri elementi, ivi inclusi i costi della manodopera, appaia anormalmente bassa.</w:t>
      </w:r>
    </w:p>
    <w:p w14:paraId="3F335BB8" w14:textId="77777777" w:rsidR="00B60E2D" w:rsidRPr="00016D64" w:rsidRDefault="00B60E2D" w:rsidP="00AA76C7">
      <w:pPr>
        <w:jc w:val="both"/>
        <w:rPr>
          <w:rFonts w:ascii="Verdana" w:hAnsi="Verdana" w:cs="Arial"/>
          <w:sz w:val="20"/>
          <w:szCs w:val="20"/>
          <w:lang w:val="it-IT"/>
        </w:rPr>
      </w:pPr>
    </w:p>
    <w:p w14:paraId="305271A5"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Nel caso in cui la prima migliore offerta appaia anormalmente bassa, il RUP avvalendosi della commissione giudicatrice ne valuta la congruità, serietà, sostenibilità e realizzabilità.</w:t>
      </w:r>
    </w:p>
    <w:p w14:paraId="65DE970A" w14:textId="77777777" w:rsidR="00B60E2D" w:rsidRPr="00016D64" w:rsidRDefault="00B60E2D" w:rsidP="00AA76C7">
      <w:pPr>
        <w:jc w:val="both"/>
        <w:rPr>
          <w:rFonts w:ascii="Verdana" w:hAnsi="Verdana" w:cs="Arial"/>
          <w:sz w:val="20"/>
          <w:szCs w:val="20"/>
          <w:lang w:val="it-IT"/>
        </w:rPr>
      </w:pPr>
    </w:p>
    <w:p w14:paraId="27553B24"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 xml:space="preserve">Qualora tale offerta risulti anomala, si procede con le stesse modalità nei confronti delle successive offerte ritenute anormalmente basse, fino ad individuare la migliore offerta ritenuta non anomala. </w:t>
      </w:r>
    </w:p>
    <w:p w14:paraId="0BCAAC1F" w14:textId="77777777" w:rsidR="00B60E2D" w:rsidRPr="00016D64" w:rsidRDefault="00B60E2D" w:rsidP="00AA76C7">
      <w:pPr>
        <w:jc w:val="both"/>
        <w:rPr>
          <w:rFonts w:ascii="Verdana" w:hAnsi="Verdana" w:cs="Arial"/>
          <w:sz w:val="20"/>
          <w:szCs w:val="20"/>
          <w:lang w:val="it-IT"/>
        </w:rPr>
      </w:pPr>
    </w:p>
    <w:p w14:paraId="7939E525"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 xml:space="preserve">Il concorrente allega, in sede di presentazione dell’offerta economica, le giustificazioni relative alle voci di prezzo e di costo </w:t>
      </w:r>
      <w:bookmarkStart w:id="62" w:name="_Hlk181104892"/>
      <w:r w:rsidRPr="00016D64">
        <w:rPr>
          <w:rFonts w:ascii="Verdana" w:hAnsi="Verdana" w:cs="Arial"/>
          <w:sz w:val="20"/>
          <w:szCs w:val="20"/>
          <w:lang w:val="it-IT"/>
        </w:rPr>
        <w:t>(</w:t>
      </w:r>
      <w:r w:rsidRPr="00016D64">
        <w:rPr>
          <w:rFonts w:ascii="Verdana" w:hAnsi="Verdana"/>
          <w:sz w:val="20"/>
          <w:szCs w:val="20"/>
          <w:lang w:val="it-IT"/>
        </w:rPr>
        <w:t xml:space="preserve">“Modello 2 – Offerta economica </w:t>
      </w:r>
      <w:bookmarkStart w:id="63" w:name="_Hlk164414503"/>
      <w:r w:rsidRPr="00016D64">
        <w:rPr>
          <w:rFonts w:ascii="Verdana" w:hAnsi="Verdana"/>
          <w:sz w:val="20"/>
          <w:szCs w:val="20"/>
          <w:lang w:val="it-IT"/>
        </w:rPr>
        <w:t>e Giustificativo dell’offerta economica</w:t>
      </w:r>
      <w:bookmarkEnd w:id="63"/>
      <w:r w:rsidRPr="00016D64">
        <w:rPr>
          <w:rFonts w:ascii="Verdana" w:hAnsi="Verdana"/>
          <w:sz w:val="20"/>
          <w:szCs w:val="20"/>
          <w:lang w:val="it-IT"/>
        </w:rPr>
        <w:t>”</w:t>
      </w:r>
      <w:bookmarkEnd w:id="62"/>
      <w:r w:rsidRPr="00016D64">
        <w:rPr>
          <w:rFonts w:ascii="Verdana" w:hAnsi="Verdana" w:cs="Arial"/>
          <w:sz w:val="20"/>
          <w:szCs w:val="20"/>
          <w:lang w:val="it-IT"/>
        </w:rPr>
        <w:t xml:space="preserve">). La mancata presentazione anticipata delle giustificazioni non è causa di esclusione. </w:t>
      </w:r>
    </w:p>
    <w:p w14:paraId="3D18AC03"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Il RUP richiede al concorrente la presentazione delle spiegazioni, se del caso, indicando le componenti specifiche dell’offerta ritenute anomale.</w:t>
      </w:r>
    </w:p>
    <w:p w14:paraId="768BB465" w14:textId="77777777" w:rsidR="00B60E2D" w:rsidRPr="00016D64" w:rsidRDefault="00B60E2D" w:rsidP="00AA76C7">
      <w:pPr>
        <w:jc w:val="both"/>
        <w:rPr>
          <w:rFonts w:ascii="Verdana" w:hAnsi="Verdana" w:cs="Arial"/>
          <w:sz w:val="20"/>
          <w:szCs w:val="20"/>
          <w:lang w:val="it-IT"/>
        </w:rPr>
      </w:pPr>
    </w:p>
    <w:p w14:paraId="68948791"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A tal fine, assegna un termine non superiore a 15 (quindici) giorni dal ricevimento della richiesta.</w:t>
      </w:r>
    </w:p>
    <w:p w14:paraId="2521AFB4" w14:textId="77777777" w:rsidR="00B60E2D" w:rsidRPr="00016D64" w:rsidRDefault="00B60E2D" w:rsidP="00AA76C7">
      <w:pPr>
        <w:jc w:val="both"/>
        <w:rPr>
          <w:rFonts w:ascii="Verdana" w:hAnsi="Verdana" w:cs="Arial"/>
          <w:sz w:val="20"/>
          <w:szCs w:val="20"/>
          <w:lang w:val="it-IT"/>
        </w:rPr>
      </w:pPr>
    </w:p>
    <w:p w14:paraId="185E40B1"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Il RUP, esaminate le spiegazioni fornite dall’offerente, ove le ritenga non sufficienti ad escludere l’anomalia, può chiedere, anche mediante audizione orale, ulteriori chiarimenti, assegnando un termine perentorio per il riscontro.</w:t>
      </w:r>
    </w:p>
    <w:p w14:paraId="72E497E5" w14:textId="77777777" w:rsidR="00B60E2D" w:rsidRPr="00016D64" w:rsidRDefault="00B60E2D" w:rsidP="00AA76C7">
      <w:pPr>
        <w:jc w:val="both"/>
        <w:rPr>
          <w:rFonts w:ascii="Verdana" w:hAnsi="Verdana" w:cs="Arial"/>
          <w:sz w:val="20"/>
          <w:szCs w:val="20"/>
          <w:lang w:val="it-IT"/>
        </w:rPr>
      </w:pPr>
    </w:p>
    <w:p w14:paraId="46A424FA" w14:textId="77777777" w:rsidR="00B60E2D" w:rsidRPr="00016D64" w:rsidRDefault="00B60E2D" w:rsidP="00AA76C7">
      <w:pPr>
        <w:jc w:val="both"/>
        <w:rPr>
          <w:rFonts w:ascii="Verdana" w:hAnsi="Verdana" w:cs="Arial"/>
          <w:sz w:val="20"/>
          <w:szCs w:val="20"/>
          <w:lang w:val="it-IT"/>
        </w:rPr>
      </w:pPr>
      <w:r w:rsidRPr="00016D64">
        <w:rPr>
          <w:rFonts w:ascii="Verdana" w:hAnsi="Verdana" w:cs="Arial"/>
          <w:sz w:val="20"/>
          <w:szCs w:val="20"/>
          <w:lang w:val="it-IT"/>
        </w:rPr>
        <w:t>Il RUP, ai sensi dell’art. 110 comma 5 del Codice, esclude le offerte che, in base all’esame degli elementi forniti con le spiegazioni risultino, nel complesso, inaffidabili.</w:t>
      </w:r>
    </w:p>
    <w:p w14:paraId="222B5D2B" w14:textId="77777777" w:rsidR="00B60E2D" w:rsidRPr="00016D64" w:rsidRDefault="00B60E2D" w:rsidP="00AA76C7">
      <w:pPr>
        <w:jc w:val="both"/>
        <w:rPr>
          <w:rFonts w:ascii="Verdana" w:hAnsi="Verdana" w:cs="Arial"/>
          <w:sz w:val="20"/>
          <w:szCs w:val="20"/>
          <w:lang w:val="it-IT"/>
        </w:rPr>
      </w:pPr>
    </w:p>
    <w:p w14:paraId="74A205FF" w14:textId="77777777" w:rsidR="00B60E2D" w:rsidRPr="00016D64" w:rsidRDefault="00B60E2D" w:rsidP="00AA76C7">
      <w:pPr>
        <w:autoSpaceDE w:val="0"/>
        <w:autoSpaceDN w:val="0"/>
        <w:adjustRightInd w:val="0"/>
        <w:jc w:val="both"/>
        <w:rPr>
          <w:rFonts w:ascii="Verdana" w:eastAsia="Calibri" w:hAnsi="Verdana"/>
          <w:sz w:val="20"/>
          <w:szCs w:val="20"/>
          <w:lang w:val="it-IT"/>
        </w:rPr>
      </w:pPr>
      <w:r w:rsidRPr="00016D64">
        <w:rPr>
          <w:rFonts w:ascii="Verdana" w:eastAsia="Calibri" w:hAnsi="Verdana"/>
          <w:sz w:val="20"/>
          <w:szCs w:val="20"/>
          <w:lang w:val="it-IT"/>
        </w:rPr>
        <w:t>All’esito delle operazioni di cui sopra:</w:t>
      </w:r>
    </w:p>
    <w:p w14:paraId="06CCFD81" w14:textId="77777777" w:rsidR="00B60E2D" w:rsidRPr="00016D64" w:rsidRDefault="00B60E2D" w:rsidP="00AA76C7">
      <w:pPr>
        <w:autoSpaceDE w:val="0"/>
        <w:autoSpaceDN w:val="0"/>
        <w:adjustRightInd w:val="0"/>
        <w:jc w:val="both"/>
        <w:rPr>
          <w:rFonts w:ascii="Verdana" w:eastAsia="Calibri" w:hAnsi="Verdana"/>
          <w:sz w:val="20"/>
          <w:szCs w:val="20"/>
          <w:lang w:val="it-IT"/>
        </w:rPr>
      </w:pPr>
      <w:r w:rsidRPr="00016D64">
        <w:rPr>
          <w:rFonts w:ascii="Verdana" w:eastAsia="Calibri" w:hAnsi="Verdana"/>
          <w:sz w:val="20"/>
          <w:szCs w:val="20"/>
          <w:lang w:val="it-IT"/>
        </w:rPr>
        <w:t xml:space="preserve">- il RUP, in seduta pubblica, comunicherà l’esito del procedimento di valutazione di congruità delle offerte e procederà con la verifica della documentazione amministrativa.  </w:t>
      </w:r>
    </w:p>
    <w:p w14:paraId="0125E6B4" w14:textId="77777777" w:rsidR="00B60E2D" w:rsidRPr="00016D64" w:rsidRDefault="00B60E2D" w:rsidP="00AA76C7">
      <w:pPr>
        <w:tabs>
          <w:tab w:val="left" w:pos="284"/>
        </w:tabs>
        <w:autoSpaceDE w:val="0"/>
        <w:autoSpaceDN w:val="0"/>
        <w:adjustRightInd w:val="0"/>
        <w:jc w:val="both"/>
        <w:rPr>
          <w:rFonts w:ascii="Verdana" w:hAnsi="Verdana" w:cs="ArialMT"/>
          <w:sz w:val="20"/>
          <w:szCs w:val="20"/>
          <w:lang w:val="it-IT"/>
        </w:rPr>
      </w:pPr>
    </w:p>
    <w:p w14:paraId="26103AA5" w14:textId="77777777" w:rsidR="00B60E2D" w:rsidRPr="001A3566" w:rsidRDefault="00B60E2D" w:rsidP="00AA76C7">
      <w:pPr>
        <w:tabs>
          <w:tab w:val="left" w:pos="284"/>
        </w:tabs>
        <w:autoSpaceDE w:val="0"/>
        <w:autoSpaceDN w:val="0"/>
        <w:adjustRightInd w:val="0"/>
        <w:jc w:val="both"/>
        <w:rPr>
          <w:rFonts w:ascii="Verdana" w:hAnsi="Verdana" w:cs="ArialMT"/>
          <w:color w:val="000000"/>
          <w:sz w:val="20"/>
          <w:szCs w:val="20"/>
          <w:lang w:val="it-IT"/>
        </w:rPr>
      </w:pPr>
    </w:p>
    <w:p w14:paraId="57A688B5" w14:textId="77777777" w:rsidR="00B60E2D" w:rsidRPr="008570BC" w:rsidRDefault="00B60E2D" w:rsidP="00AA76C7">
      <w:pPr>
        <w:pStyle w:val="Standard"/>
        <w:widowControl w:val="0"/>
        <w:suppressAutoHyphens w:val="0"/>
        <w:spacing w:line="240" w:lineRule="auto"/>
        <w:rPr>
          <w:rFonts w:ascii="Verdana" w:hAnsi="Verdana" w:cs="Calibri"/>
          <w:b/>
          <w:color w:val="000000"/>
          <w:sz w:val="20"/>
          <w:szCs w:val="20"/>
        </w:rPr>
      </w:pPr>
      <w:r>
        <w:rPr>
          <w:rFonts w:ascii="Verdana" w:hAnsi="Verdana" w:cs="Calibri"/>
          <w:b/>
          <w:color w:val="000000"/>
          <w:sz w:val="20"/>
          <w:szCs w:val="20"/>
        </w:rPr>
        <w:t xml:space="preserve">23. </w:t>
      </w:r>
      <w:r w:rsidRPr="008570BC">
        <w:rPr>
          <w:rFonts w:ascii="Verdana" w:hAnsi="Verdana" w:cs="Calibri"/>
          <w:b/>
          <w:color w:val="000000"/>
          <w:sz w:val="20"/>
          <w:szCs w:val="20"/>
        </w:rPr>
        <w:t xml:space="preserve"> </w:t>
      </w:r>
      <w:r w:rsidRPr="00EC4413">
        <w:rPr>
          <w:rFonts w:ascii="Verdana" w:hAnsi="Verdana" w:cs="TimesNewRomanPS-BoldMT"/>
          <w:b/>
          <w:bCs/>
          <w:sz w:val="20"/>
          <w:szCs w:val="20"/>
        </w:rPr>
        <w:t>VERIFICA DOCUMENTAZIONE AMMINISTRATIVA</w:t>
      </w:r>
    </w:p>
    <w:p w14:paraId="2AD77902" w14:textId="77777777" w:rsidR="00B60E2D" w:rsidRPr="008570BC" w:rsidRDefault="00B60E2D" w:rsidP="00AA76C7">
      <w:pPr>
        <w:autoSpaceDE w:val="0"/>
        <w:autoSpaceDN w:val="0"/>
        <w:adjustRightInd w:val="0"/>
        <w:jc w:val="both"/>
        <w:rPr>
          <w:rFonts w:ascii="Verdana" w:hAnsi="Verdana" w:cs="ArialMT"/>
          <w:color w:val="000000"/>
          <w:sz w:val="20"/>
          <w:szCs w:val="20"/>
          <w:lang w:val="it-IT"/>
        </w:rPr>
      </w:pPr>
    </w:p>
    <w:p w14:paraId="274A1D71" w14:textId="77777777" w:rsidR="00B60E2D" w:rsidRPr="00016D64" w:rsidRDefault="00B60E2D" w:rsidP="00AA76C7">
      <w:pPr>
        <w:autoSpaceDE w:val="0"/>
        <w:autoSpaceDN w:val="0"/>
        <w:adjustRightInd w:val="0"/>
        <w:jc w:val="both"/>
        <w:rPr>
          <w:rFonts w:ascii="Verdana" w:hAnsi="Verdana"/>
          <w:sz w:val="20"/>
          <w:szCs w:val="20"/>
          <w:lang w:val="it-IT"/>
        </w:rPr>
      </w:pPr>
      <w:r w:rsidRPr="00016D64">
        <w:rPr>
          <w:rFonts w:ascii="Verdana" w:hAnsi="Verdana"/>
          <w:sz w:val="20"/>
          <w:szCs w:val="20"/>
          <w:lang w:val="it-IT"/>
        </w:rPr>
        <w:t xml:space="preserve">Il Seggio di gara (costituito dal RUP ed eventuali collaboratori) </w:t>
      </w:r>
      <w:r w:rsidRPr="00016D64">
        <w:rPr>
          <w:rFonts w:ascii="Verdana" w:hAnsi="Verdana" w:cs="ArialMT"/>
          <w:sz w:val="20"/>
          <w:szCs w:val="20"/>
          <w:lang w:val="it-IT"/>
        </w:rPr>
        <w:t xml:space="preserve">procede, </w:t>
      </w:r>
      <w:r w:rsidRPr="00016D64">
        <w:rPr>
          <w:rFonts w:ascii="Verdana" w:hAnsi="Verdana"/>
          <w:sz w:val="20"/>
          <w:szCs w:val="20"/>
          <w:lang w:val="it-IT"/>
        </w:rPr>
        <w:t xml:space="preserve">in relazione al concorrente che ha presentato la migliore offerta, a: </w:t>
      </w:r>
    </w:p>
    <w:p w14:paraId="6158381D" w14:textId="77777777" w:rsidR="00B60E2D" w:rsidRPr="00016D64" w:rsidRDefault="00B60E2D" w:rsidP="00AA76C7">
      <w:pPr>
        <w:tabs>
          <w:tab w:val="left" w:pos="426"/>
        </w:tabs>
        <w:autoSpaceDE w:val="0"/>
        <w:autoSpaceDN w:val="0"/>
        <w:adjustRightInd w:val="0"/>
        <w:jc w:val="both"/>
        <w:rPr>
          <w:rFonts w:ascii="Verdana" w:hAnsi="Verdana"/>
          <w:sz w:val="20"/>
          <w:szCs w:val="20"/>
          <w:lang w:val="it-IT"/>
        </w:rPr>
      </w:pPr>
      <w:r w:rsidRPr="00016D64">
        <w:rPr>
          <w:rFonts w:ascii="Verdana" w:hAnsi="Verdana"/>
          <w:sz w:val="20"/>
          <w:szCs w:val="20"/>
          <w:lang w:val="it-IT"/>
        </w:rPr>
        <w:t>a)</w:t>
      </w:r>
      <w:r w:rsidRPr="00016D64">
        <w:rPr>
          <w:rFonts w:ascii="Verdana" w:hAnsi="Verdana"/>
          <w:sz w:val="20"/>
          <w:szCs w:val="20"/>
          <w:lang w:val="it-IT"/>
        </w:rPr>
        <w:tab/>
        <w:t>controllare la completezza della documentazione amministrativa presentata;</w:t>
      </w:r>
    </w:p>
    <w:p w14:paraId="106D95FE" w14:textId="77777777" w:rsidR="00B60E2D" w:rsidRPr="00016D64" w:rsidRDefault="00B60E2D" w:rsidP="00AA76C7">
      <w:pPr>
        <w:tabs>
          <w:tab w:val="left" w:pos="426"/>
        </w:tabs>
        <w:autoSpaceDE w:val="0"/>
        <w:autoSpaceDN w:val="0"/>
        <w:adjustRightInd w:val="0"/>
        <w:ind w:left="426" w:hanging="426"/>
        <w:jc w:val="both"/>
        <w:rPr>
          <w:rFonts w:ascii="Verdana" w:hAnsi="Verdana"/>
          <w:sz w:val="20"/>
          <w:szCs w:val="20"/>
          <w:lang w:val="it-IT"/>
        </w:rPr>
      </w:pPr>
      <w:r w:rsidRPr="00016D64">
        <w:rPr>
          <w:rFonts w:ascii="Verdana" w:hAnsi="Verdana"/>
          <w:sz w:val="20"/>
          <w:szCs w:val="20"/>
          <w:lang w:val="it-IT"/>
        </w:rPr>
        <w:t>b)</w:t>
      </w:r>
      <w:r w:rsidRPr="00016D64">
        <w:rPr>
          <w:rFonts w:ascii="Verdana" w:hAnsi="Verdana"/>
          <w:sz w:val="20"/>
          <w:szCs w:val="20"/>
          <w:lang w:val="it-IT"/>
        </w:rPr>
        <w:tab/>
        <w:t>verificare la conformità della documentazione amministrativa a quanto richiesto nel presente disciplinare;</w:t>
      </w:r>
    </w:p>
    <w:p w14:paraId="571FE280" w14:textId="77777777" w:rsidR="00B60E2D" w:rsidRPr="00016D64" w:rsidRDefault="00B60E2D" w:rsidP="00AA76C7">
      <w:pPr>
        <w:tabs>
          <w:tab w:val="left" w:pos="426"/>
        </w:tabs>
        <w:autoSpaceDE w:val="0"/>
        <w:autoSpaceDN w:val="0"/>
        <w:adjustRightInd w:val="0"/>
        <w:jc w:val="both"/>
        <w:rPr>
          <w:rFonts w:ascii="Verdana" w:hAnsi="Verdana"/>
          <w:sz w:val="20"/>
          <w:szCs w:val="20"/>
          <w:lang w:val="it-IT"/>
        </w:rPr>
      </w:pPr>
      <w:r w:rsidRPr="00016D64">
        <w:rPr>
          <w:rFonts w:ascii="Verdana" w:hAnsi="Verdana"/>
          <w:sz w:val="20"/>
          <w:szCs w:val="20"/>
          <w:lang w:val="it-IT"/>
        </w:rPr>
        <w:t>c)</w:t>
      </w:r>
      <w:r w:rsidRPr="00016D64">
        <w:rPr>
          <w:rFonts w:ascii="Verdana" w:hAnsi="Verdana"/>
          <w:sz w:val="20"/>
          <w:szCs w:val="20"/>
          <w:lang w:val="it-IT"/>
        </w:rPr>
        <w:tab/>
        <w:t xml:space="preserve">attivare la procedura di soccorso istruttorio di cui al precedente articolo 14, se necessario. </w:t>
      </w:r>
    </w:p>
    <w:p w14:paraId="7D412F4C" w14:textId="77777777" w:rsidR="00B60E2D" w:rsidRPr="00016D64" w:rsidRDefault="00B60E2D" w:rsidP="00AA76C7">
      <w:pPr>
        <w:autoSpaceDE w:val="0"/>
        <w:autoSpaceDN w:val="0"/>
        <w:adjustRightInd w:val="0"/>
        <w:jc w:val="both"/>
        <w:rPr>
          <w:rFonts w:ascii="Verdana" w:hAnsi="Verdana"/>
          <w:sz w:val="20"/>
          <w:szCs w:val="20"/>
          <w:lang w:val="it-IT"/>
        </w:rPr>
      </w:pPr>
    </w:p>
    <w:p w14:paraId="48C07EE7" w14:textId="77777777" w:rsidR="00B60E2D" w:rsidRPr="00016D64" w:rsidRDefault="00B60E2D" w:rsidP="00AA76C7">
      <w:pPr>
        <w:autoSpaceDE w:val="0"/>
        <w:autoSpaceDN w:val="0"/>
        <w:adjustRightInd w:val="0"/>
        <w:jc w:val="both"/>
        <w:rPr>
          <w:rFonts w:ascii="Verdana" w:hAnsi="Verdana"/>
          <w:sz w:val="20"/>
          <w:szCs w:val="20"/>
          <w:lang w:val="it-IT"/>
        </w:rPr>
      </w:pPr>
      <w:r w:rsidRPr="00016D64">
        <w:rPr>
          <w:rFonts w:ascii="Verdana" w:hAnsi="Verdana"/>
          <w:sz w:val="20"/>
          <w:szCs w:val="20"/>
          <w:lang w:val="it-IT"/>
        </w:rPr>
        <w:t>Gli eventuali provvedimenti di esclusione dalla procedura di gara sono comunicati, ai sensi dell’art. 90, c. 1, lett. d) del Codice, entro cinque giorni dalla loro adozione.</w:t>
      </w:r>
    </w:p>
    <w:p w14:paraId="1BD14D58" w14:textId="77777777" w:rsidR="00B60E2D" w:rsidRPr="00016D64" w:rsidRDefault="00B60E2D" w:rsidP="00AA76C7">
      <w:pPr>
        <w:autoSpaceDE w:val="0"/>
        <w:autoSpaceDN w:val="0"/>
        <w:adjustRightInd w:val="0"/>
        <w:jc w:val="both"/>
        <w:rPr>
          <w:rFonts w:ascii="Verdana" w:hAnsi="Verdana"/>
          <w:sz w:val="20"/>
          <w:szCs w:val="20"/>
          <w:lang w:val="it-IT"/>
        </w:rPr>
      </w:pPr>
    </w:p>
    <w:p w14:paraId="4790F240" w14:textId="77777777" w:rsidR="00B60E2D" w:rsidRPr="00016D64" w:rsidRDefault="00B60E2D" w:rsidP="00AA76C7">
      <w:pPr>
        <w:autoSpaceDE w:val="0"/>
        <w:autoSpaceDN w:val="0"/>
        <w:adjustRightInd w:val="0"/>
        <w:jc w:val="both"/>
        <w:rPr>
          <w:rFonts w:ascii="Verdana" w:hAnsi="Verdana"/>
          <w:sz w:val="20"/>
          <w:szCs w:val="20"/>
          <w:lang w:val="it-IT"/>
        </w:rPr>
      </w:pPr>
      <w:r w:rsidRPr="00016D64">
        <w:rPr>
          <w:rFonts w:ascii="Verdana" w:hAnsi="Verdana"/>
          <w:sz w:val="20"/>
          <w:szCs w:val="20"/>
          <w:lang w:val="it-IT"/>
        </w:rPr>
        <w:t>È fatta salva la possibilità di chiedere agli offerenti, in qualsiasi momento nel corso della procedura, di presentare tutti i documenti complementari o parte di essi, qualora questo sia necessario per assicurare il corretto svolgimento della procedura.</w:t>
      </w:r>
    </w:p>
    <w:p w14:paraId="1EAA4D74" w14:textId="77777777" w:rsidR="00B60E2D" w:rsidRPr="008570BC" w:rsidRDefault="00B60E2D" w:rsidP="00AA76C7">
      <w:pPr>
        <w:jc w:val="both"/>
        <w:rPr>
          <w:rFonts w:ascii="Verdana" w:hAnsi="Verdana" w:cs="Calibri"/>
          <w:color w:val="000000"/>
          <w:sz w:val="20"/>
          <w:szCs w:val="20"/>
          <w:lang w:val="it-IT"/>
        </w:rPr>
      </w:pPr>
    </w:p>
    <w:p w14:paraId="53614EB6" w14:textId="30A30E8F" w:rsidR="00FE65D7" w:rsidRPr="0003007D" w:rsidRDefault="00FE65D7" w:rsidP="00AA76C7">
      <w:pPr>
        <w:pStyle w:val="Titolo2"/>
        <w:spacing w:before="0"/>
        <w:ind w:left="357" w:hanging="357"/>
        <w:rPr>
          <w:rFonts w:ascii="Verdana" w:hAnsi="Verdana"/>
          <w:i w:val="0"/>
          <w:color w:val="00B050"/>
          <w:sz w:val="20"/>
          <w:szCs w:val="20"/>
          <w:lang w:val="it-IT"/>
        </w:rPr>
      </w:pPr>
      <w:bookmarkStart w:id="64" w:name="_Toc483907003"/>
      <w:bookmarkStart w:id="65" w:name="_Toc484010753"/>
      <w:bookmarkStart w:id="66" w:name="_Toc484010875"/>
      <w:bookmarkStart w:id="67" w:name="_Toc484010999"/>
      <w:bookmarkStart w:id="68" w:name="_Toc484011121"/>
      <w:bookmarkStart w:id="69" w:name="_Toc484011243"/>
      <w:bookmarkStart w:id="70" w:name="_Toc484011718"/>
      <w:bookmarkStart w:id="71" w:name="_Toc484097792"/>
      <w:bookmarkStart w:id="72" w:name="_Toc484428966"/>
      <w:bookmarkStart w:id="73" w:name="_Toc484429136"/>
      <w:bookmarkStart w:id="74" w:name="_Toc484438711"/>
      <w:bookmarkStart w:id="75" w:name="_Toc484438835"/>
      <w:bookmarkStart w:id="76" w:name="_Toc484438959"/>
      <w:bookmarkStart w:id="77" w:name="_Toc484439879"/>
      <w:bookmarkStart w:id="78" w:name="_Toc484440002"/>
      <w:bookmarkStart w:id="79" w:name="_Toc484440126"/>
      <w:bookmarkStart w:id="80" w:name="_Toc484440486"/>
      <w:bookmarkStart w:id="81" w:name="_Toc484448146"/>
      <w:bookmarkStart w:id="82" w:name="_Toc484448270"/>
      <w:bookmarkStart w:id="83" w:name="_Toc484448394"/>
      <w:bookmarkStart w:id="84" w:name="_Toc484448518"/>
      <w:bookmarkStart w:id="85" w:name="_Toc484448642"/>
      <w:bookmarkStart w:id="86" w:name="_Toc484448766"/>
      <w:bookmarkStart w:id="87" w:name="_Toc484448889"/>
      <w:bookmarkStart w:id="88" w:name="_Toc484449013"/>
      <w:bookmarkStart w:id="89" w:name="_Toc484449137"/>
      <w:bookmarkStart w:id="90" w:name="_Toc484526632"/>
      <w:bookmarkStart w:id="91" w:name="_Toc484605352"/>
      <w:bookmarkStart w:id="92" w:name="_Toc484605476"/>
      <w:bookmarkStart w:id="93" w:name="_Toc484688345"/>
      <w:bookmarkStart w:id="94" w:name="_Toc484688900"/>
      <w:bookmarkStart w:id="95" w:name="_Toc485218335"/>
      <w:bookmarkStart w:id="96" w:name="_Toc381775856"/>
      <w:bookmarkStart w:id="97" w:name="_Toc38177613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BD0DD1">
        <w:rPr>
          <w:rFonts w:ascii="Verdana" w:hAnsi="Verdana"/>
          <w:i w:val="0"/>
          <w:sz w:val="20"/>
          <w:szCs w:val="20"/>
          <w:lang w:val="it-IT"/>
        </w:rPr>
        <w:t>2</w:t>
      </w:r>
      <w:r w:rsidR="00E91A74" w:rsidRPr="00BD0DD1">
        <w:rPr>
          <w:rFonts w:ascii="Verdana" w:hAnsi="Verdana"/>
          <w:i w:val="0"/>
          <w:sz w:val="20"/>
          <w:szCs w:val="20"/>
          <w:lang w:val="it-IT"/>
        </w:rPr>
        <w:t>4</w:t>
      </w:r>
      <w:r w:rsidRPr="00BD0DD1">
        <w:rPr>
          <w:rFonts w:ascii="Verdana" w:hAnsi="Verdana"/>
          <w:i w:val="0"/>
          <w:sz w:val="20"/>
          <w:szCs w:val="20"/>
          <w:lang w:val="it-IT"/>
        </w:rPr>
        <w:t>. AGGIUDICAZIONE DELL’APPALTO E STIPULA DEL CONTRATTO</w:t>
      </w:r>
      <w:r w:rsidRPr="0003007D">
        <w:rPr>
          <w:rFonts w:ascii="Verdana" w:hAnsi="Verdana"/>
          <w:i w:val="0"/>
          <w:sz w:val="20"/>
          <w:szCs w:val="20"/>
          <w:lang w:val="it-IT"/>
        </w:rPr>
        <w:t xml:space="preserve"> </w:t>
      </w:r>
    </w:p>
    <w:p w14:paraId="57158BAF" w14:textId="77777777" w:rsidR="00FE65D7" w:rsidRDefault="00FE65D7" w:rsidP="00AA76C7">
      <w:pPr>
        <w:autoSpaceDE w:val="0"/>
        <w:autoSpaceDN w:val="0"/>
        <w:adjustRightInd w:val="0"/>
        <w:jc w:val="both"/>
        <w:rPr>
          <w:rFonts w:ascii="Verdana" w:hAnsi="Verdana"/>
          <w:sz w:val="20"/>
          <w:szCs w:val="20"/>
          <w:lang w:val="it-IT"/>
        </w:rPr>
      </w:pPr>
    </w:p>
    <w:p w14:paraId="709CA42B" w14:textId="77777777" w:rsidR="00FE65D7" w:rsidRPr="00612915" w:rsidRDefault="00FE65D7" w:rsidP="00AA76C7">
      <w:pPr>
        <w:autoSpaceDE w:val="0"/>
        <w:autoSpaceDN w:val="0"/>
        <w:adjustRightInd w:val="0"/>
        <w:jc w:val="both"/>
        <w:rPr>
          <w:rFonts w:ascii="Verdana" w:eastAsia="Calibri" w:hAnsi="Verdana"/>
          <w:sz w:val="20"/>
          <w:szCs w:val="20"/>
          <w:lang w:val="it-IT" w:eastAsia="it-IT"/>
        </w:rPr>
      </w:pPr>
      <w:r w:rsidRPr="005932DB">
        <w:rPr>
          <w:rFonts w:ascii="Verdana" w:eastAsia="Calibri" w:hAnsi="Verdana"/>
          <w:color w:val="000000"/>
          <w:sz w:val="20"/>
          <w:szCs w:val="20"/>
          <w:lang w:val="it-IT" w:eastAsia="it-IT"/>
        </w:rPr>
        <w:t xml:space="preserve">La proposta di aggiudicazione è formulata in favore del concorrente che ha presentato la migliore </w:t>
      </w:r>
      <w:r w:rsidRPr="005932DB">
        <w:rPr>
          <w:rFonts w:ascii="Verdana" w:eastAsia="Calibri" w:hAnsi="Verdana"/>
          <w:sz w:val="20"/>
          <w:szCs w:val="20"/>
          <w:lang w:val="it-IT" w:eastAsia="it-IT"/>
        </w:rPr>
        <w:lastRenderedPageBreak/>
        <w:t>offerta.</w:t>
      </w:r>
    </w:p>
    <w:p w14:paraId="4452FF88" w14:textId="77777777" w:rsidR="00FE65D7" w:rsidRDefault="00FE65D7" w:rsidP="00AA76C7">
      <w:pPr>
        <w:autoSpaceDE w:val="0"/>
        <w:autoSpaceDN w:val="0"/>
        <w:adjustRightInd w:val="0"/>
        <w:jc w:val="both"/>
        <w:rPr>
          <w:rFonts w:ascii="Verdana" w:eastAsia="Calibri" w:hAnsi="Verdana"/>
          <w:color w:val="000000"/>
          <w:sz w:val="20"/>
          <w:szCs w:val="20"/>
          <w:lang w:val="it-IT" w:eastAsia="it-IT"/>
        </w:rPr>
      </w:pPr>
      <w:r w:rsidRPr="00612915">
        <w:rPr>
          <w:rFonts w:ascii="Verdana" w:hAnsi="Verdana"/>
          <w:sz w:val="20"/>
          <w:szCs w:val="20"/>
          <w:lang w:val="it-IT"/>
        </w:rPr>
        <w:t>Si procederà ad aggiudicare anche in caso di una sola offerta valida, se ritenuta congrua e conveniente</w:t>
      </w:r>
      <w:r>
        <w:rPr>
          <w:rFonts w:ascii="Verdana" w:hAnsi="Verdana"/>
          <w:sz w:val="20"/>
          <w:szCs w:val="20"/>
          <w:lang w:val="it-IT"/>
        </w:rPr>
        <w:t xml:space="preserve"> </w:t>
      </w:r>
      <w:r>
        <w:rPr>
          <w:rFonts w:ascii="Verdana" w:eastAsia="Calibri" w:hAnsi="Verdana"/>
          <w:color w:val="000000"/>
          <w:sz w:val="20"/>
          <w:szCs w:val="20"/>
          <w:lang w:val="it-IT" w:eastAsia="it-IT"/>
        </w:rPr>
        <w:t>ai sensi dell’art. 110 del Codice.</w:t>
      </w:r>
    </w:p>
    <w:p w14:paraId="3F21CC43" w14:textId="77777777" w:rsidR="000F7DE4" w:rsidRPr="005932DB" w:rsidRDefault="000F7DE4" w:rsidP="00AA76C7">
      <w:pPr>
        <w:autoSpaceDE w:val="0"/>
        <w:autoSpaceDN w:val="0"/>
        <w:adjustRightInd w:val="0"/>
        <w:jc w:val="both"/>
        <w:rPr>
          <w:rFonts w:ascii="Verdana" w:eastAsia="Calibri" w:hAnsi="Verdana"/>
          <w:sz w:val="20"/>
          <w:szCs w:val="20"/>
          <w:lang w:val="it-IT" w:eastAsia="it-IT"/>
        </w:rPr>
      </w:pPr>
    </w:p>
    <w:p w14:paraId="0EA6079A" w14:textId="77777777" w:rsidR="00FE65D7" w:rsidRDefault="00FE65D7" w:rsidP="00AA76C7">
      <w:pPr>
        <w:autoSpaceDE w:val="0"/>
        <w:autoSpaceDN w:val="0"/>
        <w:adjustRightInd w:val="0"/>
        <w:jc w:val="both"/>
        <w:rPr>
          <w:rFonts w:eastAsia="Calibri"/>
          <w:color w:val="000000"/>
          <w:lang w:val="it-IT" w:eastAsia="it-IT"/>
        </w:rPr>
      </w:pPr>
      <w:r w:rsidRPr="005932DB">
        <w:rPr>
          <w:rFonts w:ascii="Verdana" w:eastAsia="Calibri" w:hAnsi="Verdana"/>
          <w:color w:val="000000"/>
          <w:sz w:val="20"/>
          <w:szCs w:val="20"/>
          <w:lang w:val="it-IT" w:eastAsia="it-IT"/>
        </w:rPr>
        <w:t>Qualora nessuna offerta risulti conveniente o idonea in relazione all’oggetto del contratto, la stazione appaltante può decidere, entro 30 giorni dalla conclusione delle valutazioni delle offerte, di non procedere all’aggiudicazione</w:t>
      </w:r>
      <w:r w:rsidRPr="005932DB">
        <w:rPr>
          <w:rFonts w:eastAsia="Calibri"/>
          <w:color w:val="000000"/>
          <w:lang w:val="it-IT" w:eastAsia="it-IT"/>
        </w:rPr>
        <w:t xml:space="preserve">. </w:t>
      </w:r>
    </w:p>
    <w:p w14:paraId="127E4995" w14:textId="77777777" w:rsidR="00FE65D7" w:rsidRPr="005932DB" w:rsidRDefault="00FE65D7" w:rsidP="00AA76C7">
      <w:pPr>
        <w:autoSpaceDE w:val="0"/>
        <w:autoSpaceDN w:val="0"/>
        <w:adjustRightInd w:val="0"/>
        <w:jc w:val="both"/>
        <w:rPr>
          <w:rFonts w:eastAsia="Calibri"/>
          <w:color w:val="000000"/>
          <w:lang w:val="it-IT" w:eastAsia="it-IT"/>
        </w:rPr>
      </w:pPr>
    </w:p>
    <w:p w14:paraId="11D99A2B" w14:textId="77777777" w:rsidR="00EA2917" w:rsidRDefault="00EA2917" w:rsidP="00AA76C7">
      <w:pPr>
        <w:autoSpaceDE w:val="0"/>
        <w:autoSpaceDN w:val="0"/>
        <w:adjustRightInd w:val="0"/>
        <w:jc w:val="both"/>
        <w:rPr>
          <w:rFonts w:ascii="Verdana" w:eastAsia="Calibri" w:hAnsi="Verdana" w:cs="Titillium-Regular"/>
          <w:sz w:val="20"/>
          <w:szCs w:val="20"/>
          <w:lang w:val="it-IT" w:eastAsia="it-IT"/>
        </w:rPr>
      </w:pPr>
      <w:bookmarkStart w:id="98" w:name="_Hlk200373515"/>
      <w:r w:rsidRPr="00013203">
        <w:rPr>
          <w:rFonts w:ascii="Verdana" w:eastAsia="Calibri" w:hAnsi="Verdana" w:cs="Titillium-Regular"/>
          <w:sz w:val="20"/>
          <w:szCs w:val="20"/>
          <w:lang w:val="it-IT" w:eastAsia="it-IT"/>
        </w:rPr>
        <w:t>Il RUP procede, laddove non effettuata in sede di verifica di congruità dell’offerta</w:t>
      </w:r>
      <w:r>
        <w:rPr>
          <w:rFonts w:ascii="Verdana" w:eastAsia="Calibri" w:hAnsi="Verdana" w:cs="Titillium-Regular"/>
          <w:sz w:val="20"/>
          <w:szCs w:val="20"/>
          <w:lang w:val="it-IT" w:eastAsia="it-IT"/>
        </w:rPr>
        <w:t>:</w:t>
      </w:r>
    </w:p>
    <w:bookmarkEnd w:id="98"/>
    <w:p w14:paraId="63FC3092" w14:textId="77777777" w:rsidR="00EA2917" w:rsidRPr="00013203" w:rsidRDefault="00EA2917" w:rsidP="00AA76C7">
      <w:pPr>
        <w:numPr>
          <w:ilvl w:val="0"/>
          <w:numId w:val="20"/>
        </w:numPr>
        <w:autoSpaceDE w:val="0"/>
        <w:autoSpaceDN w:val="0"/>
        <w:adjustRightInd w:val="0"/>
        <w:jc w:val="both"/>
        <w:rPr>
          <w:rFonts w:ascii="Verdana" w:eastAsia="Calibri" w:hAnsi="Verdana" w:cs="Titillium-Regular"/>
          <w:sz w:val="20"/>
          <w:szCs w:val="20"/>
          <w:lang w:val="it-IT" w:eastAsia="it-IT"/>
        </w:rPr>
      </w:pPr>
      <w:r w:rsidRPr="00013203">
        <w:rPr>
          <w:rFonts w:ascii="Verdana" w:eastAsia="Calibri" w:hAnsi="Verdana" w:cs="Titillium-Regular"/>
          <w:sz w:val="20"/>
          <w:szCs w:val="20"/>
          <w:lang w:val="it-IT" w:eastAsia="it-IT"/>
        </w:rPr>
        <w:t>a verificare, a pena di esclusione, che il costo del personale non sia inferiore ai minimi salariali retributivi indicati nelle tabelle redatte annualmente dal Ministero del Lavoro e delle politiche sociali</w:t>
      </w:r>
    </w:p>
    <w:p w14:paraId="5CE03FC8" w14:textId="77777777" w:rsidR="00EA2917" w:rsidRPr="00BB5A34" w:rsidRDefault="00EA2917" w:rsidP="00AA76C7">
      <w:pPr>
        <w:numPr>
          <w:ilvl w:val="0"/>
          <w:numId w:val="20"/>
        </w:numPr>
        <w:autoSpaceDE w:val="0"/>
        <w:autoSpaceDN w:val="0"/>
        <w:adjustRightInd w:val="0"/>
        <w:jc w:val="both"/>
        <w:rPr>
          <w:rFonts w:ascii="Verdana" w:eastAsia="Calibri" w:hAnsi="Verdana" w:cs="Titillium-Regular"/>
          <w:sz w:val="20"/>
          <w:szCs w:val="20"/>
          <w:lang w:val="it-IT" w:eastAsia="it-IT"/>
        </w:rPr>
      </w:pPr>
      <w:r>
        <w:rPr>
          <w:rFonts w:ascii="Verdana" w:eastAsia="Calibri" w:hAnsi="Verdana" w:cs="Titillium-Regular"/>
          <w:sz w:val="20"/>
          <w:szCs w:val="20"/>
          <w:lang w:val="it-IT" w:eastAsia="it-IT"/>
        </w:rPr>
        <w:t xml:space="preserve"> </w:t>
      </w:r>
      <w:r w:rsidRPr="00013203">
        <w:rPr>
          <w:rFonts w:ascii="Verdana" w:eastAsia="Calibri" w:hAnsi="Verdana" w:cs="Titillium-Regular"/>
          <w:sz w:val="20"/>
          <w:szCs w:val="20"/>
          <w:lang w:val="it-IT" w:eastAsia="it-IT"/>
        </w:rPr>
        <w:t xml:space="preserve">l’equivalenza delle tutele nel caso in cui l’aggiudicatario abbia dichiarato di applicare un diverso contratto collettivo nazionale diverso rispetto a quello indicato dalla Stazione Appaltante e il rispetto di quanto indicato nella clausola </w:t>
      </w:r>
      <w:r w:rsidRPr="00F20DF3">
        <w:rPr>
          <w:rFonts w:ascii="Verdana" w:eastAsia="Calibri" w:hAnsi="Verdana" w:cs="Titillium-Regular"/>
          <w:sz w:val="20"/>
          <w:szCs w:val="20"/>
          <w:lang w:val="it-IT" w:eastAsia="it-IT"/>
        </w:rPr>
        <w:t xml:space="preserve">sociale per l’applicazione dei contratti </w:t>
      </w:r>
      <w:r w:rsidRPr="00BB5A34">
        <w:rPr>
          <w:rFonts w:ascii="Verdana" w:eastAsia="Calibri" w:hAnsi="Verdana" w:cs="Titillium-Regular"/>
          <w:sz w:val="20"/>
          <w:szCs w:val="20"/>
          <w:lang w:val="it-IT" w:eastAsia="it-IT"/>
        </w:rPr>
        <w:t>collettivi nazionali e territoriali di cui al punto 9;</w:t>
      </w:r>
    </w:p>
    <w:p w14:paraId="21FBC755" w14:textId="77777777" w:rsidR="00EA2917" w:rsidRPr="00BB5A34" w:rsidRDefault="00EA2917" w:rsidP="00AA76C7">
      <w:pPr>
        <w:numPr>
          <w:ilvl w:val="0"/>
          <w:numId w:val="20"/>
        </w:numPr>
        <w:autoSpaceDE w:val="0"/>
        <w:autoSpaceDN w:val="0"/>
        <w:adjustRightInd w:val="0"/>
        <w:jc w:val="both"/>
        <w:rPr>
          <w:rFonts w:ascii="Verdana" w:hAnsi="Verdana" w:cs="ArialMT"/>
          <w:sz w:val="20"/>
          <w:szCs w:val="20"/>
          <w:lang w:val="it-IT"/>
        </w:rPr>
      </w:pPr>
      <w:r w:rsidRPr="00BB5A34">
        <w:rPr>
          <w:rFonts w:ascii="Verdana" w:eastAsia="Calibri" w:hAnsi="Verdana" w:cs="Titillium-Regular"/>
          <w:sz w:val="20"/>
          <w:szCs w:val="20"/>
          <w:lang w:val="it-IT" w:eastAsia="it-IT"/>
        </w:rPr>
        <w:t xml:space="preserve">l’attendibilità degli impegni assunti dall’appaltatore in relazione a quanto richiesto dal punto 9 e riguardante la stabilità occupazionale. </w:t>
      </w:r>
    </w:p>
    <w:p w14:paraId="531ABC07" w14:textId="77777777" w:rsidR="00EA2917" w:rsidRDefault="00EA2917" w:rsidP="00AA76C7">
      <w:pPr>
        <w:autoSpaceDE w:val="0"/>
        <w:autoSpaceDN w:val="0"/>
        <w:adjustRightInd w:val="0"/>
        <w:jc w:val="both"/>
        <w:rPr>
          <w:rFonts w:ascii="Verdana" w:eastAsia="Calibri" w:hAnsi="Verdana"/>
          <w:color w:val="EE0000"/>
          <w:sz w:val="20"/>
          <w:szCs w:val="20"/>
          <w:lang w:val="it-IT" w:eastAsia="it-IT"/>
        </w:rPr>
      </w:pPr>
    </w:p>
    <w:p w14:paraId="43AC4291" w14:textId="77777777" w:rsidR="00FE65D7" w:rsidRPr="00BB5A34" w:rsidRDefault="00FE65D7" w:rsidP="00AA76C7">
      <w:pPr>
        <w:autoSpaceDE w:val="0"/>
        <w:autoSpaceDN w:val="0"/>
        <w:adjustRightInd w:val="0"/>
        <w:jc w:val="both"/>
        <w:rPr>
          <w:rFonts w:ascii="Verdana" w:eastAsia="Calibri" w:hAnsi="Verdana"/>
          <w:sz w:val="20"/>
          <w:szCs w:val="20"/>
          <w:lang w:val="it-IT" w:eastAsia="it-IT"/>
        </w:rPr>
      </w:pPr>
      <w:r w:rsidRPr="00BB5A34">
        <w:rPr>
          <w:rFonts w:ascii="Verdana" w:eastAsia="Calibri" w:hAnsi="Verdana"/>
          <w:sz w:val="20"/>
          <w:szCs w:val="20"/>
          <w:lang w:val="it-IT" w:eastAsia="it-IT"/>
        </w:rPr>
        <w:t xml:space="preserve">Nel caso in cui l’operatore economico primo in graduatoria abbia indicato nella propria offerta l’applicazione di un contratto collettivo differente da quello individuato dalla stazione appaltante, (purché garantisca ai dipendenti le stesse tutele di quello indicato dalla stazione appaltante), si procede – ai sensi dell’art. 11, comma 4 ultimo periodo, del Codice -. alla verifica della dichiarazione con le modalità di cui all’articolo 110 del Codice. </w:t>
      </w:r>
    </w:p>
    <w:p w14:paraId="42828F57" w14:textId="77777777" w:rsidR="00FE65D7" w:rsidRPr="00BB5A34" w:rsidRDefault="00FE65D7" w:rsidP="00AA76C7">
      <w:pPr>
        <w:autoSpaceDE w:val="0"/>
        <w:autoSpaceDN w:val="0"/>
        <w:adjustRightInd w:val="0"/>
        <w:jc w:val="both"/>
        <w:rPr>
          <w:rFonts w:ascii="Verdana" w:eastAsia="Calibri" w:hAnsi="Verdana"/>
          <w:sz w:val="20"/>
          <w:szCs w:val="20"/>
          <w:lang w:val="it-IT" w:eastAsia="it-IT"/>
        </w:rPr>
      </w:pPr>
    </w:p>
    <w:p w14:paraId="25C1CE34" w14:textId="77777777" w:rsidR="00FE65D7" w:rsidRPr="00BB5A34" w:rsidRDefault="00FE65D7" w:rsidP="00AA76C7">
      <w:pPr>
        <w:autoSpaceDE w:val="0"/>
        <w:autoSpaceDN w:val="0"/>
        <w:adjustRightInd w:val="0"/>
        <w:jc w:val="both"/>
        <w:rPr>
          <w:rFonts w:ascii="Verdana" w:eastAsia="Calibri" w:hAnsi="Verdana"/>
          <w:sz w:val="20"/>
          <w:szCs w:val="20"/>
          <w:lang w:val="it-IT" w:eastAsia="it-IT"/>
        </w:rPr>
      </w:pPr>
      <w:r w:rsidRPr="00BB5A34">
        <w:rPr>
          <w:rFonts w:ascii="Verdana" w:eastAsia="Calibri" w:hAnsi="Verdana"/>
          <w:sz w:val="20"/>
          <w:szCs w:val="20"/>
          <w:lang w:val="it-IT" w:eastAsia="it-IT"/>
        </w:rPr>
        <w:t xml:space="preserve">Il RUP esclude l’offerta qualora all’esito dalla verifica emerga la non equivalenza delle tutele e procede con le stesse modalità nei confronti delle successive offerte accompagnate da una dichiarazione di applicazione di un contratto collettivo differente da quello individuato dalla stazione appaltante, fino ad individuare la migliore offerta che rispetti quanto indicato all’articolo 11, del Codice. </w:t>
      </w:r>
    </w:p>
    <w:p w14:paraId="17107351" w14:textId="77777777" w:rsidR="00FE65D7" w:rsidRPr="00BB5A34" w:rsidRDefault="00FE65D7" w:rsidP="00AA76C7">
      <w:pPr>
        <w:autoSpaceDE w:val="0"/>
        <w:autoSpaceDN w:val="0"/>
        <w:adjustRightInd w:val="0"/>
        <w:jc w:val="both"/>
        <w:rPr>
          <w:rFonts w:ascii="Verdana" w:eastAsia="Calibri" w:hAnsi="Verdana"/>
          <w:sz w:val="20"/>
          <w:szCs w:val="20"/>
          <w:lang w:val="it-IT" w:eastAsia="it-IT"/>
        </w:rPr>
      </w:pPr>
    </w:p>
    <w:p w14:paraId="6D249668" w14:textId="77777777" w:rsidR="00FE65D7" w:rsidRDefault="00FE65D7" w:rsidP="00AA76C7">
      <w:pPr>
        <w:autoSpaceDE w:val="0"/>
        <w:autoSpaceDN w:val="0"/>
        <w:adjustRightInd w:val="0"/>
        <w:jc w:val="both"/>
        <w:rPr>
          <w:rFonts w:ascii="Verdana" w:eastAsia="Calibri" w:hAnsi="Verdana"/>
          <w:color w:val="000000"/>
          <w:sz w:val="20"/>
          <w:szCs w:val="20"/>
          <w:lang w:val="it-IT" w:eastAsia="it-IT"/>
        </w:rPr>
      </w:pPr>
      <w:r w:rsidRPr="005932DB">
        <w:rPr>
          <w:rFonts w:ascii="Verdana" w:eastAsia="Calibri" w:hAnsi="Verdana"/>
          <w:color w:val="000000"/>
          <w:sz w:val="20"/>
          <w:szCs w:val="20"/>
          <w:lang w:val="it-IT" w:eastAsia="it-IT"/>
        </w:rPr>
        <w:t>Al termine degli eventuali procedimenti di verifica sopra indicati verificata l’attendibilità degli impegni assunti dall’operatore economico in relazione a quanto richiesto da</w:t>
      </w:r>
      <w:r w:rsidRPr="00DB2FB4">
        <w:rPr>
          <w:rFonts w:ascii="Verdana" w:eastAsia="Calibri" w:hAnsi="Verdana"/>
          <w:color w:val="000000"/>
          <w:sz w:val="20"/>
          <w:szCs w:val="20"/>
          <w:lang w:val="it-IT" w:eastAsia="it-IT"/>
        </w:rPr>
        <w:t xml:space="preserve">l precedente </w:t>
      </w:r>
      <w:r w:rsidRPr="00EC3CB8">
        <w:rPr>
          <w:rFonts w:ascii="Verdana" w:eastAsia="Calibri" w:hAnsi="Verdana"/>
          <w:color w:val="000000"/>
          <w:sz w:val="20"/>
          <w:szCs w:val="20"/>
          <w:lang w:val="it-IT" w:eastAsia="it-IT"/>
        </w:rPr>
        <w:t>articolo 9</w:t>
      </w:r>
      <w:r w:rsidRPr="005932DB">
        <w:rPr>
          <w:rFonts w:ascii="Verdana" w:eastAsia="Calibri" w:hAnsi="Verdana"/>
          <w:color w:val="000000"/>
          <w:sz w:val="20"/>
          <w:szCs w:val="20"/>
          <w:lang w:val="it-IT" w:eastAsia="it-IT"/>
        </w:rPr>
        <w:t xml:space="preserve"> </w:t>
      </w:r>
      <w:r w:rsidRPr="00DB2FB4">
        <w:rPr>
          <w:rFonts w:ascii="Verdana" w:eastAsia="Calibri" w:hAnsi="Verdana"/>
          <w:color w:val="000000"/>
          <w:sz w:val="20"/>
          <w:szCs w:val="20"/>
          <w:lang w:val="it-IT" w:eastAsia="it-IT"/>
        </w:rPr>
        <w:t xml:space="preserve">e </w:t>
      </w:r>
      <w:r w:rsidRPr="005932DB">
        <w:rPr>
          <w:rFonts w:ascii="Verdana" w:eastAsia="Calibri" w:hAnsi="Verdana"/>
          <w:color w:val="000000"/>
          <w:sz w:val="20"/>
          <w:szCs w:val="20"/>
          <w:lang w:val="it-IT" w:eastAsia="it-IT"/>
        </w:rPr>
        <w:t xml:space="preserve">verificata la completezza della documentazione amministrativa presentata, nonché la conformità della documentazione amministrativa a quanto richiesto nel presente documento ed attivato l’eventuale soccorso istruttorio, nei confronti del concorrente primo in graduatoria, il RUP propone l’aggiudicazione in favore della migliore offerta in graduatoria risultata congrua. </w:t>
      </w:r>
    </w:p>
    <w:p w14:paraId="2FAB0586" w14:textId="77777777" w:rsidR="00FE65D7" w:rsidRPr="005932DB" w:rsidRDefault="00FE65D7" w:rsidP="00AA76C7">
      <w:pPr>
        <w:autoSpaceDE w:val="0"/>
        <w:autoSpaceDN w:val="0"/>
        <w:adjustRightInd w:val="0"/>
        <w:jc w:val="both"/>
        <w:rPr>
          <w:rFonts w:ascii="Verdana" w:eastAsia="Calibri" w:hAnsi="Verdana"/>
          <w:color w:val="000000"/>
          <w:sz w:val="20"/>
          <w:szCs w:val="20"/>
          <w:lang w:val="it-IT" w:eastAsia="it-IT"/>
        </w:rPr>
      </w:pPr>
    </w:p>
    <w:p w14:paraId="4EFFB554" w14:textId="77777777" w:rsidR="00FE65D7" w:rsidRDefault="00FE65D7" w:rsidP="00AA76C7">
      <w:pPr>
        <w:autoSpaceDE w:val="0"/>
        <w:autoSpaceDN w:val="0"/>
        <w:adjustRightInd w:val="0"/>
        <w:jc w:val="both"/>
        <w:rPr>
          <w:rFonts w:ascii="Verdana" w:eastAsia="Calibri" w:hAnsi="Verdana"/>
          <w:color w:val="000000"/>
          <w:sz w:val="20"/>
          <w:szCs w:val="20"/>
          <w:lang w:val="it-IT" w:eastAsia="it-IT"/>
        </w:rPr>
      </w:pPr>
      <w:r w:rsidRPr="005932DB">
        <w:rPr>
          <w:rFonts w:ascii="Verdana" w:eastAsia="Calibri" w:hAnsi="Verdana"/>
          <w:color w:val="000000"/>
          <w:sz w:val="20"/>
          <w:szCs w:val="20"/>
          <w:lang w:val="it-IT" w:eastAsia="it-IT"/>
        </w:rPr>
        <w:t xml:space="preserve">L’aggiudicazione è disposta all’esito positivo della verifica del possesso dei requisiti prescritti dal presente disciplinare ed è immediatamente efficace. </w:t>
      </w:r>
    </w:p>
    <w:p w14:paraId="42DC3494" w14:textId="77777777" w:rsidR="00A82D69" w:rsidRDefault="00A82D69" w:rsidP="00AA76C7">
      <w:pPr>
        <w:autoSpaceDE w:val="0"/>
        <w:autoSpaceDN w:val="0"/>
        <w:adjustRightInd w:val="0"/>
        <w:jc w:val="both"/>
        <w:rPr>
          <w:rFonts w:ascii="Verdana" w:eastAsia="Calibri" w:hAnsi="Verdana"/>
          <w:color w:val="000000"/>
          <w:sz w:val="20"/>
          <w:szCs w:val="20"/>
          <w:lang w:val="it-IT" w:eastAsia="it-IT"/>
        </w:rPr>
      </w:pPr>
    </w:p>
    <w:p w14:paraId="14D9DC2C" w14:textId="77777777" w:rsidR="00A82D69" w:rsidRPr="00FF3842" w:rsidRDefault="00A82D69" w:rsidP="00AA76C7">
      <w:pPr>
        <w:autoSpaceDE w:val="0"/>
        <w:autoSpaceDN w:val="0"/>
        <w:adjustRightInd w:val="0"/>
        <w:jc w:val="both"/>
        <w:rPr>
          <w:rFonts w:ascii="Verdana" w:eastAsia="Calibri" w:hAnsi="Verdana" w:cs="Titillium-Regular"/>
          <w:sz w:val="20"/>
          <w:szCs w:val="20"/>
          <w:lang w:val="it-IT" w:eastAsia="it-IT"/>
        </w:rPr>
      </w:pPr>
      <w:r w:rsidRPr="00FF3842">
        <w:rPr>
          <w:rFonts w:ascii="Verdana" w:eastAsia="Calibri" w:hAnsi="Verdana" w:cs="Titillium-Regular"/>
          <w:sz w:val="20"/>
          <w:szCs w:val="20"/>
          <w:lang w:val="it-IT" w:eastAsia="it-IT"/>
        </w:rPr>
        <w:t xml:space="preserve">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w:t>
      </w:r>
      <w:proofErr w:type="gramStart"/>
      <w:r w:rsidRPr="00FF3842">
        <w:rPr>
          <w:rFonts w:ascii="Verdana" w:eastAsia="Calibri" w:hAnsi="Verdana" w:cs="Titillium-Regular"/>
          <w:sz w:val="20"/>
          <w:szCs w:val="20"/>
          <w:lang w:val="it-IT" w:eastAsia="it-IT"/>
        </w:rPr>
        <w:t>predetto</w:t>
      </w:r>
      <w:proofErr w:type="gramEnd"/>
      <w:r w:rsidRPr="00FF3842">
        <w:rPr>
          <w:rFonts w:ascii="Verdana" w:eastAsia="Calibri" w:hAnsi="Verdana" w:cs="Titillium-Regular"/>
          <w:sz w:val="20"/>
          <w:szCs w:val="20"/>
          <w:lang w:val="it-IT" w:eastAsia="it-IT"/>
        </w:rPr>
        <w:t xml:space="preserve"> malfunzionamento, non è stato possibile verificare. </w:t>
      </w:r>
    </w:p>
    <w:p w14:paraId="04E045A0" w14:textId="77777777" w:rsidR="00A82D69" w:rsidRPr="007B060E" w:rsidRDefault="00A82D69" w:rsidP="00AA76C7">
      <w:pPr>
        <w:autoSpaceDE w:val="0"/>
        <w:autoSpaceDN w:val="0"/>
        <w:adjustRightInd w:val="0"/>
        <w:jc w:val="both"/>
        <w:rPr>
          <w:rFonts w:ascii="Verdana" w:eastAsia="Calibri" w:hAnsi="Verdana" w:cs="Titillium-Regular"/>
          <w:color w:val="FF0000"/>
          <w:sz w:val="20"/>
          <w:szCs w:val="20"/>
          <w:lang w:val="it-IT" w:eastAsia="it-IT"/>
        </w:rPr>
      </w:pPr>
    </w:p>
    <w:p w14:paraId="2ADBC319" w14:textId="77777777" w:rsidR="00A82D69" w:rsidRDefault="00A82D69" w:rsidP="00AA76C7">
      <w:pPr>
        <w:autoSpaceDE w:val="0"/>
        <w:autoSpaceDN w:val="0"/>
        <w:adjustRightInd w:val="0"/>
        <w:jc w:val="both"/>
        <w:rPr>
          <w:rFonts w:eastAsia="Calibri"/>
          <w:lang w:val="it-IT" w:eastAsia="it-IT"/>
        </w:rPr>
      </w:pPr>
      <w:r w:rsidRPr="00FF3842">
        <w:rPr>
          <w:rFonts w:ascii="Verdana" w:eastAsia="Calibri" w:hAnsi="Verdana" w:cs="Titillium-Regular"/>
          <w:sz w:val="20"/>
          <w:szCs w:val="20"/>
          <w:lang w:val="it-IT" w:eastAsia="it-IT"/>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r w:rsidRPr="007B060E">
        <w:rPr>
          <w:rFonts w:ascii="Verdana" w:eastAsia="Calibri" w:hAnsi="Verdana" w:cs="Titillium-Regular"/>
          <w:color w:val="FF0000"/>
          <w:sz w:val="20"/>
          <w:szCs w:val="20"/>
          <w:lang w:val="it-IT" w:eastAsia="it-IT"/>
        </w:rPr>
        <w:t>.</w:t>
      </w:r>
      <w:r>
        <w:rPr>
          <w:rFonts w:ascii="Verdana" w:eastAsia="Calibri" w:hAnsi="Verdana" w:cs="Titillium-Regular"/>
          <w:color w:val="FF0000"/>
          <w:sz w:val="20"/>
          <w:szCs w:val="20"/>
          <w:lang w:val="it-IT" w:eastAsia="it-IT"/>
        </w:rPr>
        <w:t xml:space="preserve">  </w:t>
      </w:r>
    </w:p>
    <w:p w14:paraId="4BD863DB" w14:textId="77777777" w:rsidR="00FE65D7" w:rsidRPr="005932DB" w:rsidRDefault="00FE65D7" w:rsidP="00AA76C7">
      <w:pPr>
        <w:autoSpaceDE w:val="0"/>
        <w:autoSpaceDN w:val="0"/>
        <w:adjustRightInd w:val="0"/>
        <w:jc w:val="both"/>
        <w:rPr>
          <w:rFonts w:eastAsia="Calibri"/>
          <w:lang w:val="it-IT" w:eastAsia="it-IT"/>
        </w:rPr>
      </w:pPr>
    </w:p>
    <w:p w14:paraId="477BB73A" w14:textId="77777777" w:rsidR="0075146A" w:rsidRPr="00F40822" w:rsidRDefault="0075146A" w:rsidP="00AA76C7">
      <w:pPr>
        <w:autoSpaceDE w:val="0"/>
        <w:autoSpaceDN w:val="0"/>
        <w:adjustRightInd w:val="0"/>
        <w:jc w:val="both"/>
        <w:rPr>
          <w:rFonts w:ascii="Verdana" w:eastAsia="Calibri" w:hAnsi="Verdana" w:cs="Titillium-Regular"/>
          <w:sz w:val="20"/>
          <w:szCs w:val="20"/>
          <w:lang w:val="it-IT" w:eastAsia="it-IT"/>
        </w:rPr>
      </w:pPr>
      <w:r w:rsidRPr="00F40822">
        <w:rPr>
          <w:rFonts w:ascii="Verdana" w:eastAsia="Calibri" w:hAnsi="Verdana" w:cs="Titillium-Regular"/>
          <w:sz w:val="20"/>
          <w:szCs w:val="20"/>
          <w:lang w:val="it-IT" w:eastAsia="it-IT"/>
        </w:rPr>
        <w:t>In caso di esito negativo delle verifiche, si procede all’esclusione, alla segnalazione all’ANAC, ad incamerare la garanzia provvisoria.</w:t>
      </w:r>
    </w:p>
    <w:p w14:paraId="703110C5" w14:textId="77777777" w:rsidR="0075146A" w:rsidRDefault="0075146A" w:rsidP="00AA76C7">
      <w:pPr>
        <w:autoSpaceDE w:val="0"/>
        <w:autoSpaceDN w:val="0"/>
        <w:adjustRightInd w:val="0"/>
        <w:jc w:val="both"/>
        <w:rPr>
          <w:rFonts w:ascii="Verdana" w:eastAsia="Calibri" w:hAnsi="Verdana" w:cs="Titillium-Regular"/>
          <w:sz w:val="20"/>
          <w:szCs w:val="20"/>
          <w:lang w:val="it-IT" w:eastAsia="it-IT"/>
        </w:rPr>
      </w:pPr>
    </w:p>
    <w:p w14:paraId="255D5A91" w14:textId="77777777" w:rsidR="0075146A" w:rsidRPr="00F40822" w:rsidRDefault="0075146A" w:rsidP="00AA76C7">
      <w:pPr>
        <w:autoSpaceDE w:val="0"/>
        <w:autoSpaceDN w:val="0"/>
        <w:adjustRightInd w:val="0"/>
        <w:jc w:val="both"/>
        <w:rPr>
          <w:rFonts w:ascii="Verdana" w:eastAsia="Calibri" w:hAnsi="Verdana" w:cs="Titillium-Regular"/>
          <w:sz w:val="20"/>
          <w:szCs w:val="20"/>
          <w:lang w:val="it-IT" w:eastAsia="it-IT"/>
        </w:rPr>
      </w:pPr>
      <w:r w:rsidRPr="00F40822">
        <w:rPr>
          <w:rFonts w:ascii="Verdana" w:eastAsia="Calibri" w:hAnsi="Verdana" w:cs="Titillium-Regular"/>
          <w:sz w:val="20"/>
          <w:szCs w:val="20"/>
          <w:lang w:val="it-IT" w:eastAsia="it-IT"/>
        </w:rPr>
        <w:t>Successivamente si procede a ricalcolare i punteggi e a riformulare la graduatoria procedendo altresì, alle verifiche nei termini sopra indicati. Nell’ipotesi di ulteriore esito negativo delle verifiche si procede nei termini sopra detti, scorrendo la graduatoria.</w:t>
      </w:r>
    </w:p>
    <w:p w14:paraId="0968300A" w14:textId="77777777" w:rsidR="0075146A" w:rsidRDefault="0075146A" w:rsidP="00AA76C7">
      <w:pPr>
        <w:autoSpaceDE w:val="0"/>
        <w:autoSpaceDN w:val="0"/>
        <w:adjustRightInd w:val="0"/>
        <w:jc w:val="both"/>
        <w:rPr>
          <w:rFonts w:ascii="Verdana" w:eastAsia="Calibri" w:hAnsi="Verdana" w:cs="Titillium-Regular"/>
          <w:sz w:val="20"/>
          <w:szCs w:val="20"/>
          <w:lang w:val="it-IT" w:eastAsia="it-IT"/>
        </w:rPr>
      </w:pPr>
    </w:p>
    <w:p w14:paraId="7D07AE6B" w14:textId="77777777" w:rsidR="0075146A" w:rsidRDefault="0075146A" w:rsidP="00AA76C7">
      <w:pPr>
        <w:autoSpaceDE w:val="0"/>
        <w:autoSpaceDN w:val="0"/>
        <w:adjustRightInd w:val="0"/>
        <w:jc w:val="both"/>
        <w:rPr>
          <w:rFonts w:ascii="Verdana" w:eastAsia="Calibri" w:hAnsi="Verdana" w:cs="Titillium-Regular"/>
          <w:sz w:val="20"/>
          <w:szCs w:val="20"/>
          <w:lang w:val="it-IT" w:eastAsia="it-IT"/>
        </w:rPr>
      </w:pPr>
      <w:r w:rsidRPr="00AB1A01">
        <w:rPr>
          <w:rFonts w:ascii="Verdana" w:eastAsia="Calibri" w:hAnsi="Verdana" w:cs="Titillium-Regular"/>
          <w:sz w:val="20"/>
          <w:szCs w:val="20"/>
          <w:lang w:val="it-IT" w:eastAsia="it-IT"/>
        </w:rPr>
        <w:t xml:space="preserve">Il contratto </w:t>
      </w:r>
      <w:r w:rsidR="007D101B" w:rsidRPr="00AB1A01">
        <w:rPr>
          <w:rFonts w:ascii="Verdana" w:eastAsia="Calibri" w:hAnsi="Verdana" w:cs="Titillium-Regular"/>
          <w:sz w:val="20"/>
          <w:szCs w:val="20"/>
          <w:lang w:val="it-IT" w:eastAsia="it-IT"/>
        </w:rPr>
        <w:t xml:space="preserve">è stipulato </w:t>
      </w:r>
      <w:r w:rsidRPr="00C237AD">
        <w:rPr>
          <w:rFonts w:ascii="Verdana" w:eastAsia="Calibri" w:hAnsi="Verdana" w:cs="Titillium-Regular"/>
          <w:sz w:val="20"/>
          <w:szCs w:val="20"/>
          <w:lang w:val="it-IT" w:eastAsia="it-IT"/>
        </w:rPr>
        <w:t xml:space="preserve">entro </w:t>
      </w:r>
      <w:r w:rsidR="0054599F" w:rsidRPr="00C237AD">
        <w:rPr>
          <w:rFonts w:ascii="Verdana" w:eastAsia="Calibri" w:hAnsi="Verdana" w:cs="Titillium-Regular"/>
          <w:sz w:val="20"/>
          <w:szCs w:val="20"/>
          <w:lang w:val="it-IT" w:eastAsia="it-IT"/>
        </w:rPr>
        <w:t>30</w:t>
      </w:r>
      <w:r w:rsidRPr="00C237AD">
        <w:rPr>
          <w:rFonts w:ascii="Verdana" w:eastAsia="Calibri" w:hAnsi="Verdana" w:cs="Titillium-Regular"/>
          <w:sz w:val="20"/>
          <w:szCs w:val="20"/>
          <w:lang w:val="it-IT" w:eastAsia="it-IT"/>
        </w:rPr>
        <w:t xml:space="preserve"> giorni dall’aggiudicazione</w:t>
      </w:r>
      <w:r w:rsidR="0054599F" w:rsidRPr="00C237AD">
        <w:rPr>
          <w:rFonts w:ascii="Verdana" w:eastAsia="Calibri" w:hAnsi="Verdana" w:cs="Titillium-Regular"/>
          <w:sz w:val="20"/>
          <w:szCs w:val="20"/>
          <w:lang w:val="it-IT" w:eastAsia="it-IT"/>
        </w:rPr>
        <w:t xml:space="preserve">. </w:t>
      </w:r>
      <w:r w:rsidRPr="00C237AD">
        <w:rPr>
          <w:rFonts w:ascii="Verdana" w:eastAsia="Calibri" w:hAnsi="Verdana" w:cs="Titillium-Regular"/>
          <w:sz w:val="20"/>
          <w:szCs w:val="20"/>
          <w:lang w:val="it-IT" w:eastAsia="it-IT"/>
        </w:rPr>
        <w:t xml:space="preserve"> </w:t>
      </w:r>
      <w:r w:rsidR="0054599F" w:rsidRPr="00C237AD">
        <w:rPr>
          <w:rFonts w:ascii="Verdana" w:eastAsia="Calibri" w:hAnsi="Verdana" w:cs="Titillium-Regular"/>
          <w:sz w:val="20"/>
          <w:szCs w:val="20"/>
          <w:lang w:val="it-IT" w:eastAsia="it-IT"/>
        </w:rPr>
        <w:t>Non si applicano i termini dilatori previst</w:t>
      </w:r>
      <w:r w:rsidR="007D101B" w:rsidRPr="00C237AD">
        <w:rPr>
          <w:rFonts w:ascii="Verdana" w:eastAsia="Calibri" w:hAnsi="Verdana" w:cs="Titillium-Regular"/>
          <w:sz w:val="20"/>
          <w:szCs w:val="20"/>
          <w:lang w:val="it-IT" w:eastAsia="it-IT"/>
        </w:rPr>
        <w:t>i</w:t>
      </w:r>
      <w:r w:rsidR="0054599F" w:rsidRPr="00C237AD">
        <w:rPr>
          <w:rFonts w:ascii="Verdana" w:eastAsia="Calibri" w:hAnsi="Verdana" w:cs="Titillium-Regular"/>
          <w:sz w:val="20"/>
          <w:szCs w:val="20"/>
          <w:lang w:val="it-IT" w:eastAsia="it-IT"/>
        </w:rPr>
        <w:t xml:space="preserve"> all’art. 18, comm</w:t>
      </w:r>
      <w:r w:rsidR="007D101B" w:rsidRPr="00C237AD">
        <w:rPr>
          <w:rFonts w:ascii="Verdana" w:eastAsia="Calibri" w:hAnsi="Verdana" w:cs="Titillium-Regular"/>
          <w:sz w:val="20"/>
          <w:szCs w:val="20"/>
          <w:lang w:val="it-IT" w:eastAsia="it-IT"/>
        </w:rPr>
        <w:t>i 2 e</w:t>
      </w:r>
      <w:r w:rsidR="0054599F" w:rsidRPr="00C237AD">
        <w:rPr>
          <w:rFonts w:ascii="Verdana" w:eastAsia="Calibri" w:hAnsi="Verdana" w:cs="Titillium-Regular"/>
          <w:sz w:val="20"/>
          <w:szCs w:val="20"/>
          <w:lang w:val="it-IT" w:eastAsia="it-IT"/>
        </w:rPr>
        <w:t xml:space="preserve"> 3, del Codice.</w:t>
      </w:r>
    </w:p>
    <w:p w14:paraId="6DABBF6C" w14:textId="77777777" w:rsidR="0075146A" w:rsidRDefault="0075146A" w:rsidP="00AA76C7">
      <w:pPr>
        <w:autoSpaceDE w:val="0"/>
        <w:autoSpaceDN w:val="0"/>
        <w:adjustRightInd w:val="0"/>
        <w:jc w:val="both"/>
        <w:rPr>
          <w:rFonts w:ascii="Verdana" w:eastAsia="Calibri" w:hAnsi="Verdana" w:cs="Titillium-Regular"/>
          <w:sz w:val="20"/>
          <w:szCs w:val="20"/>
          <w:lang w:val="it-IT" w:eastAsia="it-IT"/>
        </w:rPr>
      </w:pPr>
    </w:p>
    <w:p w14:paraId="70DB79A2" w14:textId="77777777" w:rsidR="0075146A" w:rsidRDefault="0075146A" w:rsidP="00AA76C7">
      <w:pPr>
        <w:autoSpaceDE w:val="0"/>
        <w:autoSpaceDN w:val="0"/>
        <w:adjustRightInd w:val="0"/>
        <w:jc w:val="both"/>
        <w:rPr>
          <w:rFonts w:ascii="Verdana" w:eastAsia="Calibri" w:hAnsi="Verdana" w:cs="Titillium-Regular"/>
          <w:sz w:val="20"/>
          <w:szCs w:val="20"/>
          <w:lang w:val="it-IT" w:eastAsia="it-IT"/>
        </w:rPr>
      </w:pPr>
      <w:r w:rsidRPr="00F40822">
        <w:rPr>
          <w:rFonts w:ascii="Verdana" w:eastAsia="Calibri" w:hAnsi="Verdana" w:cs="Titillium-Regular"/>
          <w:sz w:val="20"/>
          <w:szCs w:val="20"/>
          <w:lang w:val="it-IT" w:eastAsia="it-IT"/>
        </w:rPr>
        <w:t xml:space="preserve">La garanzia provvisoria dell’aggiudicatario è svincolata automaticamente al momento della stipula del contratto; la garanzia provvisoria degli altri concorrenti è </w:t>
      </w:r>
      <w:r w:rsidRPr="00842FA1">
        <w:rPr>
          <w:rFonts w:ascii="Verdana" w:eastAsia="Calibri" w:hAnsi="Verdana" w:cs="Titillium-Regular"/>
          <w:sz w:val="20"/>
          <w:szCs w:val="20"/>
          <w:lang w:val="it-IT" w:eastAsia="it-IT"/>
        </w:rPr>
        <w:t>svincolata con il provvedimento di aggiudicazione e perde, in ogni caso, efficacia entro 30 giorni</w:t>
      </w:r>
      <w:r w:rsidRPr="00F40822">
        <w:rPr>
          <w:rFonts w:ascii="Verdana" w:eastAsia="Calibri" w:hAnsi="Verdana" w:cs="Titillium-Regular"/>
          <w:sz w:val="20"/>
          <w:szCs w:val="20"/>
          <w:lang w:val="it-IT" w:eastAsia="it-IT"/>
        </w:rPr>
        <w:t xml:space="preserve"> dall’aggiudicazione.</w:t>
      </w:r>
    </w:p>
    <w:p w14:paraId="12CA76DF" w14:textId="77777777" w:rsidR="00842FA1" w:rsidRDefault="00842FA1" w:rsidP="00AA76C7">
      <w:pPr>
        <w:autoSpaceDE w:val="0"/>
        <w:autoSpaceDN w:val="0"/>
        <w:adjustRightInd w:val="0"/>
        <w:jc w:val="both"/>
        <w:rPr>
          <w:rFonts w:ascii="Verdana" w:eastAsia="Calibri" w:hAnsi="Verdana" w:cs="Titillium-Regular"/>
          <w:sz w:val="20"/>
          <w:szCs w:val="20"/>
          <w:lang w:val="it-IT" w:eastAsia="it-IT"/>
        </w:rPr>
      </w:pPr>
    </w:p>
    <w:p w14:paraId="4385C48B" w14:textId="77777777" w:rsidR="00FE65D7" w:rsidRDefault="00FE65D7" w:rsidP="00AA76C7">
      <w:pPr>
        <w:autoSpaceDE w:val="0"/>
        <w:autoSpaceDN w:val="0"/>
        <w:adjustRightInd w:val="0"/>
        <w:jc w:val="both"/>
        <w:rPr>
          <w:rFonts w:ascii="Verdana" w:eastAsia="Calibri" w:hAnsi="Verdana"/>
          <w:color w:val="000000"/>
          <w:sz w:val="20"/>
          <w:szCs w:val="20"/>
          <w:lang w:val="it-IT" w:eastAsia="it-IT"/>
        </w:rPr>
      </w:pPr>
      <w:r w:rsidRPr="005932DB">
        <w:rPr>
          <w:rFonts w:ascii="Verdana" w:eastAsia="Calibri" w:hAnsi="Verdana"/>
          <w:color w:val="000000"/>
          <w:sz w:val="20"/>
          <w:szCs w:val="20"/>
          <w:lang w:val="it-IT" w:eastAsia="it-IT"/>
        </w:rPr>
        <w:t xml:space="preserve">All’atto della stipulazione del contratto, l’aggiudicatario deve presentare la garanzia definitiva da calcolare sull’importo contrattuale, secondo le misure e le modalità previste dall’articolo </w:t>
      </w:r>
      <w:r>
        <w:rPr>
          <w:rFonts w:ascii="Verdana" w:eastAsia="Calibri" w:hAnsi="Verdana"/>
          <w:color w:val="000000"/>
          <w:sz w:val="20"/>
          <w:szCs w:val="20"/>
          <w:lang w:val="it-IT" w:eastAsia="it-IT"/>
        </w:rPr>
        <w:t>53, comma 4</w:t>
      </w:r>
      <w:r w:rsidRPr="005932DB">
        <w:rPr>
          <w:rFonts w:ascii="Verdana" w:eastAsia="Calibri" w:hAnsi="Verdana"/>
          <w:color w:val="000000"/>
          <w:sz w:val="20"/>
          <w:szCs w:val="20"/>
          <w:lang w:val="it-IT" w:eastAsia="it-IT"/>
        </w:rPr>
        <w:t xml:space="preserve"> del Codice. </w:t>
      </w:r>
    </w:p>
    <w:p w14:paraId="7DD1DEE3" w14:textId="77777777" w:rsidR="00F66104" w:rsidRDefault="00F66104" w:rsidP="00AA76C7">
      <w:pPr>
        <w:autoSpaceDE w:val="0"/>
        <w:autoSpaceDN w:val="0"/>
        <w:adjustRightInd w:val="0"/>
        <w:jc w:val="both"/>
        <w:rPr>
          <w:rFonts w:ascii="Verdana" w:eastAsia="Calibri" w:hAnsi="Verdana"/>
          <w:color w:val="000000"/>
          <w:sz w:val="20"/>
          <w:szCs w:val="20"/>
          <w:lang w:val="it-IT" w:eastAsia="it-IT"/>
        </w:rPr>
      </w:pPr>
    </w:p>
    <w:p w14:paraId="776094DC" w14:textId="77777777" w:rsidR="00F66104" w:rsidRPr="00406F7B" w:rsidRDefault="00F66104" w:rsidP="00AA76C7">
      <w:pPr>
        <w:autoSpaceDE w:val="0"/>
        <w:autoSpaceDN w:val="0"/>
        <w:adjustRightInd w:val="0"/>
        <w:jc w:val="both"/>
        <w:rPr>
          <w:rFonts w:ascii="Verdana" w:hAnsi="Verdana" w:cs="ArialMT"/>
          <w:sz w:val="20"/>
          <w:szCs w:val="20"/>
          <w:lang w:val="it-IT"/>
        </w:rPr>
      </w:pPr>
      <w:r w:rsidRPr="00406F7B">
        <w:rPr>
          <w:rFonts w:ascii="Verdana" w:hAnsi="Verdana" w:cs="ArialMT"/>
          <w:sz w:val="20"/>
          <w:szCs w:val="20"/>
          <w:lang w:val="it-IT"/>
        </w:rPr>
        <w:t xml:space="preserve">La stazione appaltante procede ai sensi dell’art. 88 comma 4-bis del d.lgs. 159/2011. Recederà dal contratto laddove si verifichino le circostanze di cui all’art. 88 commi 4-bis e 4-ter del citato decreto. </w:t>
      </w:r>
    </w:p>
    <w:p w14:paraId="4F3BB96D" w14:textId="77777777" w:rsidR="00F66104" w:rsidRDefault="00F66104" w:rsidP="00AA76C7">
      <w:pPr>
        <w:autoSpaceDE w:val="0"/>
        <w:autoSpaceDN w:val="0"/>
        <w:adjustRightInd w:val="0"/>
        <w:jc w:val="both"/>
        <w:rPr>
          <w:rFonts w:ascii="Verdana" w:eastAsia="Calibri" w:hAnsi="Verdana"/>
          <w:color w:val="000000"/>
          <w:sz w:val="20"/>
          <w:szCs w:val="20"/>
          <w:lang w:val="it-IT" w:eastAsia="it-IT"/>
        </w:rPr>
      </w:pPr>
    </w:p>
    <w:p w14:paraId="41456E07" w14:textId="77777777" w:rsidR="00FA5A2A" w:rsidRPr="00A202E2" w:rsidRDefault="00FA5A2A" w:rsidP="00AA76C7">
      <w:pPr>
        <w:autoSpaceDE w:val="0"/>
        <w:autoSpaceDN w:val="0"/>
        <w:adjustRightInd w:val="0"/>
        <w:jc w:val="both"/>
        <w:rPr>
          <w:rFonts w:ascii="Verdana" w:hAnsi="Verdana" w:cs="ArialMT"/>
          <w:sz w:val="20"/>
          <w:szCs w:val="20"/>
          <w:lang w:val="it-IT"/>
        </w:rPr>
      </w:pPr>
      <w:r w:rsidRPr="00A202E2">
        <w:rPr>
          <w:rFonts w:ascii="Verdana" w:hAnsi="Verdana" w:cs="ArialMT"/>
          <w:sz w:val="20"/>
          <w:szCs w:val="20"/>
          <w:lang w:val="it-IT"/>
        </w:rPr>
        <w:t xml:space="preserve">Se la stipula del contratto non avviene nel termine per fatto della stazione appaltante, articolo 18, comma 5 del Codice, l’aggiudicatario può farne constatare il silenzio inadempimento o, in alternativa, può sciogliersi da ogni vincolo mediante atto notificato. All’aggiudicatario non spetta alcun indennizzo, salvo il rimborso delle spese contrattuali. </w:t>
      </w:r>
    </w:p>
    <w:p w14:paraId="1F9ADDCF" w14:textId="77777777" w:rsidR="00FA5A2A" w:rsidRPr="00A202E2" w:rsidRDefault="00FA5A2A" w:rsidP="00AA76C7">
      <w:pPr>
        <w:autoSpaceDE w:val="0"/>
        <w:autoSpaceDN w:val="0"/>
        <w:adjustRightInd w:val="0"/>
        <w:jc w:val="both"/>
        <w:rPr>
          <w:rFonts w:ascii="Verdana" w:hAnsi="Verdana" w:cs="ArialMT"/>
          <w:sz w:val="20"/>
          <w:szCs w:val="20"/>
          <w:lang w:val="it-IT"/>
        </w:rPr>
      </w:pPr>
    </w:p>
    <w:p w14:paraId="133C0AD2" w14:textId="77777777" w:rsidR="00FA5A2A" w:rsidRPr="00A202E2" w:rsidRDefault="00FA5A2A" w:rsidP="00AA76C7">
      <w:pPr>
        <w:autoSpaceDE w:val="0"/>
        <w:autoSpaceDN w:val="0"/>
        <w:adjustRightInd w:val="0"/>
        <w:jc w:val="both"/>
        <w:rPr>
          <w:rFonts w:ascii="Verdana" w:hAnsi="Verdana" w:cs="ArialMT"/>
          <w:sz w:val="20"/>
          <w:szCs w:val="20"/>
          <w:lang w:val="it-IT"/>
        </w:rPr>
      </w:pPr>
      <w:r w:rsidRPr="00A202E2">
        <w:rPr>
          <w:rFonts w:ascii="Verdana" w:hAnsi="Verdana" w:cs="ArialMT"/>
          <w:sz w:val="20"/>
          <w:szCs w:val="20"/>
          <w:lang w:val="it-IT"/>
        </w:rPr>
        <w:t>Se la stipula del contratto non avviene nel termine fissato per fatto dell’aggiudicatario, articolo 18, comma 6 del Codice, può costituire motivo di revoca dell’aggiudicazione.</w:t>
      </w:r>
    </w:p>
    <w:p w14:paraId="0177CBBF" w14:textId="77777777" w:rsidR="00FA5A2A" w:rsidRPr="00A202E2" w:rsidRDefault="00FA5A2A" w:rsidP="00AA76C7">
      <w:pPr>
        <w:autoSpaceDE w:val="0"/>
        <w:autoSpaceDN w:val="0"/>
        <w:adjustRightInd w:val="0"/>
        <w:jc w:val="both"/>
        <w:rPr>
          <w:rFonts w:ascii="Verdana" w:hAnsi="Verdana" w:cs="ArialMT"/>
          <w:sz w:val="20"/>
          <w:szCs w:val="20"/>
          <w:lang w:val="it-IT"/>
        </w:rPr>
      </w:pPr>
    </w:p>
    <w:p w14:paraId="6BD00D5D" w14:textId="77777777" w:rsidR="00FA5A2A" w:rsidRPr="00A202E2" w:rsidRDefault="00FA5A2A" w:rsidP="00AA76C7">
      <w:pPr>
        <w:autoSpaceDE w:val="0"/>
        <w:autoSpaceDN w:val="0"/>
        <w:adjustRightInd w:val="0"/>
        <w:jc w:val="both"/>
        <w:rPr>
          <w:rFonts w:ascii="Verdana" w:hAnsi="Verdana" w:cs="ArialMT"/>
          <w:sz w:val="20"/>
          <w:szCs w:val="20"/>
          <w:lang w:val="it-IT"/>
        </w:rPr>
      </w:pPr>
      <w:r w:rsidRPr="00A202E2">
        <w:rPr>
          <w:rFonts w:ascii="Verdana" w:hAnsi="Verdana" w:cs="ArialMT"/>
          <w:sz w:val="20"/>
          <w:szCs w:val="20"/>
          <w:lang w:val="it-IT"/>
        </w:rPr>
        <w:t>La mancata o tardiva stipula del contratto, articolo 18, comma 7 del Codice, al di fuori delle ipotesi predette, costituisce violazione del dovere di buona fede, anche in pendenza di contenzioso.</w:t>
      </w:r>
    </w:p>
    <w:p w14:paraId="279DA4B8" w14:textId="77777777" w:rsidR="00FE65D7" w:rsidRPr="00A202E2" w:rsidRDefault="00FE65D7" w:rsidP="00AA76C7">
      <w:pPr>
        <w:autoSpaceDE w:val="0"/>
        <w:autoSpaceDN w:val="0"/>
        <w:adjustRightInd w:val="0"/>
        <w:jc w:val="both"/>
        <w:rPr>
          <w:rFonts w:ascii="Verdana" w:eastAsia="Calibri" w:hAnsi="Verdana"/>
          <w:sz w:val="20"/>
          <w:szCs w:val="20"/>
          <w:lang w:val="it-IT" w:eastAsia="it-IT"/>
        </w:rPr>
      </w:pPr>
    </w:p>
    <w:p w14:paraId="65C4F67E" w14:textId="77777777" w:rsidR="00DD536C" w:rsidRDefault="00FE65D7" w:rsidP="00AA76C7">
      <w:pPr>
        <w:jc w:val="both"/>
        <w:rPr>
          <w:rFonts w:ascii="Verdana" w:hAnsi="Verdana"/>
          <w:sz w:val="20"/>
          <w:szCs w:val="20"/>
          <w:lang w:val="it-IT"/>
        </w:rPr>
      </w:pPr>
      <w:r w:rsidRPr="00EC359A">
        <w:rPr>
          <w:rFonts w:ascii="Verdana" w:hAnsi="Verdana"/>
          <w:sz w:val="20"/>
          <w:szCs w:val="20"/>
          <w:u w:val="single"/>
          <w:lang w:val="it-IT"/>
        </w:rPr>
        <w:t>Il Contratto è stipulato in modalità elettronica, in forma pubblica amministrativa a cura dell'Ufficiale rogante</w:t>
      </w:r>
      <w:r w:rsidRPr="00EC359A">
        <w:rPr>
          <w:rFonts w:ascii="Verdana" w:hAnsi="Verdana"/>
          <w:sz w:val="20"/>
          <w:szCs w:val="20"/>
          <w:lang w:val="it-IT"/>
        </w:rPr>
        <w:t>.</w:t>
      </w:r>
    </w:p>
    <w:p w14:paraId="50311CD5" w14:textId="77777777" w:rsidR="00FE65D7" w:rsidRPr="00EC359A" w:rsidRDefault="00FE65D7" w:rsidP="00AA76C7">
      <w:pPr>
        <w:jc w:val="both"/>
        <w:rPr>
          <w:rFonts w:ascii="Verdana" w:hAnsi="Verdana"/>
          <w:sz w:val="20"/>
          <w:szCs w:val="20"/>
          <w:u w:val="single"/>
          <w:lang w:val="it-IT"/>
        </w:rPr>
      </w:pPr>
      <w:r w:rsidRPr="00EC359A">
        <w:rPr>
          <w:rFonts w:ascii="Verdana" w:hAnsi="Verdana"/>
          <w:sz w:val="20"/>
          <w:szCs w:val="20"/>
          <w:lang w:val="it-IT"/>
        </w:rPr>
        <w:t xml:space="preserve"> </w:t>
      </w:r>
    </w:p>
    <w:p w14:paraId="072C0826" w14:textId="2AB85D1A" w:rsidR="00FE65D7" w:rsidRPr="00860B55" w:rsidRDefault="00FE65D7" w:rsidP="00AA76C7">
      <w:pPr>
        <w:jc w:val="both"/>
        <w:rPr>
          <w:rFonts w:ascii="Verdana" w:hAnsi="Verdana"/>
          <w:sz w:val="20"/>
          <w:szCs w:val="20"/>
          <w:lang w:val="it-IT"/>
        </w:rPr>
      </w:pPr>
      <w:r w:rsidRPr="00BE375F">
        <w:rPr>
          <w:rFonts w:ascii="Verdana" w:hAnsi="Verdana"/>
          <w:sz w:val="20"/>
          <w:szCs w:val="20"/>
          <w:u w:val="single"/>
          <w:lang w:val="it-IT"/>
        </w:rPr>
        <w:t>Sono a carico dell’aggiudicatario tutte le spese contrattuali</w:t>
      </w:r>
      <w:r w:rsidRPr="00BE375F">
        <w:rPr>
          <w:rFonts w:ascii="Verdana" w:hAnsi="Verdana"/>
          <w:sz w:val="20"/>
          <w:szCs w:val="20"/>
          <w:lang w:val="it-IT"/>
        </w:rPr>
        <w:t xml:space="preserve">, gli oneri fiscali quali imposte e tasse - </w:t>
      </w:r>
      <w:r w:rsidRPr="00EE3137">
        <w:rPr>
          <w:rFonts w:ascii="Verdana" w:hAnsi="Verdana"/>
          <w:sz w:val="20"/>
          <w:szCs w:val="20"/>
          <w:lang w:val="it-IT"/>
        </w:rPr>
        <w:t xml:space="preserve">ivi comprese quelle di registro ove dovute - relative alla stipulazione del contratto, previste in </w:t>
      </w:r>
      <w:r w:rsidRPr="00A93608">
        <w:rPr>
          <w:rFonts w:ascii="Verdana" w:hAnsi="Verdana"/>
          <w:sz w:val="20"/>
          <w:szCs w:val="20"/>
          <w:lang w:val="it-IT"/>
        </w:rPr>
        <w:t xml:space="preserve">circa </w:t>
      </w:r>
      <w:r w:rsidRPr="00860B55">
        <w:rPr>
          <w:rFonts w:ascii="Verdana" w:hAnsi="Verdana"/>
          <w:sz w:val="20"/>
          <w:szCs w:val="20"/>
          <w:lang w:val="it-IT"/>
        </w:rPr>
        <w:t xml:space="preserve">€ </w:t>
      </w:r>
      <w:r w:rsidR="00340FA5" w:rsidRPr="00860B55">
        <w:rPr>
          <w:rFonts w:ascii="Verdana" w:hAnsi="Verdana"/>
          <w:sz w:val="20"/>
          <w:szCs w:val="20"/>
          <w:lang w:val="it-IT"/>
        </w:rPr>
        <w:t>2.</w:t>
      </w:r>
      <w:r w:rsidR="004C597F" w:rsidRPr="00860B55">
        <w:rPr>
          <w:rFonts w:ascii="Verdana" w:hAnsi="Verdana"/>
          <w:sz w:val="20"/>
          <w:szCs w:val="20"/>
          <w:lang w:val="it-IT"/>
        </w:rPr>
        <w:t>650</w:t>
      </w:r>
      <w:r w:rsidRPr="00860B55">
        <w:rPr>
          <w:rFonts w:ascii="Verdana" w:hAnsi="Verdana"/>
          <w:sz w:val="20"/>
          <w:szCs w:val="20"/>
          <w:lang w:val="it-IT"/>
        </w:rPr>
        <w:t>,00 (</w:t>
      </w:r>
      <w:r w:rsidR="0063575F" w:rsidRPr="00860B55">
        <w:rPr>
          <w:rFonts w:ascii="Verdana" w:hAnsi="Verdana"/>
          <w:sz w:val="20"/>
          <w:szCs w:val="20"/>
          <w:lang w:val="it-IT"/>
        </w:rPr>
        <w:t>euro</w:t>
      </w:r>
      <w:r w:rsidRPr="00860B55">
        <w:rPr>
          <w:rFonts w:ascii="Verdana" w:hAnsi="Verdana"/>
          <w:sz w:val="20"/>
          <w:szCs w:val="20"/>
          <w:lang w:val="it-IT"/>
        </w:rPr>
        <w:t xml:space="preserve"> </w:t>
      </w:r>
      <w:proofErr w:type="spellStart"/>
      <w:r w:rsidR="00340FA5" w:rsidRPr="00860B55">
        <w:rPr>
          <w:rFonts w:ascii="Verdana" w:hAnsi="Verdana"/>
          <w:sz w:val="20"/>
          <w:szCs w:val="20"/>
          <w:lang w:val="it-IT"/>
        </w:rPr>
        <w:t>duemila</w:t>
      </w:r>
      <w:r w:rsidR="004C597F" w:rsidRPr="00860B55">
        <w:rPr>
          <w:rFonts w:ascii="Verdana" w:hAnsi="Verdana"/>
          <w:sz w:val="20"/>
          <w:szCs w:val="20"/>
          <w:lang w:val="it-IT"/>
        </w:rPr>
        <w:t>seicentocinquanta</w:t>
      </w:r>
      <w:proofErr w:type="spellEnd"/>
      <w:r w:rsidRPr="00860B55">
        <w:rPr>
          <w:rFonts w:ascii="Verdana" w:hAnsi="Verdana"/>
          <w:sz w:val="20"/>
          <w:szCs w:val="20"/>
          <w:lang w:val="it-IT"/>
        </w:rPr>
        <w:t>/00)</w:t>
      </w:r>
      <w:r w:rsidR="00B43C39" w:rsidRPr="00860B55">
        <w:rPr>
          <w:rFonts w:ascii="Verdana" w:hAnsi="Verdana" w:cs="ArialMT"/>
          <w:sz w:val="20"/>
          <w:szCs w:val="20"/>
          <w:lang w:val="it-IT"/>
        </w:rPr>
        <w:t>.</w:t>
      </w:r>
    </w:p>
    <w:p w14:paraId="3F415B71" w14:textId="77777777" w:rsidR="00FE65D7" w:rsidRPr="00A93608" w:rsidRDefault="00FE65D7" w:rsidP="00AA76C7">
      <w:pPr>
        <w:jc w:val="both"/>
        <w:rPr>
          <w:rFonts w:ascii="Verdana" w:hAnsi="Verdana"/>
          <w:sz w:val="20"/>
          <w:szCs w:val="20"/>
          <w:lang w:val="it-IT"/>
        </w:rPr>
      </w:pPr>
    </w:p>
    <w:p w14:paraId="495DDC63" w14:textId="77777777" w:rsidR="00FE65D7" w:rsidRPr="00962617" w:rsidRDefault="00FE65D7" w:rsidP="00AA76C7">
      <w:pPr>
        <w:autoSpaceDE w:val="0"/>
        <w:autoSpaceDN w:val="0"/>
        <w:adjustRightInd w:val="0"/>
        <w:jc w:val="both"/>
        <w:rPr>
          <w:rFonts w:ascii="Verdana" w:eastAsia="Calibri" w:hAnsi="Verdana"/>
          <w:color w:val="000000"/>
          <w:sz w:val="20"/>
          <w:szCs w:val="20"/>
          <w:lang w:val="it-IT" w:eastAsia="it-IT"/>
        </w:rPr>
      </w:pPr>
      <w:r w:rsidRPr="00962617">
        <w:rPr>
          <w:rFonts w:ascii="Verdana" w:eastAsia="Calibri" w:hAnsi="Verdana"/>
          <w:color w:val="000000"/>
          <w:sz w:val="20"/>
          <w:szCs w:val="20"/>
          <w:lang w:val="it-IT" w:eastAsia="it-IT"/>
        </w:rPr>
        <w:t>Nei casi previsti dall’articolo 124, comma 1, del codice, il Comune di Seregno interpella progressivamente i soggetti che hanno partecipato all'originaria procedura di gara, risultanti dalla relativa graduatoria, per stipulare un nuovo contratto per l'affidamento dell'esecuzione o del completamento dei lavori, se tecnicamente ed economicamente possibile. Il nuovo affidamento può avvenire alle condizioni proposte dall’operatore economico interpellato.</w:t>
      </w:r>
    </w:p>
    <w:p w14:paraId="30DC8FBE" w14:textId="77777777" w:rsidR="00FE65D7" w:rsidRDefault="00FE65D7" w:rsidP="00AA76C7">
      <w:pPr>
        <w:autoSpaceDE w:val="0"/>
        <w:autoSpaceDN w:val="0"/>
        <w:adjustRightInd w:val="0"/>
        <w:jc w:val="both"/>
        <w:rPr>
          <w:rFonts w:ascii="Verdana" w:hAnsi="Verdana"/>
          <w:sz w:val="20"/>
          <w:szCs w:val="20"/>
          <w:lang w:val="it-IT"/>
        </w:rPr>
      </w:pPr>
    </w:p>
    <w:p w14:paraId="18833455" w14:textId="77777777" w:rsidR="00FE65D7" w:rsidRDefault="00FE65D7" w:rsidP="00AA76C7">
      <w:pPr>
        <w:jc w:val="both"/>
        <w:rPr>
          <w:rFonts w:ascii="Verdana" w:hAnsi="Verdana" w:cs="Calibri"/>
          <w:sz w:val="20"/>
          <w:szCs w:val="20"/>
          <w:lang w:val="it-IT"/>
        </w:rPr>
      </w:pPr>
      <w:r w:rsidRPr="00EC359A">
        <w:rPr>
          <w:rFonts w:ascii="Verdana" w:hAnsi="Verdana" w:cs="Calibri"/>
          <w:sz w:val="20"/>
          <w:szCs w:val="20"/>
          <w:lang w:val="it-IT"/>
        </w:rPr>
        <w:t xml:space="preserve">Nel caso se ne presentasse la necessità, il Comune di Seregno potrà richiedere l’esecuzione del servizio </w:t>
      </w:r>
      <w:r w:rsidRPr="00EC359A">
        <w:rPr>
          <w:rFonts w:ascii="Verdana" w:hAnsi="Verdana"/>
          <w:sz w:val="20"/>
          <w:szCs w:val="20"/>
          <w:lang w:val="it-IT"/>
        </w:rPr>
        <w:t>nelle more della sottoscrizione del contratto, così come previsto all’art. 17 commi 8 e 9 del Codice</w:t>
      </w:r>
      <w:r w:rsidRPr="00EC359A">
        <w:rPr>
          <w:rFonts w:ascii="Verdana" w:hAnsi="Verdana" w:cs="Arial"/>
          <w:sz w:val="20"/>
          <w:szCs w:val="20"/>
          <w:lang w:val="it-IT"/>
        </w:rPr>
        <w:t xml:space="preserve">. </w:t>
      </w:r>
    </w:p>
    <w:p w14:paraId="7C7B5F37" w14:textId="77777777" w:rsidR="00FE65D7" w:rsidRDefault="00FE65D7" w:rsidP="00AA76C7">
      <w:pPr>
        <w:jc w:val="both"/>
        <w:rPr>
          <w:rFonts w:ascii="Verdana" w:hAnsi="Verdana" w:cs="Calibri"/>
          <w:sz w:val="20"/>
          <w:szCs w:val="20"/>
          <w:lang w:val="it-IT"/>
        </w:rPr>
      </w:pPr>
    </w:p>
    <w:p w14:paraId="2400C5FB" w14:textId="77777777" w:rsidR="00A44D32" w:rsidRPr="00DC3307" w:rsidRDefault="00FE65D7" w:rsidP="00AA76C7">
      <w:pPr>
        <w:jc w:val="both"/>
        <w:rPr>
          <w:rFonts w:ascii="Verdana" w:hAnsi="Verdana"/>
          <w:color w:val="FF0000"/>
          <w:sz w:val="20"/>
          <w:szCs w:val="20"/>
          <w:lang w:val="it-IT"/>
        </w:rPr>
      </w:pPr>
      <w:r w:rsidRPr="00DC3307">
        <w:rPr>
          <w:rFonts w:ascii="Verdana" w:hAnsi="Verdana"/>
          <w:sz w:val="20"/>
          <w:szCs w:val="20"/>
          <w:lang w:val="it-IT"/>
        </w:rPr>
        <w:t>In caso di accertate e contestate inadempienze alle condizioni riportate nel contratto si applicheranno le penalità previste dallo stesso</w:t>
      </w:r>
      <w:r w:rsidRPr="00DC3307">
        <w:rPr>
          <w:rFonts w:ascii="Verdana" w:hAnsi="Verdana"/>
          <w:color w:val="FF0000"/>
          <w:sz w:val="20"/>
          <w:szCs w:val="20"/>
          <w:lang w:val="it-IT"/>
        </w:rPr>
        <w:t>.</w:t>
      </w:r>
    </w:p>
    <w:p w14:paraId="4CB7F18B" w14:textId="77777777" w:rsidR="00A44D32" w:rsidRDefault="00A44D32" w:rsidP="00AA76C7">
      <w:pPr>
        <w:jc w:val="both"/>
        <w:rPr>
          <w:rFonts w:ascii="Verdana" w:eastAsia="Calibri" w:hAnsi="Verdana" w:cs="Verdana"/>
          <w:b/>
          <w:bCs/>
          <w:sz w:val="20"/>
          <w:szCs w:val="20"/>
          <w:lang w:val="it-IT" w:eastAsia="it-IT"/>
        </w:rPr>
      </w:pPr>
    </w:p>
    <w:p w14:paraId="47BA46A6" w14:textId="77777777" w:rsidR="00875B38" w:rsidRDefault="00875B38" w:rsidP="00AA76C7">
      <w:pPr>
        <w:jc w:val="both"/>
        <w:rPr>
          <w:rFonts w:ascii="Verdana" w:eastAsia="Calibri" w:hAnsi="Verdana" w:cs="Verdana"/>
          <w:b/>
          <w:bCs/>
          <w:sz w:val="20"/>
          <w:szCs w:val="20"/>
          <w:lang w:val="it-IT" w:eastAsia="it-IT"/>
        </w:rPr>
      </w:pPr>
    </w:p>
    <w:p w14:paraId="50353063" w14:textId="77777777" w:rsidR="00FE65D7" w:rsidRDefault="00FE65D7" w:rsidP="00AA76C7">
      <w:pPr>
        <w:jc w:val="both"/>
        <w:rPr>
          <w:rFonts w:ascii="Verdana" w:eastAsia="Calibri" w:hAnsi="Verdana" w:cs="Verdana"/>
          <w:b/>
          <w:bCs/>
          <w:color w:val="000000"/>
          <w:sz w:val="20"/>
          <w:szCs w:val="20"/>
          <w:lang w:val="it-IT" w:eastAsia="it-IT"/>
        </w:rPr>
      </w:pPr>
      <w:r w:rsidRPr="00B201B1">
        <w:rPr>
          <w:rFonts w:ascii="Verdana" w:eastAsia="Calibri" w:hAnsi="Verdana" w:cs="Verdana"/>
          <w:b/>
          <w:bCs/>
          <w:sz w:val="20"/>
          <w:szCs w:val="20"/>
          <w:lang w:val="it-IT" w:eastAsia="it-IT"/>
        </w:rPr>
        <w:t>2</w:t>
      </w:r>
      <w:r w:rsidR="004A53B0">
        <w:rPr>
          <w:rFonts w:ascii="Verdana" w:eastAsia="Calibri" w:hAnsi="Verdana" w:cs="Verdana"/>
          <w:b/>
          <w:bCs/>
          <w:sz w:val="20"/>
          <w:szCs w:val="20"/>
          <w:lang w:val="it-IT" w:eastAsia="it-IT"/>
        </w:rPr>
        <w:t>3</w:t>
      </w:r>
      <w:r w:rsidRPr="00B201B1">
        <w:rPr>
          <w:rFonts w:ascii="Verdana" w:eastAsia="Calibri" w:hAnsi="Verdana" w:cs="Verdana"/>
          <w:b/>
          <w:bCs/>
          <w:sz w:val="20"/>
          <w:szCs w:val="20"/>
          <w:lang w:val="it-IT" w:eastAsia="it-IT"/>
        </w:rPr>
        <w:t>. OBBLIGHI</w:t>
      </w:r>
      <w:r w:rsidRPr="00D266E0">
        <w:rPr>
          <w:rFonts w:ascii="Verdana" w:eastAsia="Calibri" w:hAnsi="Verdana" w:cs="Verdana"/>
          <w:b/>
          <w:bCs/>
          <w:color w:val="000000"/>
          <w:sz w:val="20"/>
          <w:szCs w:val="20"/>
          <w:lang w:val="it-IT" w:eastAsia="it-IT"/>
        </w:rPr>
        <w:t xml:space="preserve"> RELATIVI ALLA TRACCIABILITÀ DEI FLUSSI FINANZIARI </w:t>
      </w:r>
    </w:p>
    <w:p w14:paraId="238E16E4" w14:textId="77777777" w:rsidR="00FE65D7" w:rsidRDefault="00FE65D7" w:rsidP="00AA76C7">
      <w:pPr>
        <w:autoSpaceDE w:val="0"/>
        <w:autoSpaceDN w:val="0"/>
        <w:adjustRightInd w:val="0"/>
        <w:jc w:val="both"/>
        <w:rPr>
          <w:rFonts w:ascii="Verdana" w:eastAsia="Calibri" w:hAnsi="Verdana" w:cs="Verdana"/>
          <w:color w:val="000000"/>
          <w:sz w:val="20"/>
          <w:szCs w:val="20"/>
          <w:lang w:val="it-IT" w:eastAsia="it-IT"/>
        </w:rPr>
      </w:pPr>
    </w:p>
    <w:p w14:paraId="1D10E2E6" w14:textId="77777777" w:rsidR="00FE65D7" w:rsidRPr="00D266E0" w:rsidRDefault="00FE65D7" w:rsidP="00AA76C7">
      <w:pPr>
        <w:autoSpaceDE w:val="0"/>
        <w:autoSpaceDN w:val="0"/>
        <w:adjustRightInd w:val="0"/>
        <w:jc w:val="both"/>
        <w:rPr>
          <w:rFonts w:ascii="Verdana" w:eastAsia="Calibri" w:hAnsi="Verdana" w:cs="Verdana"/>
          <w:color w:val="000000"/>
          <w:sz w:val="20"/>
          <w:szCs w:val="20"/>
          <w:lang w:val="it-IT" w:eastAsia="it-IT"/>
        </w:rPr>
      </w:pPr>
      <w:r w:rsidRPr="00401C60">
        <w:rPr>
          <w:rFonts w:ascii="Verdana" w:eastAsia="Calibri" w:hAnsi="Verdana" w:cs="Verdana"/>
          <w:sz w:val="20"/>
          <w:szCs w:val="20"/>
          <w:lang w:val="it-IT" w:eastAsia="it-IT"/>
        </w:rPr>
        <w:t>Il contratto d’appalto è soggetto</w:t>
      </w:r>
      <w:r w:rsidRPr="00D266E0">
        <w:rPr>
          <w:rFonts w:ascii="Verdana" w:eastAsia="Calibri" w:hAnsi="Verdana" w:cs="Verdana"/>
          <w:color w:val="000000"/>
          <w:sz w:val="20"/>
          <w:szCs w:val="20"/>
          <w:lang w:val="it-IT" w:eastAsia="it-IT"/>
        </w:rPr>
        <w:t xml:space="preserve"> agli obblighi in tema di tracciabilità dei flussi finanziari di cui alla l. 13 agosto 2010, n. 136. </w:t>
      </w:r>
    </w:p>
    <w:p w14:paraId="2BDD62A1" w14:textId="77777777" w:rsidR="00FE65D7" w:rsidRPr="00D266E0" w:rsidRDefault="00FE65D7" w:rsidP="00AA76C7">
      <w:p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L’affidatario deve comunicare alla stazione appaltante: </w:t>
      </w:r>
    </w:p>
    <w:p w14:paraId="671D827E" w14:textId="77777777" w:rsidR="00FE65D7" w:rsidRPr="00D266E0" w:rsidRDefault="00FE65D7" w:rsidP="00AA76C7">
      <w:pPr>
        <w:numPr>
          <w:ilvl w:val="0"/>
          <w:numId w:val="20"/>
        </w:num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lastRenderedPageBreak/>
        <w:t xml:space="preserve">gli estremi identificativi dei conti correnti bancari o postali dedicati, con l'indicazione dell'opera/servizio/fornitura alla quale sono dedicati; </w:t>
      </w:r>
    </w:p>
    <w:p w14:paraId="72240AF7" w14:textId="77777777" w:rsidR="00FE65D7" w:rsidRPr="00993B65" w:rsidRDefault="00FE65D7" w:rsidP="00AA76C7">
      <w:pPr>
        <w:numPr>
          <w:ilvl w:val="0"/>
          <w:numId w:val="20"/>
        </w:numPr>
        <w:autoSpaceDE w:val="0"/>
        <w:autoSpaceDN w:val="0"/>
        <w:adjustRightInd w:val="0"/>
        <w:jc w:val="both"/>
        <w:rPr>
          <w:rFonts w:ascii="Verdana" w:eastAsia="Calibri" w:hAnsi="Verdana" w:cs="Verdana"/>
          <w:color w:val="000000"/>
          <w:sz w:val="20"/>
          <w:szCs w:val="20"/>
          <w:lang w:val="it-IT" w:eastAsia="it-IT"/>
        </w:rPr>
      </w:pPr>
      <w:r w:rsidRPr="00993B65">
        <w:rPr>
          <w:rFonts w:ascii="Verdana" w:eastAsia="Calibri" w:hAnsi="Verdana" w:cs="Verdana"/>
          <w:color w:val="000000"/>
          <w:sz w:val="20"/>
          <w:szCs w:val="20"/>
          <w:lang w:val="it-IT" w:eastAsia="it-IT"/>
        </w:rPr>
        <w:t xml:space="preserve">le generalità e il codice fiscale delle persone delegate ad operare sugli stessi; </w:t>
      </w:r>
    </w:p>
    <w:p w14:paraId="6BC594D9" w14:textId="77777777" w:rsidR="000B18F2" w:rsidRPr="00993B65" w:rsidRDefault="000B18F2" w:rsidP="00AA76C7">
      <w:pPr>
        <w:numPr>
          <w:ilvl w:val="0"/>
          <w:numId w:val="20"/>
        </w:numPr>
        <w:autoSpaceDE w:val="0"/>
        <w:autoSpaceDN w:val="0"/>
        <w:adjustRightInd w:val="0"/>
        <w:jc w:val="both"/>
        <w:rPr>
          <w:rFonts w:ascii="Verdana" w:eastAsia="Calibri" w:hAnsi="Verdana" w:cs="Verdana"/>
          <w:sz w:val="20"/>
          <w:szCs w:val="20"/>
          <w:lang w:val="it-IT" w:eastAsia="it-IT"/>
        </w:rPr>
      </w:pPr>
      <w:r w:rsidRPr="00993B65">
        <w:rPr>
          <w:rFonts w:ascii="Verdana" w:eastAsia="Calibri" w:hAnsi="Verdana" w:cs="Verdana"/>
          <w:sz w:val="20"/>
          <w:szCs w:val="20"/>
          <w:lang w:val="it-IT" w:eastAsia="it-IT"/>
        </w:rPr>
        <w:t xml:space="preserve">un’attestazione della banca, su carta intestata, che riporti chiaramente: Il nome dell’intestatario del conto, L’IBAN del conto, </w:t>
      </w:r>
      <w:r w:rsidR="003F193C" w:rsidRPr="00993B65">
        <w:rPr>
          <w:rFonts w:ascii="Verdana" w:eastAsia="Calibri" w:hAnsi="Verdana" w:cs="Verdana"/>
          <w:sz w:val="20"/>
          <w:szCs w:val="20"/>
          <w:lang w:val="it-IT" w:eastAsia="it-IT"/>
        </w:rPr>
        <w:t xml:space="preserve">la </w:t>
      </w:r>
      <w:r w:rsidRPr="00993B65">
        <w:rPr>
          <w:rFonts w:ascii="Verdana" w:eastAsia="Calibri" w:hAnsi="Verdana" w:cs="Verdana"/>
          <w:sz w:val="20"/>
          <w:szCs w:val="20"/>
          <w:lang w:val="it-IT" w:eastAsia="it-IT"/>
        </w:rPr>
        <w:t>conferma che si tratta di un conto dedicato ai sensi della Legge n. 136/2010;</w:t>
      </w:r>
    </w:p>
    <w:p w14:paraId="15EC310F" w14:textId="77777777" w:rsidR="00FE65D7" w:rsidRDefault="00FE65D7" w:rsidP="00AA76C7">
      <w:pPr>
        <w:numPr>
          <w:ilvl w:val="0"/>
          <w:numId w:val="20"/>
        </w:num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ogni modifica relativa ai dati trasmessi. </w:t>
      </w:r>
    </w:p>
    <w:p w14:paraId="50FB0CCC" w14:textId="77777777" w:rsidR="00FE65D7" w:rsidRPr="00D266E0" w:rsidRDefault="00FE65D7" w:rsidP="00AA76C7">
      <w:pPr>
        <w:autoSpaceDE w:val="0"/>
        <w:autoSpaceDN w:val="0"/>
        <w:adjustRightInd w:val="0"/>
        <w:jc w:val="both"/>
        <w:rPr>
          <w:rFonts w:ascii="Verdana" w:eastAsia="Calibri" w:hAnsi="Verdana" w:cs="Verdana"/>
          <w:color w:val="000000"/>
          <w:sz w:val="20"/>
          <w:szCs w:val="20"/>
          <w:lang w:val="it-IT" w:eastAsia="it-IT"/>
        </w:rPr>
      </w:pPr>
    </w:p>
    <w:p w14:paraId="4A26D9C8" w14:textId="77777777" w:rsidR="00FE65D7" w:rsidRPr="00D266E0" w:rsidRDefault="00FE65D7" w:rsidP="00AA76C7">
      <w:p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4F7DA82B" w14:textId="77777777" w:rsidR="00FE65D7" w:rsidRPr="00D266E0" w:rsidRDefault="00FE65D7" w:rsidP="00AA76C7">
      <w:p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Il mancato adempimento agli obblighi previsti per la tracciabilità dei flussi finanziari relativi all’appalto comporta la risoluzione di diritto del contratto. </w:t>
      </w:r>
    </w:p>
    <w:p w14:paraId="22A963A6" w14:textId="77777777" w:rsidR="00FE65D7" w:rsidRDefault="00FE65D7" w:rsidP="00AA76C7">
      <w:p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In occasione di ogni pagamento all’appaltatore o di interventi di controllo ulteriori si procede alla verifica dell’assolvimento degli obblighi relativi alla tracciabilità dei flussi finanziari. </w:t>
      </w:r>
    </w:p>
    <w:p w14:paraId="57608B9B" w14:textId="77777777" w:rsidR="00FE65D7" w:rsidRDefault="00FE65D7" w:rsidP="00AA76C7">
      <w:pPr>
        <w:autoSpaceDE w:val="0"/>
        <w:autoSpaceDN w:val="0"/>
        <w:adjustRightInd w:val="0"/>
        <w:jc w:val="both"/>
        <w:rPr>
          <w:rFonts w:ascii="Verdana" w:hAnsi="Verdana" w:cs="Arial"/>
          <w:b/>
          <w:sz w:val="20"/>
          <w:szCs w:val="20"/>
          <w:lang w:val="it-IT"/>
        </w:rPr>
      </w:pPr>
      <w:r w:rsidRPr="00D266E0">
        <w:rPr>
          <w:rFonts w:ascii="Verdana" w:eastAsia="Calibri" w:hAnsi="Verdana" w:cs="Verdana"/>
          <w:color w:val="000000"/>
          <w:sz w:val="20"/>
          <w:szCs w:val="20"/>
          <w:lang w:val="it-IT" w:eastAsia="it-IT"/>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2DD88AE8" w14:textId="77777777" w:rsidR="00FE65D7" w:rsidRDefault="00FE65D7" w:rsidP="00AA76C7">
      <w:pPr>
        <w:pStyle w:val="Corpotesto"/>
        <w:jc w:val="both"/>
        <w:rPr>
          <w:rFonts w:ascii="Verdana" w:hAnsi="Verdana" w:cs="Arial"/>
          <w:b/>
          <w:sz w:val="20"/>
          <w:szCs w:val="20"/>
          <w:lang w:val="it-IT"/>
        </w:rPr>
      </w:pPr>
    </w:p>
    <w:p w14:paraId="6755B8B3" w14:textId="77777777" w:rsidR="00FE65D7" w:rsidRDefault="00FE65D7" w:rsidP="00AA76C7">
      <w:pPr>
        <w:pStyle w:val="Corpotesto"/>
        <w:jc w:val="both"/>
        <w:rPr>
          <w:rFonts w:ascii="Verdana" w:hAnsi="Verdana" w:cs="Arial"/>
          <w:b/>
          <w:sz w:val="20"/>
          <w:szCs w:val="20"/>
          <w:lang w:val="it-IT"/>
        </w:rPr>
      </w:pPr>
    </w:p>
    <w:p w14:paraId="5E9BA3BC" w14:textId="77777777" w:rsidR="00FE65D7" w:rsidRPr="006A73B6" w:rsidRDefault="00FE65D7" w:rsidP="00AA76C7">
      <w:pPr>
        <w:autoSpaceDE w:val="0"/>
        <w:autoSpaceDN w:val="0"/>
        <w:adjustRightInd w:val="0"/>
        <w:jc w:val="both"/>
        <w:rPr>
          <w:rFonts w:ascii="Verdana" w:eastAsia="Calibri" w:hAnsi="Verdana" w:cs="Verdana"/>
          <w:color w:val="000000"/>
          <w:sz w:val="20"/>
          <w:szCs w:val="20"/>
          <w:lang w:val="it-IT" w:eastAsia="it-IT"/>
        </w:rPr>
      </w:pPr>
      <w:r w:rsidRPr="0076342B">
        <w:rPr>
          <w:rFonts w:ascii="Verdana" w:eastAsia="Calibri" w:hAnsi="Verdana" w:cs="Verdana"/>
          <w:b/>
          <w:bCs/>
          <w:sz w:val="20"/>
          <w:szCs w:val="20"/>
          <w:lang w:val="it-IT" w:eastAsia="it-IT"/>
        </w:rPr>
        <w:t>2</w:t>
      </w:r>
      <w:r w:rsidR="004A53B0">
        <w:rPr>
          <w:rFonts w:ascii="Verdana" w:eastAsia="Calibri" w:hAnsi="Verdana" w:cs="Verdana"/>
          <w:b/>
          <w:bCs/>
          <w:sz w:val="20"/>
          <w:szCs w:val="20"/>
          <w:lang w:val="it-IT" w:eastAsia="it-IT"/>
        </w:rPr>
        <w:t>4</w:t>
      </w:r>
      <w:r w:rsidRPr="0076342B">
        <w:rPr>
          <w:rFonts w:ascii="Verdana" w:eastAsia="Calibri" w:hAnsi="Verdana" w:cs="Verdana"/>
          <w:b/>
          <w:bCs/>
          <w:sz w:val="20"/>
          <w:szCs w:val="20"/>
          <w:lang w:val="it-IT" w:eastAsia="it-IT"/>
        </w:rPr>
        <w:t>. CODICE</w:t>
      </w:r>
      <w:r w:rsidRPr="006A73B6">
        <w:rPr>
          <w:rFonts w:ascii="Verdana" w:eastAsia="Calibri" w:hAnsi="Verdana" w:cs="Verdana"/>
          <w:b/>
          <w:bCs/>
          <w:color w:val="000000"/>
          <w:sz w:val="20"/>
          <w:szCs w:val="20"/>
          <w:lang w:val="it-IT" w:eastAsia="it-IT"/>
        </w:rPr>
        <w:t xml:space="preserve"> DI COMPORTAMENTO </w:t>
      </w:r>
    </w:p>
    <w:p w14:paraId="13E5550B" w14:textId="77777777" w:rsidR="00FE65D7" w:rsidRDefault="00FE65D7" w:rsidP="00AA76C7">
      <w:pPr>
        <w:autoSpaceDE w:val="0"/>
        <w:autoSpaceDN w:val="0"/>
        <w:adjustRightInd w:val="0"/>
        <w:jc w:val="both"/>
        <w:rPr>
          <w:rFonts w:ascii="Verdana" w:eastAsia="Calibri" w:hAnsi="Verdana" w:cs="Verdana"/>
          <w:color w:val="000000"/>
          <w:sz w:val="20"/>
          <w:szCs w:val="20"/>
          <w:lang w:val="it-IT" w:eastAsia="it-IT"/>
        </w:rPr>
      </w:pPr>
    </w:p>
    <w:p w14:paraId="5FFC3021" w14:textId="77777777" w:rsidR="00FE65D7" w:rsidRPr="006A73B6" w:rsidRDefault="00FE65D7" w:rsidP="00AA76C7">
      <w:pPr>
        <w:autoSpaceDE w:val="0"/>
        <w:autoSpaceDN w:val="0"/>
        <w:adjustRightInd w:val="0"/>
        <w:jc w:val="both"/>
        <w:rPr>
          <w:rFonts w:ascii="Verdana" w:eastAsia="Calibri" w:hAnsi="Verdana" w:cs="Verdana"/>
          <w:color w:val="000000"/>
          <w:sz w:val="20"/>
          <w:szCs w:val="20"/>
          <w:lang w:val="it-IT" w:eastAsia="it-IT"/>
        </w:rPr>
      </w:pPr>
      <w:r w:rsidRPr="00A231F9">
        <w:rPr>
          <w:rFonts w:ascii="Verdana" w:eastAsia="Calibri" w:hAnsi="Verdana" w:cs="Verdana"/>
          <w:sz w:val="20"/>
          <w:szCs w:val="20"/>
          <w:lang w:val="it-IT" w:eastAsia="it-IT"/>
        </w:rPr>
        <w:t>Nello svolgimento delle attività oggetto del contratto di appalto, l’aggiudicatario deve uniformarsi ai principi</w:t>
      </w:r>
      <w:r w:rsidRPr="006A73B6">
        <w:rPr>
          <w:rFonts w:ascii="Verdana" w:eastAsia="Calibri" w:hAnsi="Verdana" w:cs="Verdana"/>
          <w:color w:val="000000"/>
          <w:sz w:val="20"/>
          <w:szCs w:val="20"/>
          <w:lang w:val="it-IT" w:eastAsia="it-IT"/>
        </w:rPr>
        <w:t xml:space="preserve"> e, per quanto compatibili, ai doveri di condotta richiamati nel Decreto del Presidente della Repubblica 16 aprile 2013 n. 62 e nel codice di comportamento del Comune di Seregno e nel Piano Triennale di Prevenzione della Corruzione e della Trasparenza</w:t>
      </w:r>
      <w:r>
        <w:rPr>
          <w:rFonts w:ascii="Verdana" w:eastAsia="Calibri" w:hAnsi="Verdana" w:cs="Verdana"/>
          <w:color w:val="000000"/>
          <w:sz w:val="20"/>
          <w:szCs w:val="20"/>
          <w:lang w:val="it-IT" w:eastAsia="it-IT"/>
        </w:rPr>
        <w:t xml:space="preserve"> </w:t>
      </w:r>
      <w:r w:rsidRPr="00EC359A">
        <w:rPr>
          <w:rFonts w:ascii="Verdana" w:eastAsia="Calibri" w:hAnsi="Verdana" w:cs="Verdana"/>
          <w:sz w:val="20"/>
          <w:szCs w:val="20"/>
          <w:lang w:val="it-IT" w:eastAsia="it-IT"/>
        </w:rPr>
        <w:t>nonché</w:t>
      </w:r>
      <w:r w:rsidRPr="008C18C1">
        <w:rPr>
          <w:rFonts w:ascii="Verdana" w:eastAsia="Calibri" w:hAnsi="Verdana" w:cs="Verdana"/>
          <w:color w:val="000000"/>
          <w:sz w:val="20"/>
          <w:szCs w:val="20"/>
          <w:lang w:val="it-IT" w:eastAsia="it-IT"/>
        </w:rPr>
        <w:t xml:space="preserve"> </w:t>
      </w:r>
      <w:r w:rsidRPr="00EC359A">
        <w:rPr>
          <w:rFonts w:ascii="Verdana" w:eastAsia="Calibri" w:hAnsi="Verdana" w:cs="Verdana"/>
          <w:sz w:val="20"/>
          <w:szCs w:val="20"/>
          <w:lang w:val="it-IT" w:eastAsia="it-IT"/>
        </w:rPr>
        <w:t>nella sottosezione Rischi corruttivi e trasparenza del PIAO</w:t>
      </w:r>
      <w:r w:rsidRPr="008C18C1">
        <w:rPr>
          <w:rFonts w:ascii="Verdana" w:eastAsia="Calibri" w:hAnsi="Verdana" w:cs="Verdana"/>
          <w:color w:val="000000"/>
          <w:sz w:val="20"/>
          <w:szCs w:val="20"/>
          <w:lang w:val="it-IT" w:eastAsia="it-IT"/>
        </w:rPr>
        <w:t>.</w:t>
      </w:r>
      <w:r w:rsidRPr="006A73B6">
        <w:rPr>
          <w:rFonts w:ascii="Verdana" w:eastAsia="Calibri" w:hAnsi="Verdana" w:cs="Verdana"/>
          <w:color w:val="000000"/>
          <w:sz w:val="20"/>
          <w:szCs w:val="20"/>
          <w:lang w:val="it-IT" w:eastAsia="it-IT"/>
        </w:rPr>
        <w:t xml:space="preserve"> </w:t>
      </w:r>
    </w:p>
    <w:p w14:paraId="68CF5779" w14:textId="77777777" w:rsidR="00FE65D7" w:rsidRDefault="00FE65D7" w:rsidP="00AA76C7">
      <w:pPr>
        <w:jc w:val="both"/>
        <w:rPr>
          <w:rFonts w:ascii="Verdana" w:eastAsia="Calibri" w:hAnsi="Verdana" w:cs="Verdana"/>
          <w:sz w:val="20"/>
          <w:szCs w:val="20"/>
          <w:lang w:val="it-IT" w:eastAsia="it-IT"/>
        </w:rPr>
      </w:pPr>
      <w:r w:rsidRPr="006A73B6">
        <w:rPr>
          <w:rFonts w:ascii="Verdana" w:eastAsia="Calibri" w:hAnsi="Verdana" w:cs="Verdana"/>
          <w:color w:val="000000"/>
          <w:sz w:val="20"/>
          <w:szCs w:val="20"/>
          <w:lang w:val="it-IT" w:eastAsia="it-IT"/>
        </w:rPr>
        <w:t>In seguito alla comunicazione di aggiudicazione e prima della stipula del</w:t>
      </w:r>
      <w:r>
        <w:rPr>
          <w:rFonts w:ascii="Verdana" w:eastAsia="Calibri" w:hAnsi="Verdana" w:cs="Verdana"/>
          <w:color w:val="000000"/>
          <w:sz w:val="20"/>
          <w:szCs w:val="20"/>
          <w:lang w:val="it-IT" w:eastAsia="it-IT"/>
        </w:rPr>
        <w:t>la convenzione</w:t>
      </w:r>
      <w:r w:rsidRPr="006A73B6">
        <w:rPr>
          <w:rFonts w:ascii="Verdana" w:eastAsia="Calibri" w:hAnsi="Verdana" w:cs="Verdana"/>
          <w:color w:val="000000"/>
          <w:sz w:val="20"/>
          <w:szCs w:val="20"/>
          <w:lang w:val="it-IT" w:eastAsia="it-IT"/>
        </w:rPr>
        <w:t xml:space="preserve">, l’aggiudicatario </w:t>
      </w:r>
      <w:r w:rsidRPr="00A231F9">
        <w:rPr>
          <w:rFonts w:ascii="Verdana" w:eastAsia="Calibri" w:hAnsi="Verdana" w:cs="Verdana"/>
          <w:sz w:val="20"/>
          <w:szCs w:val="20"/>
          <w:lang w:val="it-IT" w:eastAsia="it-IT"/>
        </w:rPr>
        <w:t xml:space="preserve">ha l’onere di prendere visione dei </w:t>
      </w:r>
      <w:proofErr w:type="gramStart"/>
      <w:r w:rsidRPr="00A231F9">
        <w:rPr>
          <w:rFonts w:ascii="Verdana" w:eastAsia="Calibri" w:hAnsi="Verdana" w:cs="Verdana"/>
          <w:sz w:val="20"/>
          <w:szCs w:val="20"/>
          <w:lang w:val="it-IT" w:eastAsia="it-IT"/>
        </w:rPr>
        <w:t>predetti</w:t>
      </w:r>
      <w:proofErr w:type="gramEnd"/>
      <w:r w:rsidRPr="00A231F9">
        <w:rPr>
          <w:rFonts w:ascii="Verdana" w:eastAsia="Calibri" w:hAnsi="Verdana" w:cs="Verdana"/>
          <w:sz w:val="20"/>
          <w:szCs w:val="20"/>
          <w:lang w:val="it-IT" w:eastAsia="it-IT"/>
        </w:rPr>
        <w:t xml:space="preserve"> documenti pubblicati sul sito della Comune di Seregno: http:\\www.comune.seregno.mb.it.</w:t>
      </w:r>
    </w:p>
    <w:p w14:paraId="755BB5F7" w14:textId="77777777" w:rsidR="00FE65D7" w:rsidRDefault="00FE65D7" w:rsidP="00AA76C7">
      <w:pPr>
        <w:jc w:val="both"/>
        <w:rPr>
          <w:rFonts w:ascii="Verdana" w:eastAsia="Calibri" w:hAnsi="Verdana" w:cs="Verdana"/>
          <w:sz w:val="20"/>
          <w:szCs w:val="20"/>
          <w:lang w:val="it-IT" w:eastAsia="it-IT"/>
        </w:rPr>
      </w:pPr>
    </w:p>
    <w:p w14:paraId="5A60ABFB" w14:textId="77777777" w:rsidR="00FE65D7" w:rsidRDefault="00FE65D7" w:rsidP="00AA76C7">
      <w:pPr>
        <w:jc w:val="both"/>
        <w:rPr>
          <w:rFonts w:ascii="Verdana" w:hAnsi="Verdana" w:cs="Arial"/>
          <w:b/>
          <w:sz w:val="20"/>
          <w:szCs w:val="20"/>
          <w:lang w:val="it-IT"/>
        </w:rPr>
      </w:pPr>
      <w:r w:rsidRPr="0076342B">
        <w:rPr>
          <w:rFonts w:ascii="Verdana" w:hAnsi="Verdana" w:cs="Arial"/>
          <w:b/>
          <w:sz w:val="20"/>
          <w:szCs w:val="20"/>
          <w:lang w:val="it-IT"/>
        </w:rPr>
        <w:t>2</w:t>
      </w:r>
      <w:r w:rsidR="004A53B0">
        <w:rPr>
          <w:rFonts w:ascii="Verdana" w:hAnsi="Verdana" w:cs="Arial"/>
          <w:b/>
          <w:sz w:val="20"/>
          <w:szCs w:val="20"/>
          <w:lang w:val="it-IT"/>
        </w:rPr>
        <w:t>5</w:t>
      </w:r>
      <w:r w:rsidRPr="0076342B">
        <w:rPr>
          <w:rFonts w:ascii="Verdana" w:hAnsi="Verdana" w:cs="Arial"/>
          <w:b/>
          <w:sz w:val="20"/>
          <w:szCs w:val="20"/>
          <w:lang w:val="it-IT"/>
        </w:rPr>
        <w:t>. ACCESSO</w:t>
      </w:r>
      <w:r>
        <w:rPr>
          <w:rFonts w:ascii="Verdana" w:hAnsi="Verdana" w:cs="Arial"/>
          <w:b/>
          <w:sz w:val="20"/>
          <w:szCs w:val="20"/>
          <w:lang w:val="it-IT"/>
        </w:rPr>
        <w:t xml:space="preserve"> AGLI ATTI</w:t>
      </w:r>
    </w:p>
    <w:p w14:paraId="49B2A1B6" w14:textId="77777777" w:rsidR="00FE65D7" w:rsidRDefault="00FE65D7" w:rsidP="00AA76C7">
      <w:pPr>
        <w:jc w:val="both"/>
        <w:rPr>
          <w:rFonts w:ascii="Verdana" w:hAnsi="Verdana" w:cs="Arial"/>
          <w:b/>
          <w:sz w:val="20"/>
          <w:szCs w:val="20"/>
          <w:lang w:val="it-IT"/>
        </w:rPr>
      </w:pPr>
    </w:p>
    <w:p w14:paraId="64F2A1AD" w14:textId="77777777" w:rsidR="00AC740E" w:rsidRPr="00D35EA1" w:rsidRDefault="00AC740E" w:rsidP="00AA76C7">
      <w:pPr>
        <w:pStyle w:val="Corpotesto"/>
        <w:jc w:val="both"/>
        <w:rPr>
          <w:rFonts w:ascii="Verdana" w:hAnsi="Verdana"/>
          <w:sz w:val="20"/>
          <w:szCs w:val="20"/>
        </w:rPr>
      </w:pPr>
      <w:r w:rsidRPr="00D35EA1">
        <w:rPr>
          <w:rFonts w:ascii="Verdana" w:hAnsi="Verdana"/>
          <w:sz w:val="20"/>
          <w:szCs w:val="20"/>
        </w:rPr>
        <w:t>L’accesso agli atti della procedura è assicurato in modalità digitale mediante acquisizione diretta dei dati e delle informazioni inseriti nelle piattaforme di e-procurement, nel rispetto di quanto previsto dall’articolo 35 del Codice e dalle vigenti disposizioni in materia di diritto di accesso ai documenti amministrativi, secondo le modalità indicate all’articolo 36 del codice.</w:t>
      </w:r>
    </w:p>
    <w:p w14:paraId="4B314C87" w14:textId="77777777" w:rsidR="00AC740E" w:rsidRPr="00D35EA1" w:rsidRDefault="00AC740E" w:rsidP="00AA76C7">
      <w:pPr>
        <w:pStyle w:val="Corpotesto"/>
        <w:jc w:val="both"/>
        <w:rPr>
          <w:rFonts w:ascii="Verdana" w:hAnsi="Verdana"/>
          <w:sz w:val="20"/>
          <w:szCs w:val="20"/>
        </w:rPr>
      </w:pPr>
    </w:p>
    <w:p w14:paraId="3D51B959" w14:textId="77777777" w:rsidR="00AC740E" w:rsidRPr="00D35EA1" w:rsidRDefault="00AC740E" w:rsidP="00AA76C7">
      <w:pPr>
        <w:pStyle w:val="Corpotesto"/>
        <w:jc w:val="both"/>
        <w:rPr>
          <w:rFonts w:ascii="Verdana" w:hAnsi="Verdana"/>
          <w:sz w:val="20"/>
          <w:szCs w:val="20"/>
        </w:rPr>
      </w:pPr>
      <w:r w:rsidRPr="00D35EA1">
        <w:rPr>
          <w:rFonts w:ascii="Verdana" w:hAnsi="Verdana"/>
          <w:sz w:val="20"/>
          <w:szCs w:val="20"/>
        </w:rPr>
        <w:t xml:space="preserve">A tutti i partecipanti non esclusi in via definitiva sono messi a disposizione, mediante la PAD, l’offerta dell’operatore economico risultato aggiudicatario, i verbali di gara e gli atti, i dati e le informazioni che sono stati valutati ai fini dell’aggiudicazione. La disponibilità dei documenti è garantita mediante la trasmissione via PEC dalla Piattaforma </w:t>
      </w:r>
      <w:proofErr w:type="spellStart"/>
      <w:r w:rsidRPr="00D35EA1">
        <w:rPr>
          <w:rFonts w:ascii="Verdana" w:hAnsi="Verdana"/>
          <w:sz w:val="20"/>
          <w:szCs w:val="20"/>
        </w:rPr>
        <w:t>Sintel</w:t>
      </w:r>
      <w:proofErr w:type="spellEnd"/>
      <w:r w:rsidRPr="00D35EA1">
        <w:rPr>
          <w:rFonts w:ascii="Verdana" w:hAnsi="Verdana"/>
          <w:sz w:val="20"/>
          <w:szCs w:val="20"/>
        </w:rPr>
        <w:t xml:space="preserve"> della succitata documentazione a tutti gli interessati. </w:t>
      </w:r>
    </w:p>
    <w:p w14:paraId="0340712A" w14:textId="77777777" w:rsidR="00AC740E" w:rsidRPr="00D35EA1" w:rsidRDefault="00AC740E" w:rsidP="00AA76C7">
      <w:pPr>
        <w:autoSpaceDE w:val="0"/>
        <w:autoSpaceDN w:val="0"/>
        <w:adjustRightInd w:val="0"/>
        <w:jc w:val="both"/>
        <w:rPr>
          <w:rFonts w:ascii="Calibri" w:eastAsia="Calibri" w:hAnsi="Calibri" w:cs="Calibri"/>
          <w:sz w:val="18"/>
          <w:szCs w:val="18"/>
          <w:lang w:val="it-IT" w:eastAsia="it-IT"/>
        </w:rPr>
      </w:pPr>
      <w:r w:rsidRPr="00D35EA1">
        <w:rPr>
          <w:rFonts w:ascii="Verdana" w:hAnsi="Verdana" w:cs="Times New Roman"/>
          <w:sz w:val="20"/>
          <w:szCs w:val="20"/>
          <w:lang w:val="x-none" w:eastAsia="x-none"/>
        </w:rPr>
        <w:t xml:space="preserve">Ai partecipanti collocatisi nei primi cinque posti della graduatoria sono rese disponibili, reciprocamente, le offerte presentate dagli stessi, </w:t>
      </w:r>
      <w:r w:rsidRPr="00D35EA1">
        <w:rPr>
          <w:rFonts w:ascii="Verdana" w:hAnsi="Verdana"/>
          <w:sz w:val="20"/>
          <w:szCs w:val="20"/>
          <w:lang w:val="it-IT"/>
        </w:rPr>
        <w:t xml:space="preserve">mediante la trasmissione via PEC dalla Piattaforma </w:t>
      </w:r>
      <w:proofErr w:type="spellStart"/>
      <w:r w:rsidRPr="00D35EA1">
        <w:rPr>
          <w:rFonts w:ascii="Verdana" w:hAnsi="Verdana"/>
          <w:sz w:val="20"/>
          <w:szCs w:val="20"/>
          <w:lang w:val="it-IT"/>
        </w:rPr>
        <w:t>Sintel</w:t>
      </w:r>
      <w:proofErr w:type="spellEnd"/>
      <w:r w:rsidRPr="00D35EA1">
        <w:rPr>
          <w:rFonts w:ascii="Verdana" w:hAnsi="Verdana"/>
          <w:sz w:val="20"/>
          <w:szCs w:val="20"/>
          <w:lang w:val="it-IT"/>
        </w:rPr>
        <w:t xml:space="preserve"> di Aria S.p.a. della succitata documentazione a tutti gli interessati</w:t>
      </w:r>
      <w:r w:rsidRPr="00D35EA1">
        <w:rPr>
          <w:rFonts w:ascii="Calibri" w:eastAsia="Calibri" w:hAnsi="Calibri" w:cs="Calibri"/>
          <w:sz w:val="18"/>
          <w:szCs w:val="18"/>
          <w:lang w:val="it-IT" w:eastAsia="it-IT"/>
        </w:rPr>
        <w:t>.</w:t>
      </w:r>
      <w:r w:rsidRPr="00D35EA1">
        <w:rPr>
          <w:rFonts w:ascii="Verdana" w:hAnsi="Verdana"/>
          <w:b/>
          <w:bCs/>
          <w:sz w:val="20"/>
          <w:szCs w:val="20"/>
          <w:lang w:val="it-IT"/>
        </w:rPr>
        <w:t xml:space="preserve"> </w:t>
      </w:r>
    </w:p>
    <w:p w14:paraId="5A4205F6" w14:textId="77777777" w:rsidR="00AC740E" w:rsidRPr="00D35EA1" w:rsidRDefault="00AC740E" w:rsidP="00AA76C7">
      <w:pPr>
        <w:autoSpaceDE w:val="0"/>
        <w:autoSpaceDN w:val="0"/>
        <w:adjustRightInd w:val="0"/>
        <w:jc w:val="both"/>
        <w:rPr>
          <w:rFonts w:ascii="Calibri" w:eastAsia="Calibri" w:hAnsi="Calibri" w:cs="Calibri"/>
          <w:sz w:val="18"/>
          <w:szCs w:val="18"/>
          <w:lang w:val="it-IT" w:eastAsia="it-IT"/>
        </w:rPr>
      </w:pPr>
    </w:p>
    <w:p w14:paraId="31EBA6EE" w14:textId="77777777" w:rsidR="00AC740E" w:rsidRPr="00D35EA1" w:rsidRDefault="00AC740E" w:rsidP="00AA76C7">
      <w:pPr>
        <w:pStyle w:val="Corpotesto"/>
        <w:jc w:val="both"/>
        <w:rPr>
          <w:rFonts w:ascii="Verdana" w:hAnsi="Verdana"/>
          <w:sz w:val="20"/>
          <w:szCs w:val="20"/>
        </w:rPr>
      </w:pPr>
      <w:r w:rsidRPr="00D35EA1">
        <w:rPr>
          <w:rFonts w:ascii="Verdana" w:hAnsi="Verdana"/>
          <w:sz w:val="20"/>
          <w:szCs w:val="20"/>
        </w:rPr>
        <w:t>I partecipanti collocatisi oltre il quinto posto interessati ad accedere alle offerte dei concorrenti diversi dal primo possono avanzare richiesta di accesso ai sensi degli articoli 3 bis e 22 della legge n. 241/90.</w:t>
      </w:r>
    </w:p>
    <w:p w14:paraId="386FCCE8" w14:textId="77777777" w:rsidR="00FE65D7" w:rsidRPr="00AC740E" w:rsidRDefault="00FE65D7" w:rsidP="00AA76C7">
      <w:pPr>
        <w:jc w:val="both"/>
        <w:rPr>
          <w:rFonts w:ascii="Verdana" w:hAnsi="Verdana"/>
          <w:color w:val="EE0000"/>
          <w:sz w:val="20"/>
          <w:szCs w:val="20"/>
          <w:lang w:val="x-none"/>
        </w:rPr>
      </w:pPr>
    </w:p>
    <w:p w14:paraId="3414AEF5" w14:textId="77777777" w:rsidR="00FE65D7" w:rsidRDefault="00FE65D7" w:rsidP="00AA76C7">
      <w:pPr>
        <w:jc w:val="both"/>
        <w:rPr>
          <w:rFonts w:ascii="Verdana" w:hAnsi="Verdana" w:cs="Arial"/>
          <w:b/>
          <w:sz w:val="20"/>
          <w:szCs w:val="20"/>
          <w:lang w:val="it-IT"/>
        </w:rPr>
      </w:pPr>
      <w:r w:rsidRPr="0076342B">
        <w:rPr>
          <w:rFonts w:ascii="Verdana" w:hAnsi="Verdana" w:cs="Arial"/>
          <w:b/>
          <w:sz w:val="20"/>
          <w:szCs w:val="20"/>
          <w:lang w:val="it-IT"/>
        </w:rPr>
        <w:t>2</w:t>
      </w:r>
      <w:r w:rsidR="004A53B0">
        <w:rPr>
          <w:rFonts w:ascii="Verdana" w:hAnsi="Verdana" w:cs="Arial"/>
          <w:b/>
          <w:sz w:val="20"/>
          <w:szCs w:val="20"/>
          <w:lang w:val="it-IT"/>
        </w:rPr>
        <w:t>6</w:t>
      </w:r>
      <w:r w:rsidRPr="0076342B">
        <w:rPr>
          <w:rFonts w:ascii="Verdana" w:hAnsi="Verdana" w:cs="Arial"/>
          <w:b/>
          <w:sz w:val="20"/>
          <w:szCs w:val="20"/>
          <w:lang w:val="it-IT"/>
        </w:rPr>
        <w:t>. DEFINIZIONE</w:t>
      </w:r>
      <w:r w:rsidRPr="009821DE">
        <w:rPr>
          <w:rFonts w:ascii="Verdana" w:hAnsi="Verdana" w:cs="Arial"/>
          <w:b/>
          <w:sz w:val="20"/>
          <w:szCs w:val="20"/>
          <w:lang w:val="it-IT"/>
        </w:rPr>
        <w:t xml:space="preserve"> DELLE CONTROVERSIE</w:t>
      </w:r>
    </w:p>
    <w:p w14:paraId="1888BC35" w14:textId="77777777" w:rsidR="00FE65D7" w:rsidRDefault="00FE65D7" w:rsidP="00AA76C7">
      <w:pPr>
        <w:jc w:val="both"/>
        <w:rPr>
          <w:rFonts w:ascii="Verdana" w:hAnsi="Verdana" w:cs="Arial"/>
          <w:b/>
          <w:sz w:val="20"/>
          <w:szCs w:val="20"/>
          <w:lang w:val="it-IT"/>
        </w:rPr>
      </w:pPr>
    </w:p>
    <w:p w14:paraId="50A8F081" w14:textId="77777777" w:rsidR="00FE65D7" w:rsidRPr="00CB62B7" w:rsidRDefault="00FE65D7" w:rsidP="00AA76C7">
      <w:pPr>
        <w:jc w:val="both"/>
        <w:rPr>
          <w:rFonts w:ascii="Verdana" w:eastAsia="Calibri" w:hAnsi="Verdana" w:cs="Verdana"/>
          <w:sz w:val="20"/>
          <w:szCs w:val="20"/>
          <w:lang w:val="it-IT" w:eastAsia="it-IT"/>
        </w:rPr>
      </w:pPr>
      <w:r w:rsidRPr="009821DE">
        <w:rPr>
          <w:rFonts w:ascii="Verdana" w:hAnsi="Verdana" w:cs="Arial"/>
          <w:sz w:val="20"/>
          <w:szCs w:val="20"/>
          <w:lang w:val="it-IT"/>
        </w:rPr>
        <w:t xml:space="preserve">Per le </w:t>
      </w:r>
      <w:r w:rsidRPr="00CB62B7">
        <w:rPr>
          <w:rFonts w:ascii="Verdana" w:hAnsi="Verdana" w:cs="Arial"/>
          <w:sz w:val="20"/>
          <w:szCs w:val="20"/>
          <w:lang w:val="it-IT"/>
        </w:rPr>
        <w:t xml:space="preserve">controversie derivanti dalla presente procedura di gara è competente il </w:t>
      </w:r>
      <w:r w:rsidRPr="00DC3307">
        <w:rPr>
          <w:rFonts w:ascii="Verdana" w:hAnsi="Verdana" w:cs="Arial"/>
          <w:sz w:val="20"/>
          <w:szCs w:val="20"/>
          <w:lang w:val="it-IT"/>
        </w:rPr>
        <w:t xml:space="preserve">Tribunale Amministrativo Regionale per </w:t>
      </w:r>
      <w:smartTag w:uri="urn:schemas-microsoft-com:office:smarttags" w:element="PersonName">
        <w:smartTagPr>
          <w:attr w:name="ProductID" w:val="la Lombardia"/>
        </w:smartTagPr>
        <w:r w:rsidRPr="00DC3307">
          <w:rPr>
            <w:rFonts w:ascii="Verdana" w:hAnsi="Verdana" w:cs="Arial"/>
            <w:sz w:val="20"/>
            <w:szCs w:val="20"/>
            <w:lang w:val="it-IT"/>
          </w:rPr>
          <w:t>la Lombardia</w:t>
        </w:r>
      </w:smartTag>
      <w:r w:rsidRPr="00DC3307">
        <w:rPr>
          <w:rFonts w:ascii="Verdana" w:hAnsi="Verdana" w:cs="Arial"/>
          <w:sz w:val="20"/>
          <w:szCs w:val="20"/>
          <w:lang w:val="it-IT"/>
        </w:rPr>
        <w:t>, Via Corridoni</w:t>
      </w:r>
      <w:r w:rsidRPr="00CB62B7">
        <w:rPr>
          <w:rFonts w:ascii="Verdana" w:hAnsi="Verdana" w:cs="Arial"/>
          <w:sz w:val="20"/>
          <w:szCs w:val="20"/>
          <w:lang w:val="it-IT"/>
        </w:rPr>
        <w:t xml:space="preserve"> n.</w:t>
      </w:r>
      <w:r w:rsidRPr="00DC3307">
        <w:rPr>
          <w:rFonts w:ascii="Verdana" w:hAnsi="Verdana" w:cs="Arial"/>
          <w:sz w:val="20"/>
          <w:szCs w:val="20"/>
          <w:lang w:val="it-IT"/>
        </w:rPr>
        <w:t xml:space="preserve"> 39, CAP 20122, Milano (Italia).</w:t>
      </w:r>
    </w:p>
    <w:p w14:paraId="7C1F67FD" w14:textId="77777777" w:rsidR="00FE65D7" w:rsidRPr="00CB62B7" w:rsidRDefault="00FE65D7" w:rsidP="00AA76C7">
      <w:pPr>
        <w:jc w:val="both"/>
        <w:rPr>
          <w:rFonts w:ascii="Verdana" w:eastAsia="Calibri" w:hAnsi="Verdana" w:cs="Verdana"/>
          <w:sz w:val="20"/>
          <w:szCs w:val="20"/>
          <w:lang w:val="it-IT" w:eastAsia="it-IT"/>
        </w:rPr>
      </w:pPr>
      <w:r w:rsidRPr="00CB62B7">
        <w:rPr>
          <w:rFonts w:ascii="Verdana" w:hAnsi="Verdana"/>
          <w:sz w:val="20"/>
          <w:szCs w:val="20"/>
          <w:lang w:val="it-IT"/>
        </w:rPr>
        <w:t xml:space="preserve">Si precisa che il contratto di cui trattasi </w:t>
      </w:r>
      <w:r w:rsidRPr="00CB62B7">
        <w:rPr>
          <w:rFonts w:ascii="Verdana" w:hAnsi="Verdana"/>
          <w:b/>
          <w:sz w:val="20"/>
          <w:szCs w:val="20"/>
          <w:u w:val="single"/>
          <w:lang w:val="it-IT"/>
        </w:rPr>
        <w:t>non conterrà la clausola compromissoria</w:t>
      </w:r>
      <w:r w:rsidRPr="00CB62B7">
        <w:rPr>
          <w:rFonts w:ascii="Verdana" w:hAnsi="Verdana"/>
          <w:sz w:val="20"/>
          <w:szCs w:val="20"/>
          <w:lang w:val="it-IT"/>
        </w:rPr>
        <w:t xml:space="preserve">; le eventuali controversie saranno devolute esclusivamente alla Giurisdizione del Foro di Monza. </w:t>
      </w:r>
    </w:p>
    <w:p w14:paraId="5BE56106" w14:textId="77777777" w:rsidR="00A44D32" w:rsidRDefault="00FE65D7" w:rsidP="00AA76C7">
      <w:pPr>
        <w:jc w:val="both"/>
        <w:rPr>
          <w:rFonts w:ascii="Verdana" w:hAnsi="Verdana"/>
          <w:sz w:val="20"/>
          <w:szCs w:val="20"/>
          <w:lang w:val="it-IT"/>
        </w:rPr>
      </w:pPr>
      <w:proofErr w:type="gramStart"/>
      <w:r w:rsidRPr="00CB62B7">
        <w:rPr>
          <w:rFonts w:ascii="Verdana" w:hAnsi="Verdana"/>
          <w:sz w:val="20"/>
          <w:szCs w:val="20"/>
          <w:lang w:val="it-IT"/>
        </w:rPr>
        <w:t>E’</w:t>
      </w:r>
      <w:proofErr w:type="gramEnd"/>
      <w:r w:rsidRPr="00CB62B7">
        <w:rPr>
          <w:rFonts w:ascii="Verdana" w:hAnsi="Verdana"/>
          <w:sz w:val="20"/>
          <w:szCs w:val="20"/>
          <w:lang w:val="it-IT"/>
        </w:rPr>
        <w:t xml:space="preserve"> pertanto escluso il ricorso all’arbitrato per la definizione delle controversie nascenti dal contratto in oggetto.</w:t>
      </w:r>
    </w:p>
    <w:p w14:paraId="09C816CC" w14:textId="77777777" w:rsidR="00A44D32" w:rsidRDefault="00A44D32" w:rsidP="00AA76C7">
      <w:pPr>
        <w:jc w:val="both"/>
        <w:rPr>
          <w:rFonts w:ascii="Verdana" w:hAnsi="Verdana"/>
          <w:i/>
          <w:color w:val="FF0000"/>
          <w:sz w:val="20"/>
          <w:szCs w:val="20"/>
          <w:lang w:val="it-IT"/>
        </w:rPr>
      </w:pPr>
    </w:p>
    <w:p w14:paraId="5C1F4E00" w14:textId="77777777" w:rsidR="00FE65D7" w:rsidRPr="0029472D" w:rsidRDefault="00FE65D7" w:rsidP="00AA76C7">
      <w:pPr>
        <w:jc w:val="both"/>
        <w:rPr>
          <w:rFonts w:ascii="Verdana" w:hAnsi="Verdana" w:cs="Arial"/>
          <w:b/>
          <w:sz w:val="20"/>
          <w:szCs w:val="20"/>
          <w:lang w:val="it-IT"/>
        </w:rPr>
      </w:pPr>
      <w:r w:rsidRPr="0029472D">
        <w:rPr>
          <w:rFonts w:ascii="Verdana" w:hAnsi="Verdana" w:cs="Arial"/>
          <w:b/>
          <w:sz w:val="20"/>
          <w:szCs w:val="20"/>
          <w:lang w:val="it-IT"/>
        </w:rPr>
        <w:t>2</w:t>
      </w:r>
      <w:r w:rsidR="004A53B0">
        <w:rPr>
          <w:rFonts w:ascii="Verdana" w:hAnsi="Verdana" w:cs="Arial"/>
          <w:b/>
          <w:sz w:val="20"/>
          <w:szCs w:val="20"/>
          <w:lang w:val="it-IT"/>
        </w:rPr>
        <w:t>7</w:t>
      </w:r>
      <w:r w:rsidRPr="0029472D">
        <w:rPr>
          <w:rFonts w:ascii="Verdana" w:hAnsi="Verdana" w:cs="Arial"/>
          <w:b/>
          <w:sz w:val="20"/>
          <w:szCs w:val="20"/>
          <w:lang w:val="it-IT"/>
        </w:rPr>
        <w:t xml:space="preserve">. TRATTAMENTO DEI DATI PERSONALI </w:t>
      </w:r>
    </w:p>
    <w:p w14:paraId="38003130" w14:textId="77777777" w:rsidR="00FE65D7" w:rsidRPr="009821DE" w:rsidRDefault="00FE65D7" w:rsidP="00AA76C7">
      <w:pPr>
        <w:jc w:val="both"/>
        <w:rPr>
          <w:rFonts w:ascii="Verdana" w:hAnsi="Verdana"/>
          <w:sz w:val="20"/>
          <w:szCs w:val="20"/>
          <w:lang w:val="it-IT"/>
        </w:rPr>
      </w:pPr>
    </w:p>
    <w:p w14:paraId="7A6BDA72" w14:textId="77777777" w:rsidR="00FE65D7" w:rsidRPr="00CB62B7" w:rsidRDefault="00FE65D7" w:rsidP="00AA76C7">
      <w:pPr>
        <w:pStyle w:val="Standard"/>
        <w:widowControl w:val="0"/>
        <w:suppressAutoHyphens w:val="0"/>
        <w:spacing w:line="240" w:lineRule="auto"/>
        <w:rPr>
          <w:rFonts w:ascii="Verdana" w:hAnsi="Verdana" w:cs="Calibri"/>
          <w:bCs/>
          <w:sz w:val="20"/>
          <w:szCs w:val="20"/>
        </w:rPr>
      </w:pPr>
      <w:r w:rsidRPr="009821DE">
        <w:rPr>
          <w:rFonts w:ascii="Verdana" w:hAnsi="Verdana" w:cs="Calibri"/>
          <w:bCs/>
          <w:sz w:val="20"/>
          <w:szCs w:val="20"/>
        </w:rPr>
        <w:t xml:space="preserve">Ai sensi dell’articolo 13 del Regolamento UE n. </w:t>
      </w:r>
      <w:r w:rsidRPr="00CB62B7">
        <w:rPr>
          <w:rFonts w:ascii="Verdana" w:hAnsi="Verdana" w:cs="Calibri"/>
          <w:bCs/>
          <w:sz w:val="20"/>
          <w:szCs w:val="20"/>
        </w:rPr>
        <w:t xml:space="preserve">2016/679 relativo alla protezione delle persone fisiche con riguardo al trattamento dei dati personali, nonché alla libera circolazione di tali dati (nel seguito anche “Regolamento UE” o “GDPR”), del decreto legislativo 30 giugno 2003, n. 196 recante il “Codice in materia di protezione dei dati personali” e </w:t>
      </w:r>
      <w:proofErr w:type="spellStart"/>
      <w:r w:rsidRPr="00CB62B7">
        <w:rPr>
          <w:rFonts w:ascii="Verdana" w:hAnsi="Verdana" w:cs="Calibri"/>
          <w:bCs/>
          <w:sz w:val="20"/>
          <w:szCs w:val="20"/>
        </w:rPr>
        <w:t>ss.mm.ii</w:t>
      </w:r>
      <w:proofErr w:type="spellEnd"/>
      <w:r w:rsidRPr="00CB62B7">
        <w:rPr>
          <w:rFonts w:ascii="Verdana" w:hAnsi="Verdana" w:cs="Calibri"/>
          <w:bCs/>
          <w:sz w:val="20"/>
          <w:szCs w:val="20"/>
        </w:rPr>
        <w:t>., del decreto della Presidenza del Consiglio dei Ministri n. 148/21 e dei relativi atti di attuazione, si forniscono le seguenti informazioni sul trattamento dei dati personali.</w:t>
      </w:r>
    </w:p>
    <w:p w14:paraId="16A849B8" w14:textId="77777777" w:rsidR="00FE65D7" w:rsidRPr="009821DE" w:rsidRDefault="00FE65D7" w:rsidP="00AA76C7">
      <w:pPr>
        <w:pStyle w:val="Standard"/>
        <w:widowControl w:val="0"/>
        <w:suppressAutoHyphens w:val="0"/>
        <w:spacing w:line="240" w:lineRule="auto"/>
        <w:rPr>
          <w:rFonts w:ascii="Verdana" w:hAnsi="Verdana" w:cs="Calibri"/>
          <w:bCs/>
          <w:sz w:val="20"/>
          <w:szCs w:val="20"/>
          <w:u w:val="single"/>
        </w:rPr>
      </w:pPr>
      <w:r w:rsidRPr="009821DE">
        <w:rPr>
          <w:rFonts w:ascii="Verdana" w:hAnsi="Verdana" w:cs="Calibri"/>
          <w:bCs/>
          <w:sz w:val="20"/>
          <w:szCs w:val="20"/>
          <w:u w:val="single"/>
        </w:rPr>
        <w:t>Finalità del trattamento</w:t>
      </w:r>
    </w:p>
    <w:p w14:paraId="5120C686"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9821DE">
        <w:rPr>
          <w:rFonts w:ascii="Verdana" w:hAnsi="Verdana" w:cs="Calibri"/>
          <w:bCs/>
          <w:sz w:val="20"/>
          <w:szCs w:val="20"/>
        </w:rPr>
        <w:t xml:space="preserve">I dati forniti dai concorrenti vengono </w:t>
      </w:r>
      <w:r w:rsidRPr="0069063E">
        <w:rPr>
          <w:rFonts w:ascii="Verdana" w:hAnsi="Verdana" w:cs="Calibri"/>
          <w:bCs/>
          <w:sz w:val="20"/>
          <w:szCs w:val="20"/>
        </w:rPr>
        <w:t>raccolti e trattati dal Comune di Seregno per verificare la sussistenza dei requisiti richiesti dalla legge ai fini della partecipazione alla gara e, in particolare, ai fini della verifica delle capacità amministrative e tecnico economiche di tali soggetti, nonché ai fini dell’aggiudicazione, in adempimento di precisi obblighi di legge derivanti dalla normativa in materia di appalti e contrattualistica pubblica.</w:t>
      </w:r>
    </w:p>
    <w:p w14:paraId="716CE2BC"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forniti dal concorrente aggiudicatario vengono acquisiti dall’Amministrazione ai fini della stipula del Contratto e per l’adempimento degli obblighi legali ad esso connessi.</w:t>
      </w:r>
    </w:p>
    <w:p w14:paraId="79434140"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Tutti i dati acquisiti dall’Amministrazione potranno essere trattati anche per fini di studio e statistici nel rispetto delle norme previste dal Regolamento UE.</w:t>
      </w:r>
    </w:p>
    <w:p w14:paraId="242B374D"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Base giuridica e natura del conferimento</w:t>
      </w:r>
    </w:p>
    <w:p w14:paraId="28F552FA"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Il Concorrente è tenuto a fornire i dati al Comune di Seregno, in ragione degli obblighi legali derivanti dalla normativa in materia di appalti e contrattualistica pubblica. Il rifiuto di fornire i dati richiesti dal Comune di Seregno potrebbe determinare, a seconda dei casi, l’impossibilità di ammettere il concorrente alla partecipazione alla gara o la sua esclusione da questa o la decadenza dall'aggiudicazione, nonché l’impossibilità di stipulare il contratto.</w:t>
      </w:r>
    </w:p>
    <w:p w14:paraId="667CF7AA"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Natura dei dati trattati</w:t>
      </w:r>
    </w:p>
    <w:p w14:paraId="63363376"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oggetto di trattamento per le finalità sopra specificate, sono della seguente natura: i) dati personali comuni (per esempio anagrafici: nome e cognome, luogo e data di nascita, residenza/indirizzo, codice fiscale; di contatto: e-mail, telefono, numero documento di identificazione); ii) dati relativi a condanne penali e a reati (“giudiziari”) di cui all’articolo 10 Regolamento UE, al solo scopo di valutare il possesso dei requisiti e delle qualità previsti dalla normativa vigente ai fini della partecipazione alla gara e dell’aggiudicazione. Non vengono, invece, richiesti i dati rientranti nelle “categorie particolari di dati personali” (“sensibili”) di cui all’articolo 9 Regolamento UE.</w:t>
      </w:r>
    </w:p>
    <w:p w14:paraId="316115A0"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Modalità del trattamento dei dati</w:t>
      </w:r>
    </w:p>
    <w:p w14:paraId="74877A35"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Il trattamento dei dati verrà effettuato dal Comune di Seregno in modo da garantirne la sicurezza e la riservatezza necessarie e potrà essere attuato mediante strumenti manuali, cartacei, informatici e telematici idonei a trattare i dati nel rispetto delle misure di sicurezza previste dal Regolamento UE.</w:t>
      </w:r>
    </w:p>
    <w:p w14:paraId="0C68305A"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Ambito di comunicazione e di diffusione dei dati</w:t>
      </w:r>
    </w:p>
    <w:p w14:paraId="1413B228"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potranno essere:</w:t>
      </w:r>
    </w:p>
    <w:p w14:paraId="52A66A9E"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trattati dal personale del Comune di Seregno che cura il procedimento di gara e l’esecuzione del Contratto, dal personale di altri uffici del medesimo che svolgono attività inerenti, nonché dagli uffici che si occupano di attività per fini di studio e statistici;</w:t>
      </w:r>
    </w:p>
    <w:p w14:paraId="5555112E"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comunicati a collaboratori autonomi, professionisti, consulenti, che prestino attività di consulenza o assistenza al Comune di Seregno in ordine al procedimento di gara ed all’esecuzione del Contratto, anche per l’eventuale tutela in giudizio, o per studi di settore o fini statistici;</w:t>
      </w:r>
    </w:p>
    <w:p w14:paraId="3B80ED20"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comunicati ad eventuali soggetti esterni, facenti parte delle Commissioni di aggiudicazione e/o di collaudo che verranno di volta in volta costituite;</w:t>
      </w:r>
    </w:p>
    <w:p w14:paraId="5C15AF2D" w14:textId="77777777" w:rsidR="00FE65D7" w:rsidRPr="0069063E" w:rsidRDefault="00FE65D7" w:rsidP="00AA76C7">
      <w:pPr>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comunicati all’Autorità per la vigilanza sui contratti pubblici di lavori, servizi e forniture, ai sensi </w:t>
      </w:r>
      <w:r w:rsidRPr="0069063E">
        <w:rPr>
          <w:rFonts w:ascii="Verdana" w:eastAsia="Calibri" w:hAnsi="Verdana"/>
          <w:sz w:val="20"/>
          <w:szCs w:val="20"/>
          <w:lang w:val="it-IT" w:eastAsia="it-IT"/>
        </w:rPr>
        <w:lastRenderedPageBreak/>
        <w:t>del</w:t>
      </w:r>
      <w:r>
        <w:rPr>
          <w:rFonts w:ascii="Verdana" w:eastAsia="Calibri" w:hAnsi="Verdana"/>
          <w:sz w:val="20"/>
          <w:szCs w:val="20"/>
          <w:lang w:val="it-IT" w:eastAsia="it-IT"/>
        </w:rPr>
        <w:t>l’art.</w:t>
      </w:r>
      <w:r w:rsidRPr="0069063E">
        <w:rPr>
          <w:rFonts w:ascii="Verdana" w:eastAsia="Calibri" w:hAnsi="Verdana"/>
          <w:sz w:val="20"/>
          <w:szCs w:val="20"/>
          <w:lang w:val="it-IT" w:eastAsia="it-IT"/>
        </w:rPr>
        <w:t xml:space="preserve"> 1 comma 32 Legge n. 190/2012 per i contratti di appalto; </w:t>
      </w:r>
    </w:p>
    <w:p w14:paraId="46EE4749" w14:textId="77777777" w:rsidR="00FE65D7" w:rsidRPr="0069063E" w:rsidRDefault="00FE65D7" w:rsidP="00AA76C7">
      <w:pPr>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comunicati alle autorità preposte alle attività ispettive e di verifica fiscale ed amministrativa; </w:t>
      </w:r>
    </w:p>
    <w:p w14:paraId="3E31919D" w14:textId="77777777" w:rsidR="00FE65D7" w:rsidRPr="0069063E" w:rsidRDefault="00FE65D7" w:rsidP="00AA76C7">
      <w:pPr>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comunicati all’autorità giudiziaria o polizia giudiziaria, nei casi previsti dalla legge; </w:t>
      </w:r>
    </w:p>
    <w:p w14:paraId="0EAC0290" w14:textId="77777777" w:rsidR="00FE65D7" w:rsidRPr="0069063E" w:rsidRDefault="00FE65D7" w:rsidP="00AA76C7">
      <w:pPr>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ad ogni altro soggetto pubblico o privato nei casi previsti dal diritto dell’Unione o dello Stato italiano. </w:t>
      </w:r>
    </w:p>
    <w:p w14:paraId="77EB0F92"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comunicati ad altri concorrenti che facciano richiesta di accesso ai documenti di gara nei limiti consentiti ai sensi della legge 7 agosto 1990, n. 241.</w:t>
      </w:r>
    </w:p>
    <w:p w14:paraId="0FC15C43" w14:textId="77777777" w:rsidR="00FE65D7" w:rsidRPr="0069063E" w:rsidRDefault="004C627C" w:rsidP="00AA76C7">
      <w:pPr>
        <w:pStyle w:val="Standard"/>
        <w:widowControl w:val="0"/>
        <w:suppressAutoHyphens w:val="0"/>
        <w:spacing w:line="240" w:lineRule="auto"/>
        <w:rPr>
          <w:rStyle w:val="Collegamentoipertestuale"/>
          <w:rFonts w:ascii="Verdana" w:hAnsi="Verdana" w:cs="Calibri"/>
          <w:bCs/>
          <w:color w:val="auto"/>
          <w:sz w:val="20"/>
          <w:szCs w:val="20"/>
          <w:u w:val="none"/>
        </w:rPr>
      </w:pPr>
      <w:r w:rsidRPr="0069063E">
        <w:rPr>
          <w:rFonts w:ascii="Verdana" w:hAnsi="Verdana" w:cs="Calibri"/>
          <w:bCs/>
          <w:sz w:val="20"/>
          <w:szCs w:val="20"/>
        </w:rPr>
        <w:t>Il nominativo del concorrente aggiudicatario della gara ed il prezzo di aggiudicazione dell</w:t>
      </w:r>
      <w:r>
        <w:rPr>
          <w:rFonts w:ascii="Verdana" w:hAnsi="Verdana" w:cs="Calibri"/>
          <w:bCs/>
          <w:sz w:val="20"/>
          <w:szCs w:val="20"/>
        </w:rPr>
        <w:t>’appalto</w:t>
      </w:r>
      <w:r w:rsidR="00FE65D7" w:rsidRPr="0069063E">
        <w:rPr>
          <w:rFonts w:ascii="Verdana" w:hAnsi="Verdana" w:cs="Calibri"/>
          <w:bCs/>
          <w:sz w:val="20"/>
          <w:szCs w:val="20"/>
        </w:rPr>
        <w:t xml:space="preserve"> saranno pubblicati sul sito internet: </w:t>
      </w:r>
      <w:r w:rsidR="00FE65D7" w:rsidRPr="0069063E">
        <w:rPr>
          <w:rStyle w:val="Collegamentoipertestuale"/>
          <w:rFonts w:ascii="Verdana" w:hAnsi="Verdana" w:cs="Calibri"/>
          <w:bCs/>
          <w:color w:val="auto"/>
          <w:sz w:val="20"/>
          <w:szCs w:val="20"/>
          <w:u w:val="none"/>
        </w:rPr>
        <w:t xml:space="preserve">http://www.comune.seregno.mb.it </w:t>
      </w:r>
    </w:p>
    <w:p w14:paraId="07FD3283"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Oltre a quanto sopra, in adempimento agli obblighi di legge che impongono la trasparenza amministrativa articolo 1, comma 16, lettera b, e comma 32 legge n. 190/12; articolo 35 decreto legislativo n. 33/12; nonché articolo 29, decreto legislativo n. 50/16), il concorrente/contraente prende atto ed acconsente a che i dati e la documentazione che la legge impone di pubblicare, siano pubblicati e diffusi, ricorrendone le condizioni, tramite lo stesso sito internet:</w:t>
      </w:r>
      <w:r w:rsidRPr="0069063E">
        <w:rPr>
          <w:rFonts w:ascii="Verdana" w:hAnsi="Verdana" w:cs="Calibri"/>
          <w:bCs/>
          <w:sz w:val="20"/>
          <w:szCs w:val="20"/>
          <w:highlight w:val="yellow"/>
        </w:rPr>
        <w:t xml:space="preserve"> </w:t>
      </w:r>
      <w:r w:rsidRPr="0069063E">
        <w:rPr>
          <w:rStyle w:val="Collegamentoipertestuale"/>
          <w:rFonts w:ascii="Verdana" w:hAnsi="Verdana" w:cs="Calibri"/>
          <w:bCs/>
          <w:color w:val="auto"/>
          <w:sz w:val="20"/>
          <w:szCs w:val="20"/>
          <w:u w:val="none"/>
        </w:rPr>
        <w:t>http://www.comune.seregno.mb.it</w:t>
      </w:r>
    </w:p>
    <w:p w14:paraId="17877999"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potrebbero essere trasferiti ad un’organizzazione internazionale, in adempimento di obblighi di legge; in tal caso il trasferimento avverrà nel rispetto delle prescrizioni del Regolamento UE.</w:t>
      </w:r>
    </w:p>
    <w:p w14:paraId="4350AA4A"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Periodo di conservazione dei dati</w:t>
      </w:r>
    </w:p>
    <w:p w14:paraId="08A1AC35"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xml:space="preserve">Il periodo di conservazione dei dati è di </w:t>
      </w:r>
      <w:proofErr w:type="gramStart"/>
      <w:r w:rsidRPr="0069063E">
        <w:rPr>
          <w:rFonts w:ascii="Verdana" w:hAnsi="Verdana" w:cs="Calibri"/>
          <w:bCs/>
          <w:sz w:val="20"/>
          <w:szCs w:val="20"/>
        </w:rPr>
        <w:t>10</w:t>
      </w:r>
      <w:proofErr w:type="gramEnd"/>
      <w:r w:rsidRPr="0069063E">
        <w:rPr>
          <w:rFonts w:ascii="Verdana" w:hAnsi="Verdana" w:cs="Calibri"/>
          <w:bCs/>
          <w:sz w:val="20"/>
          <w:szCs w:val="20"/>
        </w:rPr>
        <w:t xml:space="preserve"> anni dalla conclusione dell’esecuzione del Contratto, in ragione delle potenziali azioni legali esercitabili. Inoltre, i dati potranno essere conservati, anche in forma aggregata, per fini di studio o statistici nel rispetto degli articoli 89 del Regolamento UE.</w:t>
      </w:r>
    </w:p>
    <w:p w14:paraId="3D582021"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Diritti del concorrente/interessato</w:t>
      </w:r>
    </w:p>
    <w:p w14:paraId="78D578A3"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Per “interessato” si intende qualsiasi persona fisica i cui dati sono trasferiti dal concorrente all’Amministrazione.</w:t>
      </w:r>
    </w:p>
    <w:p w14:paraId="3081FF93"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All'interessato vengono riconosciuti i diritti di cui agli articoli da 15 a 23 del Regolamento UE. In particolare, l’interessato ha:</w:t>
      </w:r>
    </w:p>
    <w:p w14:paraId="063675B6"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il diritto di ottenere, in qualunque momento la conferma che sia o meno in corso un trattamento di dati personali che lo riguardano; ii)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iii) il diritto di chiedere - e nel caso ottenere - la rettifica e, ove possibile, la cancellazione o la limitazione del trattamento, nonché di opporsi, per motivi legittimi, al loro trattamento; iv) il diritto alla portabilità dei dati che sarà applicabile nei limiti di cui all’articolo 20 del Regolamento UE.</w:t>
      </w:r>
    </w:p>
    <w:p w14:paraId="724E6948"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Se in caso di esercizio del diritto di accesso e dei diritti connessi, la risposta all'istanza non perverrà nei termini di legge e/o non sarà ritenuta soddisfacente dall’interessato, quest’ultimo potrà far valere i propri diritti innanzi all'autorità giudiziaria o rivolgendosi al Garante per la protezione dei dati personali mediante apposito reclamo, ricorso o segnalazione.</w:t>
      </w:r>
    </w:p>
    <w:p w14:paraId="4529E8C4" w14:textId="77777777" w:rsidR="00FE65D7" w:rsidRPr="0069063E" w:rsidRDefault="00FE65D7" w:rsidP="00AA76C7">
      <w:pPr>
        <w:pStyle w:val="Standard"/>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Titolare del trattamento e Responsabile della Protezione dei dati</w:t>
      </w:r>
    </w:p>
    <w:p w14:paraId="73D3798C" w14:textId="77777777" w:rsidR="00FE65D7" w:rsidRPr="0069063E" w:rsidRDefault="00FE65D7" w:rsidP="00AA76C7">
      <w:pPr>
        <w:pStyle w:val="Standard"/>
        <w:widowControl w:val="0"/>
        <w:suppressAutoHyphens w:val="0"/>
        <w:spacing w:line="240" w:lineRule="auto"/>
        <w:rPr>
          <w:rFonts w:ascii="Verdana" w:hAnsi="Verdana" w:cs="Calibri"/>
          <w:bCs/>
          <w:sz w:val="20"/>
          <w:szCs w:val="20"/>
        </w:rPr>
      </w:pPr>
      <w:r w:rsidRPr="0069063E">
        <w:rPr>
          <w:rFonts w:ascii="Verdana" w:hAnsi="Verdana" w:cs="Calibri"/>
          <w:bCs/>
          <w:sz w:val="20"/>
          <w:szCs w:val="20"/>
        </w:rPr>
        <w:t>Titolare del trattamento dei dati è il Comune di Seregno nella persona del Sindaco pro tempore, che ha provveduto a nominare il proprio Responsabile della protezione dei dati nella persona Responsabile del Servizio Avvocatura Civica.</w:t>
      </w:r>
    </w:p>
    <w:p w14:paraId="12EAE19B" w14:textId="77777777" w:rsidR="00FE65D7" w:rsidRPr="009821DE" w:rsidRDefault="00FE65D7" w:rsidP="00AA76C7">
      <w:pPr>
        <w:pStyle w:val="Standard"/>
        <w:widowControl w:val="0"/>
        <w:suppressAutoHyphens w:val="0"/>
        <w:spacing w:line="240" w:lineRule="auto"/>
        <w:rPr>
          <w:rFonts w:ascii="Verdana" w:hAnsi="Verdana" w:cs="Calibri"/>
          <w:bCs/>
          <w:color w:val="FF0000"/>
          <w:sz w:val="20"/>
          <w:szCs w:val="20"/>
        </w:rPr>
      </w:pPr>
      <w:r w:rsidRPr="009821DE">
        <w:rPr>
          <w:rFonts w:ascii="Verdana" w:hAnsi="Verdana" w:cs="Calibri"/>
          <w:bCs/>
          <w:sz w:val="20"/>
          <w:szCs w:val="20"/>
        </w:rPr>
        <w:t xml:space="preserve">Qualsiasi richiesta in merito al trattamento dei dati personali conferiti e all'esercizio dei diritti dovrà essere indirizzata al Responsabile della Protezione dei Dati (DPO) che potrà essere contattato al seguente indirizzo </w:t>
      </w:r>
      <w:proofErr w:type="gramStart"/>
      <w:r w:rsidRPr="009821DE">
        <w:rPr>
          <w:rFonts w:ascii="Verdana" w:hAnsi="Verdana" w:cs="Calibri"/>
          <w:bCs/>
          <w:sz w:val="20"/>
          <w:szCs w:val="20"/>
        </w:rPr>
        <w:t>email</w:t>
      </w:r>
      <w:proofErr w:type="gramEnd"/>
      <w:r w:rsidRPr="009821DE">
        <w:rPr>
          <w:rFonts w:ascii="Verdana" w:hAnsi="Verdana" w:cs="Calibri"/>
          <w:bCs/>
          <w:sz w:val="20"/>
          <w:szCs w:val="20"/>
        </w:rPr>
        <w:t>:</w:t>
      </w:r>
      <w:r w:rsidRPr="009821DE">
        <w:rPr>
          <w:rFonts w:ascii="Verdana" w:hAnsi="Verdana" w:cs="Calibri"/>
          <w:bCs/>
          <w:color w:val="FF0000"/>
          <w:sz w:val="20"/>
          <w:szCs w:val="20"/>
        </w:rPr>
        <w:t xml:space="preserve"> </w:t>
      </w:r>
      <w:hyperlink r:id="rId34" w:history="1">
        <w:r w:rsidRPr="009821DE">
          <w:rPr>
            <w:rStyle w:val="Collegamentoipertestuale"/>
            <w:rFonts w:ascii="Verdana" w:hAnsi="Verdana" w:cs="Calibri"/>
            <w:bCs/>
            <w:sz w:val="20"/>
            <w:szCs w:val="20"/>
          </w:rPr>
          <w:t>dpo.seregno@seregno.info</w:t>
        </w:r>
      </w:hyperlink>
      <w:r w:rsidRPr="009821DE">
        <w:rPr>
          <w:rFonts w:ascii="Verdana" w:hAnsi="Verdana" w:cs="Calibri"/>
          <w:bCs/>
          <w:color w:val="0070C0"/>
          <w:sz w:val="20"/>
          <w:szCs w:val="20"/>
        </w:rPr>
        <w:t xml:space="preserve"> </w:t>
      </w:r>
      <w:r w:rsidRPr="009821DE">
        <w:rPr>
          <w:rFonts w:ascii="Verdana" w:hAnsi="Verdana" w:cs="Calibri"/>
          <w:bCs/>
          <w:sz w:val="20"/>
          <w:szCs w:val="20"/>
        </w:rPr>
        <w:t>ed al seguente indirizzo PEC:</w:t>
      </w:r>
      <w:r w:rsidRPr="009821DE">
        <w:rPr>
          <w:rFonts w:ascii="Verdana" w:hAnsi="Verdana" w:cs="Calibri"/>
          <w:bCs/>
          <w:color w:val="FF0000"/>
          <w:sz w:val="20"/>
          <w:szCs w:val="20"/>
        </w:rPr>
        <w:t xml:space="preserve"> </w:t>
      </w:r>
      <w:hyperlink r:id="rId35" w:history="1">
        <w:r w:rsidRPr="009821DE">
          <w:rPr>
            <w:rStyle w:val="Collegamentoipertestuale"/>
            <w:rFonts w:ascii="Verdana" w:hAnsi="Verdana" w:cs="Calibri"/>
            <w:bCs/>
            <w:color w:val="0070C0"/>
            <w:sz w:val="20"/>
            <w:szCs w:val="20"/>
          </w:rPr>
          <w:t>dpo.seregno@pec.it</w:t>
        </w:r>
      </w:hyperlink>
      <w:r>
        <w:rPr>
          <w:rStyle w:val="Collegamentoipertestuale"/>
          <w:rFonts w:ascii="Verdana" w:hAnsi="Verdana" w:cs="Calibri"/>
          <w:bCs/>
          <w:color w:val="0070C0"/>
          <w:sz w:val="20"/>
          <w:szCs w:val="20"/>
          <w:u w:val="none"/>
        </w:rPr>
        <w:t>.</w:t>
      </w:r>
    </w:p>
    <w:p w14:paraId="57DDA098" w14:textId="77777777" w:rsidR="00FE65D7" w:rsidRPr="009821DE" w:rsidRDefault="00FE65D7" w:rsidP="00AA76C7">
      <w:pPr>
        <w:pStyle w:val="Standard"/>
        <w:widowControl w:val="0"/>
        <w:suppressAutoHyphens w:val="0"/>
        <w:spacing w:line="240" w:lineRule="auto"/>
        <w:rPr>
          <w:rFonts w:ascii="Verdana" w:hAnsi="Verdana" w:cs="Calibri"/>
          <w:bCs/>
          <w:sz w:val="20"/>
          <w:szCs w:val="20"/>
          <w:u w:val="single"/>
        </w:rPr>
      </w:pPr>
      <w:r w:rsidRPr="009821DE">
        <w:rPr>
          <w:rFonts w:ascii="Verdana" w:hAnsi="Verdana" w:cs="Calibri"/>
          <w:bCs/>
          <w:sz w:val="20"/>
          <w:szCs w:val="20"/>
          <w:u w:val="single"/>
        </w:rPr>
        <w:t>Consenso al trattamento dei dati personali</w:t>
      </w:r>
    </w:p>
    <w:p w14:paraId="6C66C447" w14:textId="77777777" w:rsidR="00FE65D7" w:rsidRPr="009821DE" w:rsidRDefault="00FE65D7" w:rsidP="00AA76C7">
      <w:pPr>
        <w:pStyle w:val="Standard"/>
        <w:widowControl w:val="0"/>
        <w:suppressAutoHyphens w:val="0"/>
        <w:spacing w:line="240" w:lineRule="auto"/>
        <w:rPr>
          <w:rFonts w:ascii="Verdana" w:hAnsi="Verdana" w:cs="Calibri"/>
          <w:bCs/>
          <w:sz w:val="20"/>
          <w:szCs w:val="20"/>
        </w:rPr>
      </w:pPr>
      <w:r w:rsidRPr="009821DE">
        <w:rPr>
          <w:rFonts w:ascii="Verdana" w:hAnsi="Verdana" w:cs="Calibri"/>
          <w:bCs/>
          <w:sz w:val="20"/>
          <w:szCs w:val="20"/>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3D84C88F" w14:textId="77777777" w:rsidR="00FE65D7" w:rsidRPr="00FE65D7" w:rsidRDefault="00FE65D7" w:rsidP="00AA76C7">
      <w:pPr>
        <w:jc w:val="both"/>
        <w:rPr>
          <w:rFonts w:ascii="Verdana" w:hAnsi="Verdana" w:cs="Calibri"/>
          <w:sz w:val="20"/>
          <w:szCs w:val="20"/>
          <w:lang w:val="it-IT"/>
        </w:rPr>
      </w:pPr>
      <w:r w:rsidRPr="009821DE">
        <w:rPr>
          <w:rFonts w:ascii="Verdana" w:hAnsi="Verdana" w:cs="Calibri"/>
          <w:bCs/>
          <w:sz w:val="20"/>
          <w:szCs w:val="20"/>
          <w:lang w:val="it-IT"/>
        </w:rPr>
        <w:t xml:space="preserve">Il concorrente si impegna </w:t>
      </w:r>
      <w:proofErr w:type="gramStart"/>
      <w:r w:rsidRPr="009821DE">
        <w:rPr>
          <w:rFonts w:ascii="Verdana" w:hAnsi="Verdana" w:cs="Calibri"/>
          <w:bCs/>
          <w:sz w:val="20"/>
          <w:szCs w:val="20"/>
          <w:lang w:val="it-IT"/>
        </w:rPr>
        <w:t>ad</w:t>
      </w:r>
      <w:proofErr w:type="gramEnd"/>
      <w:r w:rsidRPr="009821DE">
        <w:rPr>
          <w:rFonts w:ascii="Verdana" w:hAnsi="Verdana" w:cs="Calibri"/>
          <w:bCs/>
          <w:sz w:val="20"/>
          <w:szCs w:val="20"/>
          <w:lang w:val="it-IT"/>
        </w:rPr>
        <w:t xml:space="preserve">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2A0EFE07" w14:textId="77777777" w:rsidR="005D27BB" w:rsidRDefault="005D27BB" w:rsidP="00AA76C7">
      <w:pPr>
        <w:jc w:val="both"/>
        <w:rPr>
          <w:rFonts w:ascii="Verdana" w:hAnsi="Verdana"/>
          <w:sz w:val="20"/>
          <w:szCs w:val="20"/>
          <w:lang w:val="it-IT"/>
        </w:rPr>
      </w:pPr>
    </w:p>
    <w:bookmarkEnd w:id="30"/>
    <w:bookmarkEnd w:id="31"/>
    <w:p w14:paraId="1C34117C" w14:textId="77777777" w:rsidR="008E6563" w:rsidRPr="009821DE" w:rsidRDefault="008E6563" w:rsidP="00AA76C7">
      <w:pPr>
        <w:jc w:val="both"/>
        <w:rPr>
          <w:rFonts w:ascii="Verdana" w:hAnsi="Verdana" w:cs="Calibri"/>
          <w:sz w:val="20"/>
          <w:szCs w:val="20"/>
          <w:lang w:val="it-IT"/>
        </w:rPr>
      </w:pPr>
    </w:p>
    <w:sectPr w:rsidR="008E6563" w:rsidRPr="009821DE" w:rsidSect="001C733A">
      <w:footerReference w:type="default" r:id="rId36"/>
      <w:pgSz w:w="11900" w:h="16840"/>
      <w:pgMar w:top="1418" w:right="1021" w:bottom="1418" w:left="1021" w:header="0" w:footer="8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9295C" w14:textId="77777777" w:rsidR="00745B3A" w:rsidRDefault="00745B3A">
      <w:r>
        <w:separator/>
      </w:r>
    </w:p>
  </w:endnote>
  <w:endnote w:type="continuationSeparator" w:id="0">
    <w:p w14:paraId="70451DEF" w14:textId="77777777" w:rsidR="00745B3A" w:rsidRDefault="0074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tilium">
    <w:altName w:val="Times New Roman"/>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irarae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JBNPF+Verdana">
    <w:altName w:val="Verdana"/>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KunstlerScript">
    <w:panose1 w:val="00000000000000000000"/>
    <w:charset w:val="00"/>
    <w:family w:val="swiss"/>
    <w:notTrueType/>
    <w:pitch w:val="default"/>
    <w:sig w:usb0="00000003" w:usb1="00000000" w:usb2="00000000" w:usb3="00000000" w:csb0="00000001" w:csb1="00000000"/>
  </w:font>
  <w:font w:name="Garamond-Bold">
    <w:panose1 w:val="00000000000000000000"/>
    <w:charset w:val="00"/>
    <w:family w:val="roman"/>
    <w:notTrueType/>
    <w:pitch w:val="default"/>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tillium Bd">
    <w:altName w:val="Titillium Bd"/>
    <w:panose1 w:val="00000000000000000000"/>
    <w:charset w:val="00"/>
    <w:family w:val="swiss"/>
    <w:notTrueType/>
    <w:pitch w:val="default"/>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Titillium-Regular">
    <w:altName w:val="Calibri"/>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Garamond-Italic">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TimesNewRoman">
    <w:altName w:val="MS Mincho"/>
    <w:panose1 w:val="00000000000000000000"/>
    <w:charset w:val="00"/>
    <w:family w:val="roman"/>
    <w:notTrueType/>
    <w:pitch w:val="default"/>
    <w:sig w:usb0="00000001" w:usb1="08070000" w:usb2="00000010" w:usb3="00000000" w:csb0="00020001" w:csb1="00000000"/>
  </w:font>
  <w:font w:name="TimesNewRoman,Bold">
    <w:panose1 w:val="00000000000000000000"/>
    <w:charset w:val="00"/>
    <w:family w:val="auto"/>
    <w:notTrueType/>
    <w:pitch w:val="default"/>
    <w:sig w:usb0="00000003" w:usb1="00000000" w:usb2="00000000" w:usb3="00000000" w:csb0="00000001" w:csb1="00000000"/>
  </w:font>
  <w:font w:name="Tahoma-Bold">
    <w:panose1 w:val="00000000000000000000"/>
    <w:charset w:val="00"/>
    <w:family w:val="swiss"/>
    <w:notTrueType/>
    <w:pitch w:val="default"/>
    <w:sig w:usb0="00000003" w:usb1="00000000" w:usb2="00000000" w:usb3="00000000" w:csb0="00000001" w:csb1="00000000"/>
  </w:font>
  <w:font w:name="Titillium-Semibold">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9A9D" w14:textId="62EEDF35" w:rsidR="00916CCD" w:rsidRDefault="0039578D">
    <w:pPr>
      <w:pStyle w:val="Corpotesto"/>
      <w:spacing w:line="14" w:lineRule="auto"/>
      <w:rPr>
        <w:sz w:val="17"/>
      </w:rPr>
    </w:pPr>
    <w:r>
      <w:rPr>
        <w:noProof/>
        <w:lang w:val="it-IT" w:eastAsia="it-IT"/>
      </w:rPr>
      <mc:AlternateContent>
        <mc:Choice Requires="wps">
          <w:drawing>
            <wp:anchor distT="0" distB="0" distL="114300" distR="114300" simplePos="0" relativeHeight="251658240" behindDoc="1" locked="0" layoutInCell="1" allowOverlap="1" wp14:anchorId="29609277" wp14:editId="34C77561">
              <wp:simplePos x="0" y="0"/>
              <wp:positionH relativeFrom="page">
                <wp:posOffset>6235065</wp:posOffset>
              </wp:positionH>
              <wp:positionV relativeFrom="page">
                <wp:posOffset>10011410</wp:posOffset>
              </wp:positionV>
              <wp:extent cx="793750" cy="1530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FA223" w14:textId="77777777" w:rsidR="00916CCD" w:rsidRPr="008B38D4" w:rsidRDefault="00916CCD">
                          <w:pPr>
                            <w:spacing w:before="1"/>
                            <w:ind w:left="20"/>
                            <w:rPr>
                              <w:rFonts w:ascii="Verdana" w:hAnsi="Verdana"/>
                              <w:b/>
                              <w:sz w:val="16"/>
                              <w:szCs w:val="16"/>
                            </w:rPr>
                          </w:pPr>
                          <w:r w:rsidRPr="008B38D4">
                            <w:rPr>
                              <w:rFonts w:ascii="Verdana" w:hAnsi="Verdana"/>
                              <w:sz w:val="16"/>
                              <w:szCs w:val="16"/>
                            </w:rPr>
                            <w:t xml:space="preserve">Pag. </w:t>
                          </w:r>
                          <w:r w:rsidRPr="008B38D4">
                            <w:rPr>
                              <w:rFonts w:ascii="Verdana" w:hAnsi="Verdana"/>
                              <w:sz w:val="16"/>
                              <w:szCs w:val="16"/>
                            </w:rPr>
                            <w:fldChar w:fldCharType="begin"/>
                          </w:r>
                          <w:r w:rsidRPr="008B38D4">
                            <w:rPr>
                              <w:rFonts w:ascii="Verdana" w:hAnsi="Verdana"/>
                              <w:b/>
                              <w:sz w:val="16"/>
                              <w:szCs w:val="16"/>
                            </w:rPr>
                            <w:instrText xml:space="preserve"> PAGE </w:instrText>
                          </w:r>
                          <w:r w:rsidRPr="008B38D4">
                            <w:rPr>
                              <w:rFonts w:ascii="Verdana" w:hAnsi="Verdana"/>
                              <w:sz w:val="16"/>
                              <w:szCs w:val="16"/>
                            </w:rPr>
                            <w:fldChar w:fldCharType="separate"/>
                          </w:r>
                          <w:r w:rsidR="00B43BD7">
                            <w:rPr>
                              <w:rFonts w:ascii="Verdana" w:hAnsi="Verdana"/>
                              <w:b/>
                              <w:noProof/>
                              <w:sz w:val="16"/>
                              <w:szCs w:val="16"/>
                            </w:rPr>
                            <w:t>46</w:t>
                          </w:r>
                          <w:r w:rsidRPr="008B38D4">
                            <w:rPr>
                              <w:rFonts w:ascii="Verdana" w:hAnsi="Verdana"/>
                              <w:sz w:val="16"/>
                              <w:szCs w:val="16"/>
                            </w:rPr>
                            <w:fldChar w:fldCharType="end"/>
                          </w:r>
                          <w:r w:rsidRPr="008B38D4">
                            <w:rPr>
                              <w:rFonts w:ascii="Verdana" w:hAnsi="Verdana"/>
                              <w:b/>
                              <w:sz w:val="16"/>
                              <w:szCs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609277" id="_x0000_t202" coordsize="21600,21600" o:spt="202" path="m,l,21600r21600,l21600,xe">
              <v:stroke joinstyle="miter"/>
              <v:path gradientshapeok="t" o:connecttype="rect"/>
            </v:shapetype>
            <v:shape id="Text Box 1" o:spid="_x0000_s1026" type="#_x0000_t202" style="position:absolute;margin-left:490.95pt;margin-top:788.3pt;width:62.5pt;height:1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RQ1QEAAJADAAAOAAAAZHJzL2Uyb0RvYy54bWysU1Fv0zAQfkfiP1h+p2lXlUHUdBqbhpAG&#10;Qxr7ARfHTiISnzm7Tcqv5+w0HbA3xIt1ubO/+77vLturse/EQZNv0RZytVhKoa3CqrV1IZ++3b15&#10;J4UPYCvo0OpCHrWXV7vXr7aDy/UFNthVmgSDWJ8PrpBNCC7PMq8a3YNfoNOWiwaph8CfVGcVwcDo&#10;fZddLJdvswGpcoRKe8/Z26kodwnfGK3CgzFeB9EVkrmFdFI6y3hmuy3kNYFrWnWiAf/AoofWctMz&#10;1C0EEHtqX0D1rSL0aMJCYZ+hMa3SSQOrWS3/UvPYgNNJC5vj3dkm//9g1ZfDo/tKIowfcOQBJhHe&#10;3aP67oXFmwZsra+JcGg0VNx4FS3LBufz09Notc99BCmHz1jxkGEfMAGNhvroCusUjM4DOJ5N12MQ&#10;ipOX79eXG64oLq026+V6kzpAPj925MNHjb2IQSGJZ5rA4XDvQyQD+Xwl9rJ413Zdmmtn/0jwxZhJ&#10;5CPfiXkYy5FvRxElVkeWQTitCa81Bw3STykGXpFC+h97IC1F98myFXGf5oDmoJwDsIqfFjJIMYU3&#10;Ydq7vaO2bhh5MtviNdtl2iTlmcWJJ489KTytaNyr37/TrecfafcLAAD//wMAUEsDBBQABgAIAAAA&#10;IQDxErKw4QAAAA4BAAAPAAAAZHJzL2Rvd25yZXYueG1sTI/BTsMwEETvlfgHa5G4tXaQcJsQp6oQ&#10;nJAQaThwdBI3sRqvQ+y24e/Znuhtd2c0+ybfzm5gZzMF61FBshLADDa+tdgp+KrelhtgIWps9eDR&#10;KPg1AbbF3SLXWesvWJrzPnaMQjBkWkEf45hxHpreOB1WfjRI2sFPTkdap463k75QuBv4oxCSO22R&#10;PvR6NC+9aY77k1Ow+8by1f581J/lobRVlQp8l0elHu7n3TOwaOb4b4YrPqFDQUy1P2Eb2KAg3SQp&#10;WUl4WksJ7GpJhKRbTZMUYg28yPltjeIPAAD//wMAUEsBAi0AFAAGAAgAAAAhALaDOJL+AAAA4QEA&#10;ABMAAAAAAAAAAAAAAAAAAAAAAFtDb250ZW50X1R5cGVzXS54bWxQSwECLQAUAAYACAAAACEAOP0h&#10;/9YAAACUAQAACwAAAAAAAAAAAAAAAAAvAQAAX3JlbHMvLnJlbHNQSwECLQAUAAYACAAAACEAsMXU&#10;UNUBAACQAwAADgAAAAAAAAAAAAAAAAAuAgAAZHJzL2Uyb0RvYy54bWxQSwECLQAUAAYACAAAACEA&#10;8RKysOEAAAAOAQAADwAAAAAAAAAAAAAAAAAvBAAAZHJzL2Rvd25yZXYueG1sUEsFBgAAAAAEAAQA&#10;8wAAAD0FAAAAAA==&#10;" filled="f" stroked="f">
              <v:textbox inset="0,0,0,0">
                <w:txbxContent>
                  <w:p w14:paraId="78DFA223" w14:textId="77777777" w:rsidR="00916CCD" w:rsidRPr="008B38D4" w:rsidRDefault="00916CCD">
                    <w:pPr>
                      <w:spacing w:before="1"/>
                      <w:ind w:left="20"/>
                      <w:rPr>
                        <w:rFonts w:ascii="Verdana" w:hAnsi="Verdana"/>
                        <w:b/>
                        <w:sz w:val="16"/>
                        <w:szCs w:val="16"/>
                      </w:rPr>
                    </w:pPr>
                    <w:r w:rsidRPr="008B38D4">
                      <w:rPr>
                        <w:rFonts w:ascii="Verdana" w:hAnsi="Verdana"/>
                        <w:sz w:val="16"/>
                        <w:szCs w:val="16"/>
                      </w:rPr>
                      <w:t xml:space="preserve">Pag. </w:t>
                    </w:r>
                    <w:r w:rsidRPr="008B38D4">
                      <w:rPr>
                        <w:rFonts w:ascii="Verdana" w:hAnsi="Verdana"/>
                        <w:sz w:val="16"/>
                        <w:szCs w:val="16"/>
                      </w:rPr>
                      <w:fldChar w:fldCharType="begin"/>
                    </w:r>
                    <w:r w:rsidRPr="008B38D4">
                      <w:rPr>
                        <w:rFonts w:ascii="Verdana" w:hAnsi="Verdana"/>
                        <w:b/>
                        <w:sz w:val="16"/>
                        <w:szCs w:val="16"/>
                      </w:rPr>
                      <w:instrText xml:space="preserve"> PAGE </w:instrText>
                    </w:r>
                    <w:r w:rsidRPr="008B38D4">
                      <w:rPr>
                        <w:rFonts w:ascii="Verdana" w:hAnsi="Verdana"/>
                        <w:sz w:val="16"/>
                        <w:szCs w:val="16"/>
                      </w:rPr>
                      <w:fldChar w:fldCharType="separate"/>
                    </w:r>
                    <w:r w:rsidR="00B43BD7">
                      <w:rPr>
                        <w:rFonts w:ascii="Verdana" w:hAnsi="Verdana"/>
                        <w:b/>
                        <w:noProof/>
                        <w:sz w:val="16"/>
                        <w:szCs w:val="16"/>
                      </w:rPr>
                      <w:t>46</w:t>
                    </w:r>
                    <w:r w:rsidRPr="008B38D4">
                      <w:rPr>
                        <w:rFonts w:ascii="Verdana" w:hAnsi="Verdana"/>
                        <w:sz w:val="16"/>
                        <w:szCs w:val="16"/>
                      </w:rPr>
                      <w:fldChar w:fldCharType="end"/>
                    </w:r>
                    <w:r w:rsidRPr="008B38D4">
                      <w:rPr>
                        <w:rFonts w:ascii="Verdana" w:hAnsi="Verdana"/>
                        <w:b/>
                        <w:sz w:val="16"/>
                        <w:szCs w:val="16"/>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90ACB" w14:textId="77777777" w:rsidR="00745B3A" w:rsidRDefault="00745B3A">
      <w:r>
        <w:separator/>
      </w:r>
    </w:p>
  </w:footnote>
  <w:footnote w:type="continuationSeparator" w:id="0">
    <w:p w14:paraId="3FE7FAFD" w14:textId="77777777" w:rsidR="00745B3A" w:rsidRDefault="00745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8D4C9A"/>
    <w:multiLevelType w:val="hybridMultilevel"/>
    <w:tmpl w:val="EF9CFB4E"/>
    <w:lvl w:ilvl="0" w:tplc="F2962E9E">
      <w:start w:val="1"/>
      <w:numFmt w:val="lowerLetter"/>
      <w:lvlText w:val="%1."/>
      <w:lvlJc w:val="left"/>
      <w:rPr>
        <w:strike w:val="0"/>
        <w:color w:val="auto"/>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12FFA"/>
    <w:multiLevelType w:val="hybridMultilevel"/>
    <w:tmpl w:val="71F082BC"/>
    <w:lvl w:ilvl="0" w:tplc="CFDCA5C6">
      <w:start w:val="16"/>
      <w:numFmt w:val="bullet"/>
      <w:lvlText w:val="-"/>
      <w:lvlJc w:val="left"/>
      <w:pPr>
        <w:ind w:left="786" w:hanging="360"/>
      </w:pPr>
      <w:rPr>
        <w:rFonts w:ascii="Garamond" w:eastAsia="Times New Roman" w:hAnsi="Garamond"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4334FBF"/>
    <w:multiLevelType w:val="hybridMultilevel"/>
    <w:tmpl w:val="A430630A"/>
    <w:lvl w:ilvl="0" w:tplc="0F36E04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A27A3F"/>
    <w:multiLevelType w:val="hybridMultilevel"/>
    <w:tmpl w:val="14263F3E"/>
    <w:lvl w:ilvl="0" w:tplc="3C446318">
      <w:start w:val="1"/>
      <w:numFmt w:val="bullet"/>
      <w:lvlText w:val="-"/>
      <w:lvlJc w:val="left"/>
      <w:pPr>
        <w:ind w:left="720" w:hanging="360"/>
      </w:pPr>
      <w:rPr>
        <w:rFonts w:ascii="Garamond"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B1AA5"/>
    <w:multiLevelType w:val="hybridMultilevel"/>
    <w:tmpl w:val="A89AAF4C"/>
    <w:lvl w:ilvl="0" w:tplc="BB7E7334">
      <w:start w:val="1"/>
      <w:numFmt w:val="decimal"/>
      <w:lvlText w:val="%1"/>
      <w:lvlJc w:val="left"/>
      <w:pPr>
        <w:ind w:left="720" w:hanging="360"/>
      </w:pPr>
      <w:rPr>
        <w:rFonts w:hint="default"/>
      </w:rPr>
    </w:lvl>
    <w:lvl w:ilvl="1" w:tplc="3602311E">
      <w:start w:val="1"/>
      <w:numFmt w:val="decimal"/>
      <w:lvlText w:val="%2."/>
      <w:lvlJc w:val="left"/>
      <w:pPr>
        <w:ind w:left="1440" w:hanging="360"/>
      </w:pPr>
      <w:rPr>
        <w:rFonts w:ascii="Verdana" w:hAnsi="Verdana" w:hint="default"/>
        <w:b w:val="0"/>
        <w:i w:val="0"/>
        <w:color w:val="auto"/>
        <w:sz w:val="20"/>
      </w:rPr>
    </w:lvl>
    <w:lvl w:ilvl="2" w:tplc="2B246C6A">
      <w:start w:val="1"/>
      <w:numFmt w:val="decimal"/>
      <w:lvlText w:val="%3)"/>
      <w:lvlJc w:val="left"/>
      <w:pPr>
        <w:ind w:left="2340" w:hanging="360"/>
      </w:pPr>
      <w:rPr>
        <w:rFonts w:hint="default"/>
        <w:b/>
      </w:rPr>
    </w:lvl>
    <w:lvl w:ilvl="3" w:tplc="94620D7A">
      <w:start w:val="13"/>
      <w:numFmt w:val="bullet"/>
      <w:lvlText w:val="−"/>
      <w:lvlJc w:val="left"/>
      <w:pPr>
        <w:ind w:left="2880" w:hanging="360"/>
      </w:pPr>
      <w:rPr>
        <w:rFonts w:ascii="Verdana" w:eastAsia="Garamond" w:hAnsi="Verdana" w:cs="Calibri"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79427C"/>
    <w:multiLevelType w:val="hybridMultilevel"/>
    <w:tmpl w:val="942CEF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5C1CD3"/>
    <w:multiLevelType w:val="multilevel"/>
    <w:tmpl w:val="7C624E9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ascii="Verdana" w:hAnsi="Verdana" w:hint="default"/>
        <w:b w:val="0"/>
        <w:i w:val="0"/>
        <w:strike w:val="0"/>
        <w:color w:val="auto"/>
        <w:sz w:val="20"/>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5B2C15"/>
    <w:multiLevelType w:val="hybridMultilevel"/>
    <w:tmpl w:val="9D94AE52"/>
    <w:lvl w:ilvl="0" w:tplc="04090003">
      <w:start w:val="1"/>
      <w:numFmt w:val="bullet"/>
      <w:lvlText w:val="o"/>
      <w:lvlJc w:val="left"/>
      <w:pPr>
        <w:ind w:left="1693" w:hanging="492"/>
      </w:pPr>
      <w:rPr>
        <w:rFonts w:ascii="Courier New" w:hAnsi="Courier New" w:cs="Courier New" w:hint="default"/>
        <w:b w:val="0"/>
        <w:strike w:val="0"/>
        <w:color w:val="auto"/>
        <w:w w:val="99"/>
        <w:sz w:val="20"/>
        <w:szCs w:val="20"/>
        <w:lang w:val="it-IT" w:eastAsia="en-US" w:bidi="ar-SA"/>
      </w:rPr>
    </w:lvl>
    <w:lvl w:ilvl="1" w:tplc="FFFFFFFF">
      <w:start w:val="1"/>
      <w:numFmt w:val="bullet"/>
      <w:lvlText w:val="o"/>
      <w:lvlJc w:val="left"/>
      <w:pPr>
        <w:ind w:left="2964" w:hanging="360"/>
      </w:pPr>
      <w:rPr>
        <w:rFonts w:ascii="Courier New" w:hAnsi="Courier New" w:cs="Courier New" w:hint="default"/>
      </w:rPr>
    </w:lvl>
    <w:lvl w:ilvl="2" w:tplc="FFFFFFFF">
      <w:numFmt w:val="bullet"/>
      <w:lvlText w:val="•"/>
      <w:lvlJc w:val="left"/>
      <w:pPr>
        <w:ind w:left="3854" w:hanging="394"/>
      </w:pPr>
      <w:rPr>
        <w:rFonts w:hint="default"/>
        <w:lang w:val="it-IT" w:eastAsia="en-US" w:bidi="ar-SA"/>
      </w:rPr>
    </w:lvl>
    <w:lvl w:ilvl="3" w:tplc="FFFFFFFF">
      <w:numFmt w:val="bullet"/>
      <w:lvlText w:val="•"/>
      <w:lvlJc w:val="left"/>
      <w:pPr>
        <w:ind w:left="4717" w:hanging="394"/>
      </w:pPr>
      <w:rPr>
        <w:rFonts w:hint="default"/>
        <w:lang w:val="it-IT" w:eastAsia="en-US" w:bidi="ar-SA"/>
      </w:rPr>
    </w:lvl>
    <w:lvl w:ilvl="4" w:tplc="FFFFFFFF">
      <w:numFmt w:val="bullet"/>
      <w:lvlText w:val="•"/>
      <w:lvlJc w:val="left"/>
      <w:pPr>
        <w:ind w:left="5580" w:hanging="394"/>
      </w:pPr>
      <w:rPr>
        <w:rFonts w:hint="default"/>
        <w:lang w:val="it-IT" w:eastAsia="en-US" w:bidi="ar-SA"/>
      </w:rPr>
    </w:lvl>
    <w:lvl w:ilvl="5" w:tplc="FFFFFFFF">
      <w:numFmt w:val="bullet"/>
      <w:lvlText w:val="•"/>
      <w:lvlJc w:val="left"/>
      <w:pPr>
        <w:ind w:left="6443" w:hanging="394"/>
      </w:pPr>
      <w:rPr>
        <w:rFonts w:hint="default"/>
        <w:lang w:val="it-IT" w:eastAsia="en-US" w:bidi="ar-SA"/>
      </w:rPr>
    </w:lvl>
    <w:lvl w:ilvl="6" w:tplc="FFFFFFFF">
      <w:numFmt w:val="bullet"/>
      <w:lvlText w:val="•"/>
      <w:lvlJc w:val="left"/>
      <w:pPr>
        <w:ind w:left="7306" w:hanging="394"/>
      </w:pPr>
      <w:rPr>
        <w:rFonts w:hint="default"/>
        <w:lang w:val="it-IT" w:eastAsia="en-US" w:bidi="ar-SA"/>
      </w:rPr>
    </w:lvl>
    <w:lvl w:ilvl="7" w:tplc="FFFFFFFF">
      <w:numFmt w:val="bullet"/>
      <w:lvlText w:val="•"/>
      <w:lvlJc w:val="left"/>
      <w:pPr>
        <w:ind w:left="8169" w:hanging="394"/>
      </w:pPr>
      <w:rPr>
        <w:rFonts w:hint="default"/>
        <w:lang w:val="it-IT" w:eastAsia="en-US" w:bidi="ar-SA"/>
      </w:rPr>
    </w:lvl>
    <w:lvl w:ilvl="8" w:tplc="FFFFFFFF">
      <w:numFmt w:val="bullet"/>
      <w:lvlText w:val="•"/>
      <w:lvlJc w:val="left"/>
      <w:pPr>
        <w:ind w:left="9032" w:hanging="394"/>
      </w:pPr>
      <w:rPr>
        <w:rFonts w:hint="default"/>
        <w:lang w:val="it-IT" w:eastAsia="en-US" w:bidi="ar-SA"/>
      </w:rPr>
    </w:lvl>
  </w:abstractNum>
  <w:abstractNum w:abstractNumId="8" w15:restartNumberingAfterBreak="0">
    <w:nsid w:val="11CB539A"/>
    <w:multiLevelType w:val="multilevel"/>
    <w:tmpl w:val="415854B4"/>
    <w:lvl w:ilvl="0">
      <w:start w:val="1"/>
      <w:numFmt w:val="decimal"/>
      <w:lvlText w:val="Art. %1 "/>
      <w:lvlJc w:val="left"/>
      <w:pPr>
        <w:tabs>
          <w:tab w:val="num" w:pos="1080"/>
        </w:tabs>
        <w:ind w:left="0" w:firstLine="0"/>
      </w:pPr>
      <w:rPr>
        <w:rFonts w:ascii="Times New Roman" w:hAnsi="Times New Roman" w:hint="default"/>
        <w:b/>
        <w:i w:val="0"/>
        <w:caps w:val="0"/>
        <w:color w:val="auto"/>
        <w:sz w:val="24"/>
        <w:u w:val="none"/>
      </w:rPr>
    </w:lvl>
    <w:lvl w:ilvl="1">
      <w:start w:val="1"/>
      <w:numFmt w:val="decimal"/>
      <w:pStyle w:val="Indice1"/>
      <w:lvlText w:val="%2."/>
      <w:lvlJc w:val="left"/>
      <w:pPr>
        <w:tabs>
          <w:tab w:val="num" w:pos="644"/>
        </w:tabs>
        <w:ind w:left="567" w:hanging="283"/>
      </w:pPr>
      <w:rPr>
        <w:rFonts w:ascii="Times New Roman" w:hAnsi="Times New Roman" w:hint="default"/>
        <w:b w:val="0"/>
        <w:i w:val="0"/>
        <w:caps w:val="0"/>
        <w:sz w:val="24"/>
      </w:rPr>
    </w:lvl>
    <w:lvl w:ilvl="2">
      <w:start w:val="1"/>
      <w:numFmt w:val="decimal"/>
      <w:lvlText w:val="%3%2"/>
      <w:lvlJc w:val="left"/>
      <w:pPr>
        <w:tabs>
          <w:tab w:val="num" w:pos="927"/>
        </w:tabs>
        <w:ind w:left="851" w:hanging="284"/>
      </w:pPr>
      <w:rPr>
        <w:rFonts w:ascii="Verdana" w:hAnsi="Verdana" w:hint="default"/>
        <w:b w:val="0"/>
        <w:i w:val="0"/>
        <w:sz w:val="22"/>
      </w:rPr>
    </w:lvl>
    <w:lvl w:ilvl="3">
      <w:start w:val="1"/>
      <w:numFmt w:val="decimal"/>
      <w:lvlText w:val="%4%2%3"/>
      <w:lvlJc w:val="left"/>
      <w:pPr>
        <w:tabs>
          <w:tab w:val="num" w:pos="1571"/>
        </w:tabs>
        <w:ind w:left="1134" w:hanging="283"/>
      </w:pPr>
      <w:rPr>
        <w:rFonts w:ascii="Verdana" w:hAnsi="Verdana" w:hint="default"/>
        <w:sz w:val="22"/>
      </w:rPr>
    </w:lvl>
    <w:lvl w:ilvl="4">
      <w:start w:val="1"/>
      <w:numFmt w:val="lowerLetter"/>
      <w:lvlText w:val="%5)"/>
      <w:lvlJc w:val="left"/>
      <w:pPr>
        <w:tabs>
          <w:tab w:val="num" w:pos="1494"/>
        </w:tabs>
        <w:ind w:left="1418" w:hanging="284"/>
      </w:pPr>
      <w:rPr>
        <w:rFonts w:ascii="Verdana" w:hAnsi="Verdana" w:hint="default"/>
        <w:b w:val="0"/>
        <w:i w:val="0"/>
        <w:sz w:val="22"/>
      </w:rPr>
    </w:lvl>
    <w:lvl w:ilvl="5">
      <w:start w:val="1"/>
      <w:numFmt w:val="none"/>
      <w:lvlText w:val=""/>
      <w:lvlJc w:val="left"/>
      <w:pPr>
        <w:tabs>
          <w:tab w:val="num" w:pos="3032"/>
        </w:tabs>
        <w:ind w:left="3032" w:hanging="708"/>
      </w:pPr>
      <w:rPr>
        <w:rFonts w:hint="default"/>
      </w:rPr>
    </w:lvl>
    <w:lvl w:ilvl="6">
      <w:start w:val="1"/>
      <w:numFmt w:val="none"/>
      <w:lvlText w:val=""/>
      <w:lvlJc w:val="left"/>
      <w:pPr>
        <w:tabs>
          <w:tab w:val="num" w:pos="3740"/>
        </w:tabs>
        <w:ind w:left="3740" w:hanging="708"/>
      </w:pPr>
      <w:rPr>
        <w:rFonts w:hint="default"/>
      </w:rPr>
    </w:lvl>
    <w:lvl w:ilvl="7">
      <w:start w:val="1"/>
      <w:numFmt w:val="none"/>
      <w:lvlText w:val=""/>
      <w:lvlJc w:val="left"/>
      <w:pPr>
        <w:tabs>
          <w:tab w:val="num" w:pos="4448"/>
        </w:tabs>
        <w:ind w:left="4448" w:hanging="708"/>
      </w:pPr>
      <w:rPr>
        <w:rFonts w:hint="default"/>
      </w:rPr>
    </w:lvl>
    <w:lvl w:ilvl="8">
      <w:start w:val="1"/>
      <w:numFmt w:val="none"/>
      <w:lvlText w:val=""/>
      <w:lvlJc w:val="left"/>
      <w:pPr>
        <w:tabs>
          <w:tab w:val="num" w:pos="5156"/>
        </w:tabs>
        <w:ind w:left="5156" w:hanging="708"/>
      </w:pPr>
      <w:rPr>
        <w:rFonts w:hint="default"/>
      </w:rPr>
    </w:lvl>
  </w:abstractNum>
  <w:abstractNum w:abstractNumId="9" w15:restartNumberingAfterBreak="0">
    <w:nsid w:val="135F49BF"/>
    <w:multiLevelType w:val="multilevel"/>
    <w:tmpl w:val="BDEA2E28"/>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6"/>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rPr>
    </w:lvl>
    <w:lvl w:ilvl="3">
      <w:start w:val="3"/>
      <w:numFmt w:val="lowerLetter"/>
      <w:lvlText w:val="%4)"/>
      <w:lvlJc w:val="left"/>
      <w:pPr>
        <w:ind w:left="644" w:hanging="360"/>
      </w:pPr>
      <w:rPr>
        <w:rFonts w:ascii="Arial MT" w:eastAsia="Arial MT" w:hAnsi="Arial MT" w:cs="Arial MT" w:hint="default"/>
        <w:b w:val="0"/>
        <w:bCs w:val="0"/>
        <w:i w:val="0"/>
        <w:iCs w:val="0"/>
        <w:spacing w:val="-2"/>
        <w:w w:val="99"/>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5B11CC"/>
    <w:multiLevelType w:val="hybridMultilevel"/>
    <w:tmpl w:val="A844AD2C"/>
    <w:lvl w:ilvl="0" w:tplc="E5546492">
      <w:start w:val="6"/>
      <w:numFmt w:val="bullet"/>
      <w:pStyle w:val="normalerientro--"/>
      <w:lvlText w:val="-"/>
      <w:lvlJc w:val="left"/>
      <w:pPr>
        <w:ind w:left="1069" w:hanging="360"/>
      </w:pPr>
      <w:rPr>
        <w:rFonts w:ascii="Garamond" w:eastAsia="Calibri" w:hAnsi="Garamond" w:cs="Times New Roman" w:hint="default"/>
      </w:rPr>
    </w:lvl>
    <w:lvl w:ilvl="1" w:tplc="04100003" w:tentative="1">
      <w:start w:val="1"/>
      <w:numFmt w:val="bullet"/>
      <w:lvlText w:val="o"/>
      <w:lvlJc w:val="left"/>
      <w:pPr>
        <w:ind w:left="1789" w:hanging="360"/>
      </w:pPr>
      <w:rPr>
        <w:rFonts w:ascii="Courier New" w:hAnsi="Courier New" w:cs="Symbo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Symbo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Symbol" w:hint="default"/>
      </w:rPr>
    </w:lvl>
    <w:lvl w:ilvl="8" w:tplc="04100005" w:tentative="1">
      <w:start w:val="1"/>
      <w:numFmt w:val="bullet"/>
      <w:lvlText w:val=""/>
      <w:lvlJc w:val="left"/>
      <w:pPr>
        <w:ind w:left="6829" w:hanging="360"/>
      </w:pPr>
      <w:rPr>
        <w:rFonts w:ascii="Wingdings" w:hAnsi="Wingdings" w:hint="default"/>
      </w:rPr>
    </w:lvl>
  </w:abstractNum>
  <w:abstractNum w:abstractNumId="11" w15:restartNumberingAfterBreak="0">
    <w:nsid w:val="17EE3815"/>
    <w:multiLevelType w:val="hybridMultilevel"/>
    <w:tmpl w:val="56BA82F6"/>
    <w:lvl w:ilvl="0" w:tplc="9220821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CF6E55"/>
    <w:multiLevelType w:val="hybridMultilevel"/>
    <w:tmpl w:val="EDE28A7E"/>
    <w:lvl w:ilvl="0" w:tplc="713C6DE0">
      <w:start w:val="2"/>
      <w:numFmt w:val="lowerLetter"/>
      <w:lvlText w:val="%1)"/>
      <w:lvlJc w:val="left"/>
      <w:pPr>
        <w:ind w:left="1652" w:hanging="360"/>
      </w:pPr>
      <w:rPr>
        <w:rFonts w:ascii="Verdana" w:hAnsi="Verdana"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AB0F92"/>
    <w:multiLevelType w:val="multilevel"/>
    <w:tmpl w:val="11A44072"/>
    <w:styleLink w:val="WWNum133"/>
    <w:lvl w:ilvl="0">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4" w15:restartNumberingAfterBreak="0">
    <w:nsid w:val="1CCB4797"/>
    <w:multiLevelType w:val="hybridMultilevel"/>
    <w:tmpl w:val="75B661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DBB5645"/>
    <w:multiLevelType w:val="singleLevel"/>
    <w:tmpl w:val="A0A8B37E"/>
    <w:lvl w:ilvl="0">
      <w:start w:val="1"/>
      <w:numFmt w:val="bullet"/>
      <w:pStyle w:val="Puntoelenco"/>
      <w:lvlText w:val=""/>
      <w:lvlJc w:val="left"/>
      <w:pPr>
        <w:tabs>
          <w:tab w:val="num" w:pos="360"/>
        </w:tabs>
        <w:ind w:left="360" w:hanging="360"/>
      </w:pPr>
      <w:rPr>
        <w:rFonts w:ascii="Wingdings" w:hAnsi="Wingdings" w:hint="default"/>
      </w:rPr>
    </w:lvl>
  </w:abstractNum>
  <w:abstractNum w:abstractNumId="16" w15:restartNumberingAfterBreak="0">
    <w:nsid w:val="2075700D"/>
    <w:multiLevelType w:val="hybridMultilevel"/>
    <w:tmpl w:val="40183A02"/>
    <w:lvl w:ilvl="0" w:tplc="3C446318">
      <w:start w:val="1"/>
      <w:numFmt w:val="bullet"/>
      <w:lvlText w:val="-"/>
      <w:lvlJc w:val="left"/>
      <w:pPr>
        <w:ind w:left="720" w:hanging="360"/>
      </w:pPr>
      <w:rPr>
        <w:rFonts w:ascii="Garamond"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2391D6C"/>
    <w:multiLevelType w:val="singleLevel"/>
    <w:tmpl w:val="08ECAD12"/>
    <w:lvl w:ilvl="0">
      <w:start w:val="1"/>
      <w:numFmt w:val="bullet"/>
      <w:pStyle w:val="Stile1"/>
      <w:lvlText w:val=""/>
      <w:lvlJc w:val="left"/>
      <w:pPr>
        <w:tabs>
          <w:tab w:val="num" w:pos="360"/>
        </w:tabs>
        <w:ind w:left="360" w:hanging="360"/>
      </w:pPr>
      <w:rPr>
        <w:rFonts w:ascii="Symbol" w:hAnsi="Symbol" w:hint="default"/>
      </w:rPr>
    </w:lvl>
  </w:abstractNum>
  <w:abstractNum w:abstractNumId="18" w15:restartNumberingAfterBreak="0">
    <w:nsid w:val="23424102"/>
    <w:multiLevelType w:val="hybridMultilevel"/>
    <w:tmpl w:val="9A1E1A8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E66D3D"/>
    <w:multiLevelType w:val="multilevel"/>
    <w:tmpl w:val="F354A21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788" w:hanging="504"/>
      </w:pPr>
      <w:rPr>
        <w:rFonts w:ascii="Garamond" w:eastAsia="Times New Roman" w:hAnsi="Garamond" w:cs="Arial" w:hint="default"/>
        <w:b w:val="0"/>
        <w:i w:val="0"/>
        <w:strike w:val="0"/>
        <w:dstrike w:val="0"/>
        <w:color w:val="auto"/>
        <w:sz w:val="24"/>
        <w:szCs w:val="24"/>
      </w:rPr>
    </w:lvl>
    <w:lvl w:ilvl="3">
      <w:start w:val="1"/>
      <w:numFmt w:val="lowerLetter"/>
      <w:lvlText w:val="%4)"/>
      <w:lvlJc w:val="left"/>
      <w:pPr>
        <w:ind w:left="932" w:hanging="648"/>
      </w:pPr>
      <w:rPr>
        <w:rFonts w:ascii="Verdana" w:hAnsi="Verdana" w:hint="default"/>
        <w:b w:val="0"/>
        <w:i w:val="0"/>
        <w:strike w:val="0"/>
        <w:color w:val="auto"/>
        <w:sz w:val="20"/>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280B8C"/>
    <w:multiLevelType w:val="hybridMultilevel"/>
    <w:tmpl w:val="F7A04F74"/>
    <w:lvl w:ilvl="0" w:tplc="BB6A77B2">
      <w:start w:val="1"/>
      <w:numFmt w:val="lowerLetter"/>
      <w:lvlText w:val="%1)"/>
      <w:lvlJc w:val="left"/>
      <w:pPr>
        <w:ind w:left="720" w:hanging="360"/>
      </w:pPr>
      <w:rPr>
        <w:rFonts w:ascii="Verdana" w:hAnsi="Verdana" w:hint="default"/>
        <w:b w:val="0"/>
        <w:i w:val="0"/>
        <w:caps w:val="0"/>
        <w:color w:val="auto"/>
        <w:sz w:val="20"/>
        <w:szCs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9BF4FC9"/>
    <w:multiLevelType w:val="hybridMultilevel"/>
    <w:tmpl w:val="4274B862"/>
    <w:lvl w:ilvl="0" w:tplc="1DE4035A">
      <w:start w:val="2"/>
      <w:numFmt w:val="lowerLetter"/>
      <w:lvlText w:val="%1)"/>
      <w:lvlJc w:val="left"/>
      <w:pPr>
        <w:ind w:left="1652" w:hanging="360"/>
      </w:pPr>
      <w:rPr>
        <w:rFonts w:ascii="Verdana" w:hAnsi="Verdana"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D9A3165"/>
    <w:multiLevelType w:val="hybridMultilevel"/>
    <w:tmpl w:val="4C66387C"/>
    <w:lvl w:ilvl="0" w:tplc="602E32B2">
      <w:start w:val="1"/>
      <w:numFmt w:val="bullet"/>
      <w:lvlText w:val="-"/>
      <w:lvlJc w:val="left"/>
      <w:pPr>
        <w:tabs>
          <w:tab w:val="num" w:pos="357"/>
        </w:tabs>
        <w:ind w:left="357" w:hanging="357"/>
      </w:pPr>
      <w:rPr>
        <w:rFonts w:ascii="Century Gothic" w:eastAsia="Century Gothic" w:hAnsi="Century Gothic" w:hint="default"/>
        <w:color w:val="auto"/>
        <w:sz w:val="21"/>
        <w:szCs w:val="21"/>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953C04"/>
    <w:multiLevelType w:val="hybridMultilevel"/>
    <w:tmpl w:val="F6A01B52"/>
    <w:lvl w:ilvl="0" w:tplc="68B2F240">
      <w:start w:val="1"/>
      <w:numFmt w:val="lowerLetter"/>
      <w:lvlText w:val="%1)"/>
      <w:lvlJc w:val="left"/>
      <w:pPr>
        <w:ind w:left="1652" w:hanging="360"/>
      </w:pPr>
      <w:rPr>
        <w:rFonts w:ascii="Verdana" w:hAnsi="Verdana" w:hint="default"/>
        <w:sz w:val="20"/>
        <w:szCs w:val="20"/>
      </w:rPr>
    </w:lvl>
    <w:lvl w:ilvl="1" w:tplc="04100019" w:tentative="1">
      <w:start w:val="1"/>
      <w:numFmt w:val="lowerLetter"/>
      <w:lvlText w:val="%2."/>
      <w:lvlJc w:val="left"/>
      <w:pPr>
        <w:ind w:left="2372" w:hanging="360"/>
      </w:pPr>
    </w:lvl>
    <w:lvl w:ilvl="2" w:tplc="0410001B" w:tentative="1">
      <w:start w:val="1"/>
      <w:numFmt w:val="lowerRoman"/>
      <w:lvlText w:val="%3."/>
      <w:lvlJc w:val="right"/>
      <w:pPr>
        <w:ind w:left="3092" w:hanging="180"/>
      </w:pPr>
    </w:lvl>
    <w:lvl w:ilvl="3" w:tplc="0410000F" w:tentative="1">
      <w:start w:val="1"/>
      <w:numFmt w:val="decimal"/>
      <w:lvlText w:val="%4."/>
      <w:lvlJc w:val="left"/>
      <w:pPr>
        <w:ind w:left="3812" w:hanging="360"/>
      </w:pPr>
    </w:lvl>
    <w:lvl w:ilvl="4" w:tplc="04100019" w:tentative="1">
      <w:start w:val="1"/>
      <w:numFmt w:val="lowerLetter"/>
      <w:lvlText w:val="%5."/>
      <w:lvlJc w:val="left"/>
      <w:pPr>
        <w:ind w:left="4532" w:hanging="360"/>
      </w:pPr>
    </w:lvl>
    <w:lvl w:ilvl="5" w:tplc="0410001B" w:tentative="1">
      <w:start w:val="1"/>
      <w:numFmt w:val="lowerRoman"/>
      <w:lvlText w:val="%6."/>
      <w:lvlJc w:val="right"/>
      <w:pPr>
        <w:ind w:left="5252" w:hanging="180"/>
      </w:pPr>
    </w:lvl>
    <w:lvl w:ilvl="6" w:tplc="0410000F" w:tentative="1">
      <w:start w:val="1"/>
      <w:numFmt w:val="decimal"/>
      <w:lvlText w:val="%7."/>
      <w:lvlJc w:val="left"/>
      <w:pPr>
        <w:ind w:left="5972" w:hanging="360"/>
      </w:pPr>
    </w:lvl>
    <w:lvl w:ilvl="7" w:tplc="04100019" w:tentative="1">
      <w:start w:val="1"/>
      <w:numFmt w:val="lowerLetter"/>
      <w:lvlText w:val="%8."/>
      <w:lvlJc w:val="left"/>
      <w:pPr>
        <w:ind w:left="6692" w:hanging="360"/>
      </w:pPr>
    </w:lvl>
    <w:lvl w:ilvl="8" w:tplc="0410001B" w:tentative="1">
      <w:start w:val="1"/>
      <w:numFmt w:val="lowerRoman"/>
      <w:lvlText w:val="%9."/>
      <w:lvlJc w:val="right"/>
      <w:pPr>
        <w:ind w:left="7412" w:hanging="180"/>
      </w:pPr>
    </w:lvl>
  </w:abstractNum>
  <w:abstractNum w:abstractNumId="24" w15:restartNumberingAfterBreak="0">
    <w:nsid w:val="317A4002"/>
    <w:multiLevelType w:val="hybridMultilevel"/>
    <w:tmpl w:val="E6760292"/>
    <w:lvl w:ilvl="0" w:tplc="E112F130">
      <w:start w:val="1"/>
      <w:numFmt w:val="decimal"/>
      <w:lvlText w:val="%1."/>
      <w:lvlJc w:val="left"/>
      <w:pPr>
        <w:ind w:left="786" w:hanging="360"/>
      </w:pPr>
      <w:rPr>
        <w:rFonts w:ascii="Verdana" w:hAnsi="Verdana" w:hint="default"/>
        <w:color w:val="auto"/>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2E52D39"/>
    <w:multiLevelType w:val="hybridMultilevel"/>
    <w:tmpl w:val="052A85BE"/>
    <w:lvl w:ilvl="0" w:tplc="9220821E">
      <w:start w:val="1"/>
      <w:numFmt w:val="bullet"/>
      <w:lvlText w:val=""/>
      <w:lvlJc w:val="left"/>
      <w:pPr>
        <w:ind w:left="1201" w:hanging="492"/>
      </w:pPr>
      <w:rPr>
        <w:rFonts w:ascii="Symbol" w:hAnsi="Symbol" w:hint="default"/>
        <w:b w:val="0"/>
        <w:strike w:val="0"/>
        <w:color w:val="auto"/>
        <w:w w:val="99"/>
        <w:sz w:val="20"/>
        <w:szCs w:val="20"/>
        <w:lang w:val="it-IT" w:eastAsia="en-US" w:bidi="ar-SA"/>
      </w:rPr>
    </w:lvl>
    <w:lvl w:ilvl="1" w:tplc="FFFFFFFF">
      <w:numFmt w:val="bullet"/>
      <w:lvlText w:val="-"/>
      <w:lvlJc w:val="left"/>
      <w:pPr>
        <w:ind w:left="2506" w:hanging="394"/>
      </w:pPr>
      <w:rPr>
        <w:rFonts w:ascii="Verdana" w:eastAsia="Verdana" w:hAnsi="Verdana" w:cs="Verdana" w:hint="default"/>
        <w:w w:val="99"/>
        <w:sz w:val="20"/>
        <w:szCs w:val="20"/>
        <w:lang w:val="it-IT" w:eastAsia="en-US" w:bidi="ar-SA"/>
      </w:rPr>
    </w:lvl>
    <w:lvl w:ilvl="2" w:tplc="FFFFFFFF">
      <w:numFmt w:val="bullet"/>
      <w:lvlText w:val="•"/>
      <w:lvlJc w:val="left"/>
      <w:pPr>
        <w:ind w:left="3362" w:hanging="394"/>
      </w:pPr>
      <w:rPr>
        <w:rFonts w:hint="default"/>
        <w:lang w:val="it-IT" w:eastAsia="en-US" w:bidi="ar-SA"/>
      </w:rPr>
    </w:lvl>
    <w:lvl w:ilvl="3" w:tplc="FFFFFFFF">
      <w:numFmt w:val="bullet"/>
      <w:lvlText w:val="•"/>
      <w:lvlJc w:val="left"/>
      <w:pPr>
        <w:ind w:left="4225" w:hanging="394"/>
      </w:pPr>
      <w:rPr>
        <w:rFonts w:hint="default"/>
        <w:lang w:val="it-IT" w:eastAsia="en-US" w:bidi="ar-SA"/>
      </w:rPr>
    </w:lvl>
    <w:lvl w:ilvl="4" w:tplc="FFFFFFFF">
      <w:numFmt w:val="bullet"/>
      <w:lvlText w:val="•"/>
      <w:lvlJc w:val="left"/>
      <w:pPr>
        <w:ind w:left="5088" w:hanging="394"/>
      </w:pPr>
      <w:rPr>
        <w:rFonts w:hint="default"/>
        <w:lang w:val="it-IT" w:eastAsia="en-US" w:bidi="ar-SA"/>
      </w:rPr>
    </w:lvl>
    <w:lvl w:ilvl="5" w:tplc="FFFFFFFF">
      <w:numFmt w:val="bullet"/>
      <w:lvlText w:val="•"/>
      <w:lvlJc w:val="left"/>
      <w:pPr>
        <w:ind w:left="5951" w:hanging="394"/>
      </w:pPr>
      <w:rPr>
        <w:rFonts w:hint="default"/>
        <w:lang w:val="it-IT" w:eastAsia="en-US" w:bidi="ar-SA"/>
      </w:rPr>
    </w:lvl>
    <w:lvl w:ilvl="6" w:tplc="FFFFFFFF">
      <w:numFmt w:val="bullet"/>
      <w:lvlText w:val="•"/>
      <w:lvlJc w:val="left"/>
      <w:pPr>
        <w:ind w:left="6814" w:hanging="394"/>
      </w:pPr>
      <w:rPr>
        <w:rFonts w:hint="default"/>
        <w:lang w:val="it-IT" w:eastAsia="en-US" w:bidi="ar-SA"/>
      </w:rPr>
    </w:lvl>
    <w:lvl w:ilvl="7" w:tplc="FFFFFFFF">
      <w:numFmt w:val="bullet"/>
      <w:lvlText w:val="•"/>
      <w:lvlJc w:val="left"/>
      <w:pPr>
        <w:ind w:left="7677" w:hanging="394"/>
      </w:pPr>
      <w:rPr>
        <w:rFonts w:hint="default"/>
        <w:lang w:val="it-IT" w:eastAsia="en-US" w:bidi="ar-SA"/>
      </w:rPr>
    </w:lvl>
    <w:lvl w:ilvl="8" w:tplc="FFFFFFFF">
      <w:numFmt w:val="bullet"/>
      <w:lvlText w:val="•"/>
      <w:lvlJc w:val="left"/>
      <w:pPr>
        <w:ind w:left="8540" w:hanging="394"/>
      </w:pPr>
      <w:rPr>
        <w:rFonts w:hint="default"/>
        <w:lang w:val="it-IT" w:eastAsia="en-US" w:bidi="ar-SA"/>
      </w:rPr>
    </w:lvl>
  </w:abstractNum>
  <w:abstractNum w:abstractNumId="26" w15:restartNumberingAfterBreak="0">
    <w:nsid w:val="35856383"/>
    <w:multiLevelType w:val="hybridMultilevel"/>
    <w:tmpl w:val="6638F196"/>
    <w:lvl w:ilvl="0" w:tplc="2E2CB064">
      <w:start w:val="1"/>
      <w:numFmt w:val="lowerLetter"/>
      <w:lvlText w:val="%1)"/>
      <w:lvlJc w:val="left"/>
      <w:pPr>
        <w:ind w:left="644" w:hanging="360"/>
      </w:pPr>
      <w:rPr>
        <w:rFonts w:ascii="Verdana" w:hAnsi="Verdana" w:hint="default"/>
        <w:b w:val="0"/>
        <w:i w:val="0"/>
        <w:color w:val="auto"/>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59715AC"/>
    <w:multiLevelType w:val="multilevel"/>
    <w:tmpl w:val="FF749F86"/>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auto"/>
        <w:sz w:val="18"/>
      </w:rPr>
    </w:lvl>
    <w:lvl w:ilvl="2">
      <w:start w:val="1"/>
      <w:numFmt w:val="bullet"/>
      <w:lvlText w:val=""/>
      <w:lvlJc w:val="left"/>
      <w:pPr>
        <w:ind w:left="360" w:hanging="360"/>
      </w:pPr>
      <w:rPr>
        <w:rFonts w:ascii="Symbol" w:hAnsi="Symbol" w:hint="default"/>
        <w:i w:val="0"/>
        <w:color w:val="auto"/>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F95DB3"/>
    <w:multiLevelType w:val="hybridMultilevel"/>
    <w:tmpl w:val="3E0E0D58"/>
    <w:lvl w:ilvl="0" w:tplc="470AB488">
      <w:start w:val="1"/>
      <w:numFmt w:val="bullet"/>
      <w:lvlText w:val=""/>
      <w:lvlJc w:val="left"/>
      <w:pPr>
        <w:tabs>
          <w:tab w:val="num" w:pos="720"/>
        </w:tabs>
        <w:ind w:left="720" w:hanging="360"/>
      </w:pPr>
      <w:rPr>
        <w:rFonts w:ascii="Wingdings" w:hAnsi="Wingdings" w:hint="default"/>
      </w:rPr>
    </w:lvl>
    <w:lvl w:ilvl="1" w:tplc="13F29C18">
      <w:numFmt w:val="bullet"/>
      <w:pStyle w:val="Sottoelenco3"/>
      <w:lvlText w:val="-"/>
      <w:lvlJc w:val="left"/>
      <w:pPr>
        <w:tabs>
          <w:tab w:val="num" w:pos="1440"/>
        </w:tabs>
        <w:ind w:left="1440" w:hanging="360"/>
      </w:pPr>
      <w:rPr>
        <w:rFonts w:ascii="SimSun" w:eastAsia="SimSun" w:hAnsi="SimSun" w:cs="Wingdings 2"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5936DA"/>
    <w:multiLevelType w:val="multilevel"/>
    <w:tmpl w:val="EFDC679E"/>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lang w:val="it-IT"/>
      </w:rPr>
    </w:lvl>
    <w:lvl w:ilvl="3">
      <w:start w:val="1"/>
      <w:numFmt w:val="lowerLetter"/>
      <w:lvlText w:val="%4)"/>
      <w:lvlJc w:val="left"/>
      <w:pPr>
        <w:ind w:left="644" w:hanging="360"/>
      </w:pPr>
      <w:rPr>
        <w:rFonts w:ascii="Arial MT" w:eastAsia="Arial MT" w:hAnsi="Arial MT" w:cs="Arial MT" w:hint="default"/>
        <w:b w:val="0"/>
        <w:bCs w:val="0"/>
        <w:i w:val="0"/>
        <w:iCs w:val="0"/>
        <w:spacing w:val="-2"/>
        <w:w w:val="99"/>
        <w:sz w:val="20"/>
        <w:szCs w:val="20"/>
        <w:lang w:val="it-IT" w:eastAsia="en-US" w:bidi="ar-SA"/>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79936A1"/>
    <w:multiLevelType w:val="singleLevel"/>
    <w:tmpl w:val="04100017"/>
    <w:lvl w:ilvl="0">
      <w:start w:val="1"/>
      <w:numFmt w:val="lowerLetter"/>
      <w:pStyle w:val="Titolo7"/>
      <w:lvlText w:val="%1)"/>
      <w:lvlJc w:val="left"/>
      <w:pPr>
        <w:tabs>
          <w:tab w:val="num" w:pos="360"/>
        </w:tabs>
        <w:ind w:left="360" w:hanging="360"/>
      </w:pPr>
      <w:rPr>
        <w:rFonts w:hint="default"/>
      </w:rPr>
    </w:lvl>
  </w:abstractNum>
  <w:abstractNum w:abstractNumId="31" w15:restartNumberingAfterBreak="0">
    <w:nsid w:val="38084177"/>
    <w:multiLevelType w:val="singleLevel"/>
    <w:tmpl w:val="31CCA74E"/>
    <w:lvl w:ilvl="0">
      <w:start w:val="1"/>
      <w:numFmt w:val="upperLetter"/>
      <w:pStyle w:val="Stile2"/>
      <w:lvlText w:val="%1)"/>
      <w:lvlJc w:val="left"/>
      <w:pPr>
        <w:tabs>
          <w:tab w:val="num" w:pos="360"/>
        </w:tabs>
        <w:ind w:left="360" w:hanging="360"/>
      </w:pPr>
      <w:rPr>
        <w:rFonts w:hint="default"/>
      </w:rPr>
    </w:lvl>
  </w:abstractNum>
  <w:abstractNum w:abstractNumId="32" w15:restartNumberingAfterBreak="0">
    <w:nsid w:val="3C857995"/>
    <w:multiLevelType w:val="hybridMultilevel"/>
    <w:tmpl w:val="A20E63AA"/>
    <w:lvl w:ilvl="0" w:tplc="F28A2EFC">
      <w:start w:val="1"/>
      <w:numFmt w:val="bullet"/>
      <w:lvlText w:val=""/>
      <w:lvlJc w:val="left"/>
      <w:pPr>
        <w:ind w:left="720" w:hanging="360"/>
      </w:pPr>
      <w:rPr>
        <w:rFonts w:ascii="Symbol" w:hAnsi="Symbol" w:hint="default"/>
        <w:b w:val="0"/>
        <w:i w:val="0"/>
        <w:color w:val="auto"/>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8354AF6"/>
    <w:multiLevelType w:val="hybridMultilevel"/>
    <w:tmpl w:val="199604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ACD5843"/>
    <w:multiLevelType w:val="hybridMultilevel"/>
    <w:tmpl w:val="B15CC2F8"/>
    <w:lvl w:ilvl="0" w:tplc="2D1C130C">
      <w:start w:val="1"/>
      <w:numFmt w:val="lowerLetter"/>
      <w:lvlText w:val="%1)"/>
      <w:lvlJc w:val="left"/>
      <w:pPr>
        <w:ind w:left="720" w:hanging="360"/>
      </w:pPr>
      <w:rPr>
        <w:rFonts w:hint="default"/>
        <w:strike w:val="0"/>
        <w:dstrike w:val="0"/>
        <w:color w:val="auto"/>
      </w:rPr>
    </w:lvl>
    <w:lvl w:ilvl="1" w:tplc="04100019" w:tentative="1">
      <w:start w:val="1"/>
      <w:numFmt w:val="lowerLetter"/>
      <w:lvlText w:val="%2."/>
      <w:lvlJc w:val="left"/>
      <w:pPr>
        <w:ind w:left="1440" w:hanging="360"/>
      </w:pPr>
    </w:lvl>
    <w:lvl w:ilvl="2" w:tplc="2D1C130C">
      <w:start w:val="1"/>
      <w:numFmt w:val="lowerLetter"/>
      <w:lvlText w:val="%3)"/>
      <w:lvlJc w:val="left"/>
      <w:pPr>
        <w:ind w:left="2160" w:hanging="180"/>
      </w:pPr>
      <w:rPr>
        <w:rFonts w:hint="default"/>
        <w:strike w:val="0"/>
        <w:dstrike w:val="0"/>
        <w:color w:val="auto"/>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BC2103A"/>
    <w:multiLevelType w:val="hybridMultilevel"/>
    <w:tmpl w:val="C08AFB4E"/>
    <w:lvl w:ilvl="0" w:tplc="FFFFFFFF">
      <w:start w:val="1"/>
      <w:numFmt w:val="bullet"/>
      <w:pStyle w:val="StileStile1Nero"/>
      <w:lvlText w:val=""/>
      <w:lvlJc w:val="left"/>
      <w:pPr>
        <w:tabs>
          <w:tab w:val="num" w:pos="1004"/>
        </w:tabs>
        <w:ind w:left="1004" w:hanging="360"/>
      </w:pPr>
      <w:rPr>
        <w:rFonts w:ascii="Wingdings" w:hAnsi="Wingdings" w:hint="default"/>
      </w:rPr>
    </w:lvl>
    <w:lvl w:ilvl="1" w:tplc="22C07C56">
      <w:start w:val="1"/>
      <w:numFmt w:val="bullet"/>
      <w:lvlText w:val="o"/>
      <w:lvlJc w:val="left"/>
      <w:pPr>
        <w:tabs>
          <w:tab w:val="num" w:pos="1724"/>
        </w:tabs>
        <w:ind w:left="1724" w:hanging="360"/>
      </w:pPr>
      <w:rPr>
        <w:rFonts w:ascii="Courier New" w:hAnsi="Courier New" w:cs="Symbol"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Symbol"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Symbol"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4C300820"/>
    <w:multiLevelType w:val="hybridMultilevel"/>
    <w:tmpl w:val="5B507444"/>
    <w:lvl w:ilvl="0" w:tplc="922082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5C06485"/>
    <w:multiLevelType w:val="multilevel"/>
    <w:tmpl w:val="07B6353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4."/>
      <w:lvlJc w:val="left"/>
      <w:pPr>
        <w:ind w:left="3342" w:hanging="648"/>
      </w:pPr>
      <w:rPr>
        <w:rFonts w:hint="default"/>
        <w:b w:val="0"/>
        <w:i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AA27D3"/>
    <w:multiLevelType w:val="hybridMultilevel"/>
    <w:tmpl w:val="28CEE7C6"/>
    <w:lvl w:ilvl="0" w:tplc="F28A2EFC">
      <w:start w:val="1"/>
      <w:numFmt w:val="bullet"/>
      <w:lvlText w:val=""/>
      <w:lvlJc w:val="left"/>
      <w:pPr>
        <w:ind w:left="1155" w:hanging="360"/>
      </w:pPr>
      <w:rPr>
        <w:rFonts w:ascii="Symbol" w:hAnsi="Symbol" w:hint="default"/>
        <w:b w:val="0"/>
        <w:i w:val="0"/>
        <w:color w:val="auto"/>
        <w:sz w:val="20"/>
      </w:rPr>
    </w:lvl>
    <w:lvl w:ilvl="1" w:tplc="04100003" w:tentative="1">
      <w:start w:val="1"/>
      <w:numFmt w:val="bullet"/>
      <w:lvlText w:val="o"/>
      <w:lvlJc w:val="left"/>
      <w:pPr>
        <w:ind w:left="1875" w:hanging="360"/>
      </w:pPr>
      <w:rPr>
        <w:rFonts w:ascii="Courier New" w:hAnsi="Courier New" w:cs="Courier New"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40" w15:restartNumberingAfterBreak="0">
    <w:nsid w:val="5EBC2B34"/>
    <w:multiLevelType w:val="hybridMultilevel"/>
    <w:tmpl w:val="2BE202C4"/>
    <w:lvl w:ilvl="0" w:tplc="3C446318">
      <w:start w:val="1"/>
      <w:numFmt w:val="bullet"/>
      <w:lvlText w:val="-"/>
      <w:lvlJc w:val="left"/>
      <w:pPr>
        <w:ind w:left="720" w:hanging="360"/>
      </w:pPr>
      <w:rPr>
        <w:rFonts w:ascii="Garamond"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1BE0565"/>
    <w:multiLevelType w:val="hybridMultilevel"/>
    <w:tmpl w:val="40B02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2F06D64"/>
    <w:multiLevelType w:val="hybridMultilevel"/>
    <w:tmpl w:val="A2C295D2"/>
    <w:lvl w:ilvl="0" w:tplc="3FD42A8A">
      <w:start w:val="1"/>
      <w:numFmt w:val="decimal"/>
      <w:lvlText w:val="%1."/>
      <w:lvlJc w:val="left"/>
      <w:pPr>
        <w:ind w:left="1004" w:hanging="360"/>
      </w:pPr>
      <w:rPr>
        <w:rFonts w:ascii="Verdana" w:hAnsi="Verdana" w:cs="Times New Roman" w:hint="default"/>
        <w:b w:val="0"/>
        <w:i w:val="0"/>
        <w:w w:val="91"/>
        <w:sz w:val="20"/>
        <w:szCs w:val="24"/>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3"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4" w15:restartNumberingAfterBreak="0">
    <w:nsid w:val="65CF050B"/>
    <w:multiLevelType w:val="multilevel"/>
    <w:tmpl w:val="CCB258A2"/>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6"/>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rPr>
    </w:lvl>
    <w:lvl w:ilvl="3">
      <w:start w:val="3"/>
      <w:numFmt w:val="lowerLetter"/>
      <w:lvlText w:val="%4)"/>
      <w:lvlJc w:val="left"/>
      <w:pPr>
        <w:ind w:left="644" w:hanging="360"/>
      </w:pPr>
      <w:rPr>
        <w:rFonts w:ascii="Arial MT" w:eastAsia="Arial MT" w:hAnsi="Arial MT" w:cs="Arial MT" w:hint="default"/>
        <w:b w:val="0"/>
        <w:bCs w:val="0"/>
        <w:i w:val="0"/>
        <w:iCs w:val="0"/>
        <w:spacing w:val="-2"/>
        <w:w w:val="99"/>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B247FF8"/>
    <w:multiLevelType w:val="hybridMultilevel"/>
    <w:tmpl w:val="21729AD8"/>
    <w:lvl w:ilvl="0" w:tplc="D228D4D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BA61EE3"/>
    <w:multiLevelType w:val="hybridMultilevel"/>
    <w:tmpl w:val="3D72AD78"/>
    <w:lvl w:ilvl="0" w:tplc="2EBEB2B0">
      <w:start w:val="313"/>
      <w:numFmt w:val="bullet"/>
      <w:lvlText w:val="-"/>
      <w:lvlJc w:val="left"/>
      <w:pPr>
        <w:tabs>
          <w:tab w:val="num" w:pos="357"/>
        </w:tabs>
        <w:ind w:left="357" w:hanging="357"/>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C9B5409"/>
    <w:multiLevelType w:val="multilevel"/>
    <w:tmpl w:val="B0CAB6A2"/>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3221D98"/>
    <w:multiLevelType w:val="multilevel"/>
    <w:tmpl w:val="FC70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8F647E"/>
    <w:multiLevelType w:val="hybridMultilevel"/>
    <w:tmpl w:val="F162BB5A"/>
    <w:lvl w:ilvl="0" w:tplc="922082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942087">
    <w:abstractNumId w:val="31"/>
  </w:num>
  <w:num w:numId="2" w16cid:durableId="1049718463">
    <w:abstractNumId w:val="30"/>
  </w:num>
  <w:num w:numId="3" w16cid:durableId="1742172891">
    <w:abstractNumId w:val="15"/>
  </w:num>
  <w:num w:numId="4" w16cid:durableId="399912736">
    <w:abstractNumId w:val="17"/>
  </w:num>
  <w:num w:numId="5" w16cid:durableId="246882845">
    <w:abstractNumId w:val="35"/>
  </w:num>
  <w:num w:numId="6" w16cid:durableId="1508203705">
    <w:abstractNumId w:val="28"/>
  </w:num>
  <w:num w:numId="7" w16cid:durableId="2133550483">
    <w:abstractNumId w:val="8"/>
  </w:num>
  <w:num w:numId="8" w16cid:durableId="319696388">
    <w:abstractNumId w:val="10"/>
  </w:num>
  <w:num w:numId="9" w16cid:durableId="513107170">
    <w:abstractNumId w:val="43"/>
  </w:num>
  <w:num w:numId="10" w16cid:durableId="1897232548">
    <w:abstractNumId w:val="6"/>
  </w:num>
  <w:num w:numId="11" w16cid:durableId="147597540">
    <w:abstractNumId w:val="22"/>
  </w:num>
  <w:num w:numId="12" w16cid:durableId="1686713306">
    <w:abstractNumId w:val="18"/>
  </w:num>
  <w:num w:numId="13" w16cid:durableId="1758745852">
    <w:abstractNumId w:val="38"/>
  </w:num>
  <w:num w:numId="14" w16cid:durableId="2113626350">
    <w:abstractNumId w:val="29"/>
  </w:num>
  <w:num w:numId="15" w16cid:durableId="1687899545">
    <w:abstractNumId w:val="26"/>
  </w:num>
  <w:num w:numId="16" w16cid:durableId="964392210">
    <w:abstractNumId w:val="37"/>
  </w:num>
  <w:num w:numId="17" w16cid:durableId="2034839410">
    <w:abstractNumId w:val="32"/>
  </w:num>
  <w:num w:numId="18" w16cid:durableId="1534269756">
    <w:abstractNumId w:val="19"/>
  </w:num>
  <w:num w:numId="19" w16cid:durableId="1373337375">
    <w:abstractNumId w:val="42"/>
  </w:num>
  <w:num w:numId="20" w16cid:durableId="603652847">
    <w:abstractNumId w:val="46"/>
  </w:num>
  <w:num w:numId="21" w16cid:durableId="725295586">
    <w:abstractNumId w:val="4"/>
  </w:num>
  <w:num w:numId="22" w16cid:durableId="98987470">
    <w:abstractNumId w:val="27"/>
  </w:num>
  <w:num w:numId="23" w16cid:durableId="906845917">
    <w:abstractNumId w:val="39"/>
  </w:num>
  <w:num w:numId="24" w16cid:durableId="34234011">
    <w:abstractNumId w:val="13"/>
  </w:num>
  <w:num w:numId="25" w16cid:durableId="918950282">
    <w:abstractNumId w:val="1"/>
  </w:num>
  <w:num w:numId="26" w16cid:durableId="2101292581">
    <w:abstractNumId w:val="3"/>
  </w:num>
  <w:num w:numId="27" w16cid:durableId="169760791">
    <w:abstractNumId w:val="16"/>
  </w:num>
  <w:num w:numId="28" w16cid:durableId="1256666458">
    <w:abstractNumId w:val="40"/>
  </w:num>
  <w:num w:numId="29" w16cid:durableId="2037610422">
    <w:abstractNumId w:val="24"/>
  </w:num>
  <w:num w:numId="30" w16cid:durableId="1184128290">
    <w:abstractNumId w:val="2"/>
  </w:num>
  <w:num w:numId="31" w16cid:durableId="427504268">
    <w:abstractNumId w:val="41"/>
  </w:num>
  <w:num w:numId="32" w16cid:durableId="1418012603">
    <w:abstractNumId w:val="5"/>
  </w:num>
  <w:num w:numId="33" w16cid:durableId="823664719">
    <w:abstractNumId w:val="0"/>
  </w:num>
  <w:num w:numId="34" w16cid:durableId="912352499">
    <w:abstractNumId w:val="34"/>
  </w:num>
  <w:num w:numId="35" w16cid:durableId="1201169883">
    <w:abstractNumId w:val="47"/>
  </w:num>
  <w:num w:numId="36" w16cid:durableId="22095926">
    <w:abstractNumId w:val="14"/>
  </w:num>
  <w:num w:numId="37" w16cid:durableId="1814328915">
    <w:abstractNumId w:val="33"/>
  </w:num>
  <w:num w:numId="38" w16cid:durableId="318966786">
    <w:abstractNumId w:val="23"/>
  </w:num>
  <w:num w:numId="39" w16cid:durableId="848443198">
    <w:abstractNumId w:val="9"/>
  </w:num>
  <w:num w:numId="40" w16cid:durableId="2034915340">
    <w:abstractNumId w:val="44"/>
  </w:num>
  <w:num w:numId="41" w16cid:durableId="2103142494">
    <w:abstractNumId w:val="12"/>
  </w:num>
  <w:num w:numId="42" w16cid:durableId="977732599">
    <w:abstractNumId w:val="21"/>
  </w:num>
  <w:num w:numId="43" w16cid:durableId="1050880665">
    <w:abstractNumId w:val="45"/>
  </w:num>
  <w:num w:numId="44" w16cid:durableId="1973173311">
    <w:abstractNumId w:val="49"/>
  </w:num>
  <w:num w:numId="45" w16cid:durableId="574557721">
    <w:abstractNumId w:val="11"/>
  </w:num>
  <w:num w:numId="46" w16cid:durableId="1113355642">
    <w:abstractNumId w:val="48"/>
  </w:num>
  <w:num w:numId="47" w16cid:durableId="1793015837">
    <w:abstractNumId w:val="36"/>
  </w:num>
  <w:num w:numId="48" w16cid:durableId="2132673919">
    <w:abstractNumId w:val="20"/>
  </w:num>
  <w:num w:numId="49" w16cid:durableId="267860575">
    <w:abstractNumId w:val="25"/>
  </w:num>
  <w:num w:numId="50" w16cid:durableId="1724284047">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2D"/>
    <w:rsid w:val="00000109"/>
    <w:rsid w:val="00000718"/>
    <w:rsid w:val="00000769"/>
    <w:rsid w:val="000009AA"/>
    <w:rsid w:val="00000D5A"/>
    <w:rsid w:val="0000122E"/>
    <w:rsid w:val="000013FA"/>
    <w:rsid w:val="00001667"/>
    <w:rsid w:val="00002F1E"/>
    <w:rsid w:val="000031B8"/>
    <w:rsid w:val="000031C3"/>
    <w:rsid w:val="00003239"/>
    <w:rsid w:val="0000333D"/>
    <w:rsid w:val="00003CBA"/>
    <w:rsid w:val="00004802"/>
    <w:rsid w:val="000055A7"/>
    <w:rsid w:val="0000562E"/>
    <w:rsid w:val="00005B44"/>
    <w:rsid w:val="00005BDC"/>
    <w:rsid w:val="0000663C"/>
    <w:rsid w:val="000069BD"/>
    <w:rsid w:val="00006B56"/>
    <w:rsid w:val="00006F25"/>
    <w:rsid w:val="0000740A"/>
    <w:rsid w:val="00010293"/>
    <w:rsid w:val="00010BCC"/>
    <w:rsid w:val="00010C09"/>
    <w:rsid w:val="00010F7C"/>
    <w:rsid w:val="00011282"/>
    <w:rsid w:val="00011320"/>
    <w:rsid w:val="000113EF"/>
    <w:rsid w:val="00011BD4"/>
    <w:rsid w:val="00011ECE"/>
    <w:rsid w:val="0001261F"/>
    <w:rsid w:val="0001285B"/>
    <w:rsid w:val="00012DC3"/>
    <w:rsid w:val="00012F6A"/>
    <w:rsid w:val="000130FA"/>
    <w:rsid w:val="00013203"/>
    <w:rsid w:val="00013322"/>
    <w:rsid w:val="00013373"/>
    <w:rsid w:val="00013D5B"/>
    <w:rsid w:val="00013D6C"/>
    <w:rsid w:val="00013E4A"/>
    <w:rsid w:val="00014680"/>
    <w:rsid w:val="00014685"/>
    <w:rsid w:val="000146E1"/>
    <w:rsid w:val="00014A72"/>
    <w:rsid w:val="00014C5E"/>
    <w:rsid w:val="00014DE6"/>
    <w:rsid w:val="000150DB"/>
    <w:rsid w:val="00015214"/>
    <w:rsid w:val="0001545A"/>
    <w:rsid w:val="00015D74"/>
    <w:rsid w:val="00015EC4"/>
    <w:rsid w:val="000161D9"/>
    <w:rsid w:val="0001644D"/>
    <w:rsid w:val="00016895"/>
    <w:rsid w:val="00016A93"/>
    <w:rsid w:val="00016D64"/>
    <w:rsid w:val="0001720B"/>
    <w:rsid w:val="0001793E"/>
    <w:rsid w:val="00017A25"/>
    <w:rsid w:val="00017B8A"/>
    <w:rsid w:val="00017F5E"/>
    <w:rsid w:val="00017FE1"/>
    <w:rsid w:val="000202C1"/>
    <w:rsid w:val="00020AC7"/>
    <w:rsid w:val="00021235"/>
    <w:rsid w:val="000212DC"/>
    <w:rsid w:val="0002141D"/>
    <w:rsid w:val="00021677"/>
    <w:rsid w:val="00021E57"/>
    <w:rsid w:val="0002265C"/>
    <w:rsid w:val="00022C3B"/>
    <w:rsid w:val="00022E08"/>
    <w:rsid w:val="0002387E"/>
    <w:rsid w:val="00023B0B"/>
    <w:rsid w:val="00023D57"/>
    <w:rsid w:val="00023DE0"/>
    <w:rsid w:val="00023E4B"/>
    <w:rsid w:val="00024102"/>
    <w:rsid w:val="0002491F"/>
    <w:rsid w:val="00024DC5"/>
    <w:rsid w:val="00024F99"/>
    <w:rsid w:val="000252AB"/>
    <w:rsid w:val="00025615"/>
    <w:rsid w:val="0002629D"/>
    <w:rsid w:val="0002656C"/>
    <w:rsid w:val="00026812"/>
    <w:rsid w:val="00027186"/>
    <w:rsid w:val="0002785E"/>
    <w:rsid w:val="00027E53"/>
    <w:rsid w:val="0003007D"/>
    <w:rsid w:val="0003046B"/>
    <w:rsid w:val="00030902"/>
    <w:rsid w:val="0003092A"/>
    <w:rsid w:val="000309A1"/>
    <w:rsid w:val="00030EF9"/>
    <w:rsid w:val="000313E3"/>
    <w:rsid w:val="00031E76"/>
    <w:rsid w:val="00031EB4"/>
    <w:rsid w:val="00031FC0"/>
    <w:rsid w:val="00032343"/>
    <w:rsid w:val="000326A7"/>
    <w:rsid w:val="00032769"/>
    <w:rsid w:val="00032B8A"/>
    <w:rsid w:val="00032BD5"/>
    <w:rsid w:val="000332A9"/>
    <w:rsid w:val="0003362C"/>
    <w:rsid w:val="00033EA2"/>
    <w:rsid w:val="0003454C"/>
    <w:rsid w:val="000350FA"/>
    <w:rsid w:val="00035199"/>
    <w:rsid w:val="00037171"/>
    <w:rsid w:val="00037798"/>
    <w:rsid w:val="00037B43"/>
    <w:rsid w:val="000400DE"/>
    <w:rsid w:val="0004012B"/>
    <w:rsid w:val="000401CE"/>
    <w:rsid w:val="0004024C"/>
    <w:rsid w:val="00040512"/>
    <w:rsid w:val="000405DB"/>
    <w:rsid w:val="0004093C"/>
    <w:rsid w:val="0004134B"/>
    <w:rsid w:val="00041372"/>
    <w:rsid w:val="00041996"/>
    <w:rsid w:val="00041A4C"/>
    <w:rsid w:val="00041D97"/>
    <w:rsid w:val="00041E3D"/>
    <w:rsid w:val="00042D20"/>
    <w:rsid w:val="0004360E"/>
    <w:rsid w:val="000436A0"/>
    <w:rsid w:val="00043980"/>
    <w:rsid w:val="00043DB1"/>
    <w:rsid w:val="00043F9A"/>
    <w:rsid w:val="00044B96"/>
    <w:rsid w:val="00044D65"/>
    <w:rsid w:val="00044EE3"/>
    <w:rsid w:val="000451A4"/>
    <w:rsid w:val="00045467"/>
    <w:rsid w:val="0004550C"/>
    <w:rsid w:val="000456D8"/>
    <w:rsid w:val="00045AAF"/>
    <w:rsid w:val="00045D53"/>
    <w:rsid w:val="00047074"/>
    <w:rsid w:val="00047135"/>
    <w:rsid w:val="00047A3E"/>
    <w:rsid w:val="00047ABE"/>
    <w:rsid w:val="00047D37"/>
    <w:rsid w:val="0005006D"/>
    <w:rsid w:val="0005027F"/>
    <w:rsid w:val="0005074D"/>
    <w:rsid w:val="00050753"/>
    <w:rsid w:val="00050C31"/>
    <w:rsid w:val="00050EB7"/>
    <w:rsid w:val="00050F71"/>
    <w:rsid w:val="00050FA0"/>
    <w:rsid w:val="0005107A"/>
    <w:rsid w:val="000510A7"/>
    <w:rsid w:val="00051100"/>
    <w:rsid w:val="00051A2A"/>
    <w:rsid w:val="00051DA4"/>
    <w:rsid w:val="000522AD"/>
    <w:rsid w:val="00052455"/>
    <w:rsid w:val="0005324B"/>
    <w:rsid w:val="00053332"/>
    <w:rsid w:val="000533DE"/>
    <w:rsid w:val="00053AB3"/>
    <w:rsid w:val="00053EAE"/>
    <w:rsid w:val="000543F4"/>
    <w:rsid w:val="00054BE8"/>
    <w:rsid w:val="000556AC"/>
    <w:rsid w:val="00055748"/>
    <w:rsid w:val="00055781"/>
    <w:rsid w:val="0005580F"/>
    <w:rsid w:val="000562A0"/>
    <w:rsid w:val="000562B4"/>
    <w:rsid w:val="000564DC"/>
    <w:rsid w:val="00056B4F"/>
    <w:rsid w:val="00056BD5"/>
    <w:rsid w:val="00056D8E"/>
    <w:rsid w:val="0005713A"/>
    <w:rsid w:val="000575CD"/>
    <w:rsid w:val="00057949"/>
    <w:rsid w:val="000579EA"/>
    <w:rsid w:val="00057A6A"/>
    <w:rsid w:val="000601F3"/>
    <w:rsid w:val="000607FA"/>
    <w:rsid w:val="0006087A"/>
    <w:rsid w:val="000608EC"/>
    <w:rsid w:val="00060D62"/>
    <w:rsid w:val="0006175B"/>
    <w:rsid w:val="0006191C"/>
    <w:rsid w:val="00062259"/>
    <w:rsid w:val="000626B4"/>
    <w:rsid w:val="00062774"/>
    <w:rsid w:val="0006288C"/>
    <w:rsid w:val="00062B88"/>
    <w:rsid w:val="00062BBB"/>
    <w:rsid w:val="00062D78"/>
    <w:rsid w:val="00062EEE"/>
    <w:rsid w:val="000630FD"/>
    <w:rsid w:val="000632A0"/>
    <w:rsid w:val="0006339C"/>
    <w:rsid w:val="00063495"/>
    <w:rsid w:val="0006430D"/>
    <w:rsid w:val="00064377"/>
    <w:rsid w:val="00064765"/>
    <w:rsid w:val="000652D3"/>
    <w:rsid w:val="000652D4"/>
    <w:rsid w:val="00065416"/>
    <w:rsid w:val="00065572"/>
    <w:rsid w:val="00065FB5"/>
    <w:rsid w:val="0006604C"/>
    <w:rsid w:val="000660F5"/>
    <w:rsid w:val="00066395"/>
    <w:rsid w:val="0006665A"/>
    <w:rsid w:val="000667B9"/>
    <w:rsid w:val="000673C7"/>
    <w:rsid w:val="0007039E"/>
    <w:rsid w:val="000703AD"/>
    <w:rsid w:val="000703E6"/>
    <w:rsid w:val="0007054A"/>
    <w:rsid w:val="00070784"/>
    <w:rsid w:val="000710E0"/>
    <w:rsid w:val="0007117B"/>
    <w:rsid w:val="0007174C"/>
    <w:rsid w:val="00072006"/>
    <w:rsid w:val="0007203D"/>
    <w:rsid w:val="0007206C"/>
    <w:rsid w:val="00072079"/>
    <w:rsid w:val="00072108"/>
    <w:rsid w:val="000724E7"/>
    <w:rsid w:val="0007257F"/>
    <w:rsid w:val="00072B1D"/>
    <w:rsid w:val="00072D6B"/>
    <w:rsid w:val="00073058"/>
    <w:rsid w:val="00074329"/>
    <w:rsid w:val="000745BC"/>
    <w:rsid w:val="00074917"/>
    <w:rsid w:val="00074D13"/>
    <w:rsid w:val="00074E82"/>
    <w:rsid w:val="000750E0"/>
    <w:rsid w:val="00075234"/>
    <w:rsid w:val="00075655"/>
    <w:rsid w:val="000756DA"/>
    <w:rsid w:val="0007598E"/>
    <w:rsid w:val="00075C38"/>
    <w:rsid w:val="00076064"/>
    <w:rsid w:val="000766FA"/>
    <w:rsid w:val="00077135"/>
    <w:rsid w:val="000771B7"/>
    <w:rsid w:val="00077213"/>
    <w:rsid w:val="00077252"/>
    <w:rsid w:val="00077376"/>
    <w:rsid w:val="00077914"/>
    <w:rsid w:val="00077E72"/>
    <w:rsid w:val="000803E9"/>
    <w:rsid w:val="000805D4"/>
    <w:rsid w:val="00080792"/>
    <w:rsid w:val="00080ECD"/>
    <w:rsid w:val="00081C01"/>
    <w:rsid w:val="00081F01"/>
    <w:rsid w:val="000833BA"/>
    <w:rsid w:val="00083727"/>
    <w:rsid w:val="00083F7C"/>
    <w:rsid w:val="000844C7"/>
    <w:rsid w:val="00084580"/>
    <w:rsid w:val="000846E1"/>
    <w:rsid w:val="00084833"/>
    <w:rsid w:val="00084FBE"/>
    <w:rsid w:val="0008518A"/>
    <w:rsid w:val="0008543C"/>
    <w:rsid w:val="00085612"/>
    <w:rsid w:val="000858D3"/>
    <w:rsid w:val="00085A7B"/>
    <w:rsid w:val="000860FA"/>
    <w:rsid w:val="00086197"/>
    <w:rsid w:val="000861DE"/>
    <w:rsid w:val="00086857"/>
    <w:rsid w:val="00086959"/>
    <w:rsid w:val="00086B40"/>
    <w:rsid w:val="00087109"/>
    <w:rsid w:val="000871B6"/>
    <w:rsid w:val="00087354"/>
    <w:rsid w:val="0008745F"/>
    <w:rsid w:val="000875EB"/>
    <w:rsid w:val="00087A3B"/>
    <w:rsid w:val="0009048B"/>
    <w:rsid w:val="000907D8"/>
    <w:rsid w:val="00090882"/>
    <w:rsid w:val="00090F7B"/>
    <w:rsid w:val="00091E5A"/>
    <w:rsid w:val="0009215A"/>
    <w:rsid w:val="0009260A"/>
    <w:rsid w:val="00092B87"/>
    <w:rsid w:val="00093292"/>
    <w:rsid w:val="00093389"/>
    <w:rsid w:val="000936F8"/>
    <w:rsid w:val="00094492"/>
    <w:rsid w:val="00094B65"/>
    <w:rsid w:val="00095373"/>
    <w:rsid w:val="0009538E"/>
    <w:rsid w:val="000953CC"/>
    <w:rsid w:val="000953D4"/>
    <w:rsid w:val="000954D6"/>
    <w:rsid w:val="00095542"/>
    <w:rsid w:val="00095B93"/>
    <w:rsid w:val="0009618D"/>
    <w:rsid w:val="000962E6"/>
    <w:rsid w:val="00096E70"/>
    <w:rsid w:val="000971A9"/>
    <w:rsid w:val="000971E5"/>
    <w:rsid w:val="000979B8"/>
    <w:rsid w:val="00097B06"/>
    <w:rsid w:val="00097CB7"/>
    <w:rsid w:val="00097D76"/>
    <w:rsid w:val="00097FD9"/>
    <w:rsid w:val="000A1087"/>
    <w:rsid w:val="000A1148"/>
    <w:rsid w:val="000A11F9"/>
    <w:rsid w:val="000A13BC"/>
    <w:rsid w:val="000A1C8B"/>
    <w:rsid w:val="000A1FAF"/>
    <w:rsid w:val="000A2026"/>
    <w:rsid w:val="000A220E"/>
    <w:rsid w:val="000A33CE"/>
    <w:rsid w:val="000A37EC"/>
    <w:rsid w:val="000A3BE9"/>
    <w:rsid w:val="000A3D42"/>
    <w:rsid w:val="000A4078"/>
    <w:rsid w:val="000A4B99"/>
    <w:rsid w:val="000A581B"/>
    <w:rsid w:val="000A6A98"/>
    <w:rsid w:val="000A6B0B"/>
    <w:rsid w:val="000A6C90"/>
    <w:rsid w:val="000A71DD"/>
    <w:rsid w:val="000A749D"/>
    <w:rsid w:val="000A74D6"/>
    <w:rsid w:val="000A74FE"/>
    <w:rsid w:val="000A766F"/>
    <w:rsid w:val="000A7BE9"/>
    <w:rsid w:val="000B0428"/>
    <w:rsid w:val="000B0650"/>
    <w:rsid w:val="000B0967"/>
    <w:rsid w:val="000B18F2"/>
    <w:rsid w:val="000B246E"/>
    <w:rsid w:val="000B25BD"/>
    <w:rsid w:val="000B2838"/>
    <w:rsid w:val="000B2A79"/>
    <w:rsid w:val="000B2B97"/>
    <w:rsid w:val="000B3130"/>
    <w:rsid w:val="000B3190"/>
    <w:rsid w:val="000B463A"/>
    <w:rsid w:val="000B5094"/>
    <w:rsid w:val="000B519A"/>
    <w:rsid w:val="000B53DF"/>
    <w:rsid w:val="000B5875"/>
    <w:rsid w:val="000B5B5D"/>
    <w:rsid w:val="000B5C10"/>
    <w:rsid w:val="000B6541"/>
    <w:rsid w:val="000B72D6"/>
    <w:rsid w:val="000B7367"/>
    <w:rsid w:val="000B75D7"/>
    <w:rsid w:val="000B7FBC"/>
    <w:rsid w:val="000C0539"/>
    <w:rsid w:val="000C085B"/>
    <w:rsid w:val="000C0A78"/>
    <w:rsid w:val="000C0F82"/>
    <w:rsid w:val="000C1C15"/>
    <w:rsid w:val="000C1D41"/>
    <w:rsid w:val="000C1D50"/>
    <w:rsid w:val="000C1EDE"/>
    <w:rsid w:val="000C24E5"/>
    <w:rsid w:val="000C26E2"/>
    <w:rsid w:val="000C2A4A"/>
    <w:rsid w:val="000C2A8E"/>
    <w:rsid w:val="000C2C8E"/>
    <w:rsid w:val="000C311A"/>
    <w:rsid w:val="000C3544"/>
    <w:rsid w:val="000C3B0F"/>
    <w:rsid w:val="000C3EB0"/>
    <w:rsid w:val="000C3F10"/>
    <w:rsid w:val="000C4BA3"/>
    <w:rsid w:val="000C4FE3"/>
    <w:rsid w:val="000C51FA"/>
    <w:rsid w:val="000C5F7A"/>
    <w:rsid w:val="000C60C1"/>
    <w:rsid w:val="000C629F"/>
    <w:rsid w:val="000C62B7"/>
    <w:rsid w:val="000C69C3"/>
    <w:rsid w:val="000C6A14"/>
    <w:rsid w:val="000C6D9C"/>
    <w:rsid w:val="000C6E7D"/>
    <w:rsid w:val="000C714B"/>
    <w:rsid w:val="000C74BE"/>
    <w:rsid w:val="000C7D58"/>
    <w:rsid w:val="000D0372"/>
    <w:rsid w:val="000D0B8E"/>
    <w:rsid w:val="000D1263"/>
    <w:rsid w:val="000D1907"/>
    <w:rsid w:val="000D1A67"/>
    <w:rsid w:val="000D1F5D"/>
    <w:rsid w:val="000D21E2"/>
    <w:rsid w:val="000D24FB"/>
    <w:rsid w:val="000D266E"/>
    <w:rsid w:val="000D281E"/>
    <w:rsid w:val="000D2847"/>
    <w:rsid w:val="000D2DAD"/>
    <w:rsid w:val="000D3620"/>
    <w:rsid w:val="000D4601"/>
    <w:rsid w:val="000D48DD"/>
    <w:rsid w:val="000D55DA"/>
    <w:rsid w:val="000D5902"/>
    <w:rsid w:val="000D5A5C"/>
    <w:rsid w:val="000D5F2C"/>
    <w:rsid w:val="000D636A"/>
    <w:rsid w:val="000D6CA2"/>
    <w:rsid w:val="000D6DBC"/>
    <w:rsid w:val="000D70AC"/>
    <w:rsid w:val="000D7501"/>
    <w:rsid w:val="000D7B62"/>
    <w:rsid w:val="000E01E4"/>
    <w:rsid w:val="000E060D"/>
    <w:rsid w:val="000E09D8"/>
    <w:rsid w:val="000E0B91"/>
    <w:rsid w:val="000E0E63"/>
    <w:rsid w:val="000E0F3D"/>
    <w:rsid w:val="000E11A4"/>
    <w:rsid w:val="000E2255"/>
    <w:rsid w:val="000E2A9F"/>
    <w:rsid w:val="000E2B22"/>
    <w:rsid w:val="000E2C68"/>
    <w:rsid w:val="000E2CFB"/>
    <w:rsid w:val="000E3524"/>
    <w:rsid w:val="000E3D70"/>
    <w:rsid w:val="000E3F9A"/>
    <w:rsid w:val="000E40A9"/>
    <w:rsid w:val="000E442D"/>
    <w:rsid w:val="000E4655"/>
    <w:rsid w:val="000E46D7"/>
    <w:rsid w:val="000E48B9"/>
    <w:rsid w:val="000E4B7B"/>
    <w:rsid w:val="000E4B80"/>
    <w:rsid w:val="000E4BB9"/>
    <w:rsid w:val="000E4C38"/>
    <w:rsid w:val="000E54B4"/>
    <w:rsid w:val="000E5DCF"/>
    <w:rsid w:val="000E5EA0"/>
    <w:rsid w:val="000E5EB9"/>
    <w:rsid w:val="000E6298"/>
    <w:rsid w:val="000E67AC"/>
    <w:rsid w:val="000E6BF9"/>
    <w:rsid w:val="000E712A"/>
    <w:rsid w:val="000E75DF"/>
    <w:rsid w:val="000E7869"/>
    <w:rsid w:val="000E7BD0"/>
    <w:rsid w:val="000F078D"/>
    <w:rsid w:val="000F08ED"/>
    <w:rsid w:val="000F158C"/>
    <w:rsid w:val="000F1838"/>
    <w:rsid w:val="000F1FFF"/>
    <w:rsid w:val="000F2760"/>
    <w:rsid w:val="000F2D86"/>
    <w:rsid w:val="000F2FBC"/>
    <w:rsid w:val="000F327F"/>
    <w:rsid w:val="000F3CB3"/>
    <w:rsid w:val="000F3F74"/>
    <w:rsid w:val="000F47BD"/>
    <w:rsid w:val="000F4D58"/>
    <w:rsid w:val="000F505D"/>
    <w:rsid w:val="000F52E9"/>
    <w:rsid w:val="000F5D4D"/>
    <w:rsid w:val="000F60E4"/>
    <w:rsid w:val="000F6254"/>
    <w:rsid w:val="000F653E"/>
    <w:rsid w:val="000F65E2"/>
    <w:rsid w:val="000F6710"/>
    <w:rsid w:val="000F67E4"/>
    <w:rsid w:val="000F6F45"/>
    <w:rsid w:val="000F7183"/>
    <w:rsid w:val="000F77DD"/>
    <w:rsid w:val="000F7B45"/>
    <w:rsid w:val="000F7C47"/>
    <w:rsid w:val="000F7DE4"/>
    <w:rsid w:val="000F7DFD"/>
    <w:rsid w:val="000F7F4D"/>
    <w:rsid w:val="00100018"/>
    <w:rsid w:val="00100566"/>
    <w:rsid w:val="001006C2"/>
    <w:rsid w:val="00100725"/>
    <w:rsid w:val="00100816"/>
    <w:rsid w:val="00100BA9"/>
    <w:rsid w:val="00100F05"/>
    <w:rsid w:val="00100F6C"/>
    <w:rsid w:val="00101337"/>
    <w:rsid w:val="00101755"/>
    <w:rsid w:val="00101B2B"/>
    <w:rsid w:val="00102257"/>
    <w:rsid w:val="0010230A"/>
    <w:rsid w:val="001025F5"/>
    <w:rsid w:val="001028FC"/>
    <w:rsid w:val="00102A60"/>
    <w:rsid w:val="00102BA4"/>
    <w:rsid w:val="00103153"/>
    <w:rsid w:val="00103549"/>
    <w:rsid w:val="0010362B"/>
    <w:rsid w:val="001036C4"/>
    <w:rsid w:val="00103968"/>
    <w:rsid w:val="0010420D"/>
    <w:rsid w:val="0010456F"/>
    <w:rsid w:val="001045D3"/>
    <w:rsid w:val="0010462D"/>
    <w:rsid w:val="00104795"/>
    <w:rsid w:val="001048BC"/>
    <w:rsid w:val="00104DB3"/>
    <w:rsid w:val="00105D36"/>
    <w:rsid w:val="00105E67"/>
    <w:rsid w:val="00107547"/>
    <w:rsid w:val="00107896"/>
    <w:rsid w:val="00107A85"/>
    <w:rsid w:val="00107ABE"/>
    <w:rsid w:val="00107D2E"/>
    <w:rsid w:val="00110157"/>
    <w:rsid w:val="00110A84"/>
    <w:rsid w:val="00110B81"/>
    <w:rsid w:val="00110C41"/>
    <w:rsid w:val="00110D0C"/>
    <w:rsid w:val="001112B9"/>
    <w:rsid w:val="00111384"/>
    <w:rsid w:val="0011171A"/>
    <w:rsid w:val="00111746"/>
    <w:rsid w:val="00111EE7"/>
    <w:rsid w:val="0011268C"/>
    <w:rsid w:val="00112F4A"/>
    <w:rsid w:val="001136E3"/>
    <w:rsid w:val="00113DA0"/>
    <w:rsid w:val="0011438C"/>
    <w:rsid w:val="00114390"/>
    <w:rsid w:val="00114A3E"/>
    <w:rsid w:val="00114D82"/>
    <w:rsid w:val="001153EF"/>
    <w:rsid w:val="00115A1E"/>
    <w:rsid w:val="001164FA"/>
    <w:rsid w:val="00116704"/>
    <w:rsid w:val="00116AA4"/>
    <w:rsid w:val="00117894"/>
    <w:rsid w:val="00117B42"/>
    <w:rsid w:val="001203E6"/>
    <w:rsid w:val="0012084A"/>
    <w:rsid w:val="00121062"/>
    <w:rsid w:val="0012127C"/>
    <w:rsid w:val="001214F6"/>
    <w:rsid w:val="0012156D"/>
    <w:rsid w:val="00121996"/>
    <w:rsid w:val="00121BF1"/>
    <w:rsid w:val="00122501"/>
    <w:rsid w:val="001226C8"/>
    <w:rsid w:val="001226F0"/>
    <w:rsid w:val="00122E86"/>
    <w:rsid w:val="00123064"/>
    <w:rsid w:val="001236F2"/>
    <w:rsid w:val="0012381D"/>
    <w:rsid w:val="00123C55"/>
    <w:rsid w:val="00124115"/>
    <w:rsid w:val="001249AA"/>
    <w:rsid w:val="0012539D"/>
    <w:rsid w:val="0012558D"/>
    <w:rsid w:val="0012580F"/>
    <w:rsid w:val="0012640E"/>
    <w:rsid w:val="00126D81"/>
    <w:rsid w:val="00126DFE"/>
    <w:rsid w:val="001275B6"/>
    <w:rsid w:val="00127ACF"/>
    <w:rsid w:val="00130267"/>
    <w:rsid w:val="00130B71"/>
    <w:rsid w:val="00130C39"/>
    <w:rsid w:val="00131043"/>
    <w:rsid w:val="001314C1"/>
    <w:rsid w:val="00131B69"/>
    <w:rsid w:val="00131D2D"/>
    <w:rsid w:val="0013203E"/>
    <w:rsid w:val="0013270A"/>
    <w:rsid w:val="0013282D"/>
    <w:rsid w:val="001328E0"/>
    <w:rsid w:val="00132A11"/>
    <w:rsid w:val="001336F6"/>
    <w:rsid w:val="00133818"/>
    <w:rsid w:val="00133900"/>
    <w:rsid w:val="00133CA1"/>
    <w:rsid w:val="001344A5"/>
    <w:rsid w:val="001346B8"/>
    <w:rsid w:val="00134788"/>
    <w:rsid w:val="0013485E"/>
    <w:rsid w:val="001354FC"/>
    <w:rsid w:val="001357DC"/>
    <w:rsid w:val="001363E6"/>
    <w:rsid w:val="00136844"/>
    <w:rsid w:val="001369D2"/>
    <w:rsid w:val="00137017"/>
    <w:rsid w:val="001370C6"/>
    <w:rsid w:val="0013716A"/>
    <w:rsid w:val="0013747E"/>
    <w:rsid w:val="001374E3"/>
    <w:rsid w:val="00137E58"/>
    <w:rsid w:val="00140262"/>
    <w:rsid w:val="00140409"/>
    <w:rsid w:val="00140606"/>
    <w:rsid w:val="00140684"/>
    <w:rsid w:val="00140A85"/>
    <w:rsid w:val="00140DC6"/>
    <w:rsid w:val="001411FE"/>
    <w:rsid w:val="00141293"/>
    <w:rsid w:val="001428DE"/>
    <w:rsid w:val="00143228"/>
    <w:rsid w:val="00143CA6"/>
    <w:rsid w:val="00143CDA"/>
    <w:rsid w:val="00143D06"/>
    <w:rsid w:val="00144105"/>
    <w:rsid w:val="0014467F"/>
    <w:rsid w:val="00144688"/>
    <w:rsid w:val="00144C70"/>
    <w:rsid w:val="0014514C"/>
    <w:rsid w:val="00145298"/>
    <w:rsid w:val="0014538B"/>
    <w:rsid w:val="00145578"/>
    <w:rsid w:val="0014580E"/>
    <w:rsid w:val="00146059"/>
    <w:rsid w:val="001460FF"/>
    <w:rsid w:val="001465F0"/>
    <w:rsid w:val="00146612"/>
    <w:rsid w:val="0014694F"/>
    <w:rsid w:val="001469F8"/>
    <w:rsid w:val="00146C22"/>
    <w:rsid w:val="00146C70"/>
    <w:rsid w:val="00146F0A"/>
    <w:rsid w:val="001473E4"/>
    <w:rsid w:val="00150689"/>
    <w:rsid w:val="0015082D"/>
    <w:rsid w:val="00151267"/>
    <w:rsid w:val="00151520"/>
    <w:rsid w:val="00151610"/>
    <w:rsid w:val="001526AF"/>
    <w:rsid w:val="001527D7"/>
    <w:rsid w:val="001529E5"/>
    <w:rsid w:val="00152B52"/>
    <w:rsid w:val="00152E28"/>
    <w:rsid w:val="00153D60"/>
    <w:rsid w:val="00153D91"/>
    <w:rsid w:val="0015419A"/>
    <w:rsid w:val="0015465B"/>
    <w:rsid w:val="00154BD8"/>
    <w:rsid w:val="00154EE0"/>
    <w:rsid w:val="0015571E"/>
    <w:rsid w:val="00155815"/>
    <w:rsid w:val="00155AB3"/>
    <w:rsid w:val="00155D4E"/>
    <w:rsid w:val="00155F60"/>
    <w:rsid w:val="001562A1"/>
    <w:rsid w:val="00156569"/>
    <w:rsid w:val="00156972"/>
    <w:rsid w:val="0015762F"/>
    <w:rsid w:val="00157A49"/>
    <w:rsid w:val="001605A5"/>
    <w:rsid w:val="001605F9"/>
    <w:rsid w:val="00160659"/>
    <w:rsid w:val="00160F26"/>
    <w:rsid w:val="00160FBF"/>
    <w:rsid w:val="00161309"/>
    <w:rsid w:val="0016136C"/>
    <w:rsid w:val="00161887"/>
    <w:rsid w:val="00161B2E"/>
    <w:rsid w:val="00161B39"/>
    <w:rsid w:val="00161C3C"/>
    <w:rsid w:val="00161ED3"/>
    <w:rsid w:val="001626E5"/>
    <w:rsid w:val="001627B5"/>
    <w:rsid w:val="0016298C"/>
    <w:rsid w:val="00162FE7"/>
    <w:rsid w:val="00163695"/>
    <w:rsid w:val="00163FC3"/>
    <w:rsid w:val="00164183"/>
    <w:rsid w:val="00164314"/>
    <w:rsid w:val="00164A08"/>
    <w:rsid w:val="00164CF1"/>
    <w:rsid w:val="00164EAC"/>
    <w:rsid w:val="001652D6"/>
    <w:rsid w:val="001652E3"/>
    <w:rsid w:val="0016541E"/>
    <w:rsid w:val="001657DE"/>
    <w:rsid w:val="00165D00"/>
    <w:rsid w:val="00165EE4"/>
    <w:rsid w:val="00165F88"/>
    <w:rsid w:val="0016658A"/>
    <w:rsid w:val="00166A21"/>
    <w:rsid w:val="00166D92"/>
    <w:rsid w:val="0016751B"/>
    <w:rsid w:val="00167EE6"/>
    <w:rsid w:val="00170633"/>
    <w:rsid w:val="00170B8B"/>
    <w:rsid w:val="001711CC"/>
    <w:rsid w:val="0017167E"/>
    <w:rsid w:val="00171A42"/>
    <w:rsid w:val="00171B4C"/>
    <w:rsid w:val="00171C91"/>
    <w:rsid w:val="00171D29"/>
    <w:rsid w:val="00171D5D"/>
    <w:rsid w:val="00171F1A"/>
    <w:rsid w:val="00172209"/>
    <w:rsid w:val="001722F2"/>
    <w:rsid w:val="0017232A"/>
    <w:rsid w:val="0017303E"/>
    <w:rsid w:val="00173BFB"/>
    <w:rsid w:val="00173C4F"/>
    <w:rsid w:val="00173CFC"/>
    <w:rsid w:val="00174413"/>
    <w:rsid w:val="0017458F"/>
    <w:rsid w:val="00174A61"/>
    <w:rsid w:val="00174BF2"/>
    <w:rsid w:val="00174EF2"/>
    <w:rsid w:val="00175044"/>
    <w:rsid w:val="00175327"/>
    <w:rsid w:val="00175C80"/>
    <w:rsid w:val="001763AC"/>
    <w:rsid w:val="00176895"/>
    <w:rsid w:val="0017693C"/>
    <w:rsid w:val="00176A9C"/>
    <w:rsid w:val="00176E29"/>
    <w:rsid w:val="001774E0"/>
    <w:rsid w:val="00180114"/>
    <w:rsid w:val="00180FAA"/>
    <w:rsid w:val="00180FD6"/>
    <w:rsid w:val="00182179"/>
    <w:rsid w:val="0018218E"/>
    <w:rsid w:val="001821D3"/>
    <w:rsid w:val="001822F8"/>
    <w:rsid w:val="001837DB"/>
    <w:rsid w:val="00183A52"/>
    <w:rsid w:val="00183AAF"/>
    <w:rsid w:val="00183DCA"/>
    <w:rsid w:val="0018533F"/>
    <w:rsid w:val="001858BD"/>
    <w:rsid w:val="00185A39"/>
    <w:rsid w:val="00185F05"/>
    <w:rsid w:val="00186497"/>
    <w:rsid w:val="00186F43"/>
    <w:rsid w:val="0018791C"/>
    <w:rsid w:val="00187A0B"/>
    <w:rsid w:val="00187EBE"/>
    <w:rsid w:val="00190453"/>
    <w:rsid w:val="00190A2A"/>
    <w:rsid w:val="00190A60"/>
    <w:rsid w:val="00190B72"/>
    <w:rsid w:val="00190C9D"/>
    <w:rsid w:val="00190D4C"/>
    <w:rsid w:val="0019112E"/>
    <w:rsid w:val="00191937"/>
    <w:rsid w:val="00191B79"/>
    <w:rsid w:val="00191E3D"/>
    <w:rsid w:val="00192019"/>
    <w:rsid w:val="00192484"/>
    <w:rsid w:val="00192765"/>
    <w:rsid w:val="00192B8F"/>
    <w:rsid w:val="00192C46"/>
    <w:rsid w:val="00192D71"/>
    <w:rsid w:val="00193280"/>
    <w:rsid w:val="001932C1"/>
    <w:rsid w:val="001936EC"/>
    <w:rsid w:val="001937C3"/>
    <w:rsid w:val="00194003"/>
    <w:rsid w:val="0019521D"/>
    <w:rsid w:val="001958E7"/>
    <w:rsid w:val="00195A03"/>
    <w:rsid w:val="00195BBD"/>
    <w:rsid w:val="00196044"/>
    <w:rsid w:val="001966C2"/>
    <w:rsid w:val="001969F2"/>
    <w:rsid w:val="00196B22"/>
    <w:rsid w:val="00197519"/>
    <w:rsid w:val="00197590"/>
    <w:rsid w:val="001A0444"/>
    <w:rsid w:val="001A0943"/>
    <w:rsid w:val="001A0ABD"/>
    <w:rsid w:val="001A109C"/>
    <w:rsid w:val="001A12CE"/>
    <w:rsid w:val="001A13D3"/>
    <w:rsid w:val="001A1537"/>
    <w:rsid w:val="001A1590"/>
    <w:rsid w:val="001A17B7"/>
    <w:rsid w:val="001A1D58"/>
    <w:rsid w:val="001A2753"/>
    <w:rsid w:val="001A2829"/>
    <w:rsid w:val="001A284D"/>
    <w:rsid w:val="001A2F0A"/>
    <w:rsid w:val="001A31B9"/>
    <w:rsid w:val="001A3245"/>
    <w:rsid w:val="001A33C7"/>
    <w:rsid w:val="001A37B4"/>
    <w:rsid w:val="001A37FF"/>
    <w:rsid w:val="001A3A57"/>
    <w:rsid w:val="001A45EA"/>
    <w:rsid w:val="001A48BA"/>
    <w:rsid w:val="001A59A1"/>
    <w:rsid w:val="001A5C4B"/>
    <w:rsid w:val="001A62AF"/>
    <w:rsid w:val="001A62D3"/>
    <w:rsid w:val="001A653B"/>
    <w:rsid w:val="001A7809"/>
    <w:rsid w:val="001A7B2A"/>
    <w:rsid w:val="001B0204"/>
    <w:rsid w:val="001B0CDD"/>
    <w:rsid w:val="001B16B2"/>
    <w:rsid w:val="001B1EBF"/>
    <w:rsid w:val="001B2252"/>
    <w:rsid w:val="001B2925"/>
    <w:rsid w:val="001B2DEB"/>
    <w:rsid w:val="001B2F62"/>
    <w:rsid w:val="001B3008"/>
    <w:rsid w:val="001B3EDE"/>
    <w:rsid w:val="001B42E9"/>
    <w:rsid w:val="001B44DD"/>
    <w:rsid w:val="001B4FE9"/>
    <w:rsid w:val="001B500F"/>
    <w:rsid w:val="001B54C4"/>
    <w:rsid w:val="001B6008"/>
    <w:rsid w:val="001B649E"/>
    <w:rsid w:val="001B7016"/>
    <w:rsid w:val="001B7498"/>
    <w:rsid w:val="001B75AF"/>
    <w:rsid w:val="001B78EC"/>
    <w:rsid w:val="001B7DC1"/>
    <w:rsid w:val="001C0181"/>
    <w:rsid w:val="001C069D"/>
    <w:rsid w:val="001C0A1E"/>
    <w:rsid w:val="001C13FA"/>
    <w:rsid w:val="001C1883"/>
    <w:rsid w:val="001C1F0D"/>
    <w:rsid w:val="001C2363"/>
    <w:rsid w:val="001C2411"/>
    <w:rsid w:val="001C261D"/>
    <w:rsid w:val="001C2B33"/>
    <w:rsid w:val="001C2D9B"/>
    <w:rsid w:val="001C31D2"/>
    <w:rsid w:val="001C33F6"/>
    <w:rsid w:val="001C33FC"/>
    <w:rsid w:val="001C3BF5"/>
    <w:rsid w:val="001C3EA2"/>
    <w:rsid w:val="001C440A"/>
    <w:rsid w:val="001C44B7"/>
    <w:rsid w:val="001C45AE"/>
    <w:rsid w:val="001C49E3"/>
    <w:rsid w:val="001C4F32"/>
    <w:rsid w:val="001C4F90"/>
    <w:rsid w:val="001C5332"/>
    <w:rsid w:val="001C5966"/>
    <w:rsid w:val="001C5ADF"/>
    <w:rsid w:val="001C5C77"/>
    <w:rsid w:val="001C5CCA"/>
    <w:rsid w:val="001C5F30"/>
    <w:rsid w:val="001C5FD7"/>
    <w:rsid w:val="001C61EB"/>
    <w:rsid w:val="001C6ED6"/>
    <w:rsid w:val="001C72D6"/>
    <w:rsid w:val="001C733A"/>
    <w:rsid w:val="001C743F"/>
    <w:rsid w:val="001C770D"/>
    <w:rsid w:val="001C7AEC"/>
    <w:rsid w:val="001C7F18"/>
    <w:rsid w:val="001D09A3"/>
    <w:rsid w:val="001D0A98"/>
    <w:rsid w:val="001D0E2A"/>
    <w:rsid w:val="001D12A0"/>
    <w:rsid w:val="001D16C3"/>
    <w:rsid w:val="001D1E98"/>
    <w:rsid w:val="001D204A"/>
    <w:rsid w:val="001D24F7"/>
    <w:rsid w:val="001D26BC"/>
    <w:rsid w:val="001D35B5"/>
    <w:rsid w:val="001D397E"/>
    <w:rsid w:val="001D48B4"/>
    <w:rsid w:val="001D4B8D"/>
    <w:rsid w:val="001D500D"/>
    <w:rsid w:val="001D5911"/>
    <w:rsid w:val="001D592A"/>
    <w:rsid w:val="001D5C0F"/>
    <w:rsid w:val="001D6217"/>
    <w:rsid w:val="001D622B"/>
    <w:rsid w:val="001D6376"/>
    <w:rsid w:val="001D680F"/>
    <w:rsid w:val="001D6918"/>
    <w:rsid w:val="001D6A26"/>
    <w:rsid w:val="001D6B8F"/>
    <w:rsid w:val="001D6DB3"/>
    <w:rsid w:val="001D7573"/>
    <w:rsid w:val="001D7FA3"/>
    <w:rsid w:val="001E0128"/>
    <w:rsid w:val="001E07E8"/>
    <w:rsid w:val="001E0A18"/>
    <w:rsid w:val="001E0CBC"/>
    <w:rsid w:val="001E0F5B"/>
    <w:rsid w:val="001E14F3"/>
    <w:rsid w:val="001E1A29"/>
    <w:rsid w:val="001E1F6B"/>
    <w:rsid w:val="001E25BB"/>
    <w:rsid w:val="001E2998"/>
    <w:rsid w:val="001E302F"/>
    <w:rsid w:val="001E3B01"/>
    <w:rsid w:val="001E3C72"/>
    <w:rsid w:val="001E4296"/>
    <w:rsid w:val="001E4785"/>
    <w:rsid w:val="001E4BAE"/>
    <w:rsid w:val="001E4FDB"/>
    <w:rsid w:val="001E5951"/>
    <w:rsid w:val="001E5A33"/>
    <w:rsid w:val="001E5ADE"/>
    <w:rsid w:val="001E5BC7"/>
    <w:rsid w:val="001E5CB0"/>
    <w:rsid w:val="001E5CDF"/>
    <w:rsid w:val="001E5DB1"/>
    <w:rsid w:val="001E5E15"/>
    <w:rsid w:val="001E5EA0"/>
    <w:rsid w:val="001E60DC"/>
    <w:rsid w:val="001E6586"/>
    <w:rsid w:val="001E6587"/>
    <w:rsid w:val="001E6979"/>
    <w:rsid w:val="001E69CB"/>
    <w:rsid w:val="001E7317"/>
    <w:rsid w:val="001E7725"/>
    <w:rsid w:val="001E78B9"/>
    <w:rsid w:val="001F07CA"/>
    <w:rsid w:val="001F098F"/>
    <w:rsid w:val="001F0D18"/>
    <w:rsid w:val="001F16A8"/>
    <w:rsid w:val="001F176C"/>
    <w:rsid w:val="001F18EF"/>
    <w:rsid w:val="001F1C35"/>
    <w:rsid w:val="001F1CBB"/>
    <w:rsid w:val="001F236E"/>
    <w:rsid w:val="001F2717"/>
    <w:rsid w:val="001F2B4B"/>
    <w:rsid w:val="001F2FE2"/>
    <w:rsid w:val="001F3129"/>
    <w:rsid w:val="001F335E"/>
    <w:rsid w:val="001F34F3"/>
    <w:rsid w:val="001F381C"/>
    <w:rsid w:val="001F3F25"/>
    <w:rsid w:val="001F40F9"/>
    <w:rsid w:val="001F41C4"/>
    <w:rsid w:val="001F49E1"/>
    <w:rsid w:val="001F5006"/>
    <w:rsid w:val="001F5330"/>
    <w:rsid w:val="001F55F6"/>
    <w:rsid w:val="001F5B12"/>
    <w:rsid w:val="001F5BC3"/>
    <w:rsid w:val="001F5EF0"/>
    <w:rsid w:val="001F613A"/>
    <w:rsid w:val="001F654E"/>
    <w:rsid w:val="001F665C"/>
    <w:rsid w:val="001F6735"/>
    <w:rsid w:val="001F6BFE"/>
    <w:rsid w:val="001F6D24"/>
    <w:rsid w:val="001F7474"/>
    <w:rsid w:val="001F7AB4"/>
    <w:rsid w:val="001F7DEA"/>
    <w:rsid w:val="001F7FCC"/>
    <w:rsid w:val="00200C22"/>
    <w:rsid w:val="00200CF0"/>
    <w:rsid w:val="002018F1"/>
    <w:rsid w:val="00201D4B"/>
    <w:rsid w:val="00201E79"/>
    <w:rsid w:val="002021A7"/>
    <w:rsid w:val="00202263"/>
    <w:rsid w:val="0020261B"/>
    <w:rsid w:val="00202AC2"/>
    <w:rsid w:val="00202C93"/>
    <w:rsid w:val="00203132"/>
    <w:rsid w:val="00203808"/>
    <w:rsid w:val="00203880"/>
    <w:rsid w:val="00203A12"/>
    <w:rsid w:val="0020415D"/>
    <w:rsid w:val="0020428B"/>
    <w:rsid w:val="00204601"/>
    <w:rsid w:val="00204774"/>
    <w:rsid w:val="002049B3"/>
    <w:rsid w:val="00204B03"/>
    <w:rsid w:val="0020532B"/>
    <w:rsid w:val="00205977"/>
    <w:rsid w:val="00205CE6"/>
    <w:rsid w:val="00205E5C"/>
    <w:rsid w:val="002061BB"/>
    <w:rsid w:val="002065B0"/>
    <w:rsid w:val="00206803"/>
    <w:rsid w:val="0020681B"/>
    <w:rsid w:val="00206E07"/>
    <w:rsid w:val="0020705B"/>
    <w:rsid w:val="00207277"/>
    <w:rsid w:val="0020736F"/>
    <w:rsid w:val="00207378"/>
    <w:rsid w:val="002073D6"/>
    <w:rsid w:val="00207507"/>
    <w:rsid w:val="00207845"/>
    <w:rsid w:val="002102A6"/>
    <w:rsid w:val="002106C2"/>
    <w:rsid w:val="0021183B"/>
    <w:rsid w:val="0021192F"/>
    <w:rsid w:val="00211C5A"/>
    <w:rsid w:val="00211D19"/>
    <w:rsid w:val="002120FA"/>
    <w:rsid w:val="002126EB"/>
    <w:rsid w:val="0021272B"/>
    <w:rsid w:val="002127F8"/>
    <w:rsid w:val="00212B9D"/>
    <w:rsid w:val="00213060"/>
    <w:rsid w:val="00213491"/>
    <w:rsid w:val="002137E2"/>
    <w:rsid w:val="00213B07"/>
    <w:rsid w:val="00213BA6"/>
    <w:rsid w:val="00213C0F"/>
    <w:rsid w:val="00213F36"/>
    <w:rsid w:val="002143F0"/>
    <w:rsid w:val="002144A9"/>
    <w:rsid w:val="00214701"/>
    <w:rsid w:val="00214E8A"/>
    <w:rsid w:val="002156A9"/>
    <w:rsid w:val="00215EDB"/>
    <w:rsid w:val="00216144"/>
    <w:rsid w:val="0021696B"/>
    <w:rsid w:val="00217715"/>
    <w:rsid w:val="0022004C"/>
    <w:rsid w:val="00220862"/>
    <w:rsid w:val="00220D6E"/>
    <w:rsid w:val="00221E92"/>
    <w:rsid w:val="0022202C"/>
    <w:rsid w:val="002223C9"/>
    <w:rsid w:val="002224AF"/>
    <w:rsid w:val="00222B9C"/>
    <w:rsid w:val="00222E55"/>
    <w:rsid w:val="00223610"/>
    <w:rsid w:val="00223B8D"/>
    <w:rsid w:val="00223EDE"/>
    <w:rsid w:val="00224EF8"/>
    <w:rsid w:val="00225127"/>
    <w:rsid w:val="002252E5"/>
    <w:rsid w:val="00225967"/>
    <w:rsid w:val="002261B2"/>
    <w:rsid w:val="00226429"/>
    <w:rsid w:val="00226F15"/>
    <w:rsid w:val="00227028"/>
    <w:rsid w:val="002271CE"/>
    <w:rsid w:val="00227A65"/>
    <w:rsid w:val="00230287"/>
    <w:rsid w:val="002303C3"/>
    <w:rsid w:val="002303D5"/>
    <w:rsid w:val="00230D88"/>
    <w:rsid w:val="002317EE"/>
    <w:rsid w:val="0023192B"/>
    <w:rsid w:val="002326C2"/>
    <w:rsid w:val="00232C95"/>
    <w:rsid w:val="00232D04"/>
    <w:rsid w:val="002343F5"/>
    <w:rsid w:val="0023451E"/>
    <w:rsid w:val="00234770"/>
    <w:rsid w:val="002347A3"/>
    <w:rsid w:val="00234E42"/>
    <w:rsid w:val="002355F6"/>
    <w:rsid w:val="0023592B"/>
    <w:rsid w:val="002359EC"/>
    <w:rsid w:val="0023660D"/>
    <w:rsid w:val="00236982"/>
    <w:rsid w:val="00237336"/>
    <w:rsid w:val="002376D1"/>
    <w:rsid w:val="00237B03"/>
    <w:rsid w:val="00240F76"/>
    <w:rsid w:val="00240F97"/>
    <w:rsid w:val="002414F2"/>
    <w:rsid w:val="002416A3"/>
    <w:rsid w:val="00241B50"/>
    <w:rsid w:val="00241C37"/>
    <w:rsid w:val="002421E3"/>
    <w:rsid w:val="0024233E"/>
    <w:rsid w:val="002428E4"/>
    <w:rsid w:val="00242A08"/>
    <w:rsid w:val="00242ECE"/>
    <w:rsid w:val="0024325A"/>
    <w:rsid w:val="00243601"/>
    <w:rsid w:val="002438DE"/>
    <w:rsid w:val="00243A04"/>
    <w:rsid w:val="00243BCB"/>
    <w:rsid w:val="00243C76"/>
    <w:rsid w:val="00244312"/>
    <w:rsid w:val="00245B11"/>
    <w:rsid w:val="00245D31"/>
    <w:rsid w:val="00246607"/>
    <w:rsid w:val="00246E3D"/>
    <w:rsid w:val="00246F22"/>
    <w:rsid w:val="002475DA"/>
    <w:rsid w:val="00247CB0"/>
    <w:rsid w:val="00250880"/>
    <w:rsid w:val="00250D1F"/>
    <w:rsid w:val="00251733"/>
    <w:rsid w:val="00251886"/>
    <w:rsid w:val="00251D56"/>
    <w:rsid w:val="002521CE"/>
    <w:rsid w:val="00253036"/>
    <w:rsid w:val="00253452"/>
    <w:rsid w:val="002536FD"/>
    <w:rsid w:val="00253B2E"/>
    <w:rsid w:val="00253B91"/>
    <w:rsid w:val="00253E41"/>
    <w:rsid w:val="00254102"/>
    <w:rsid w:val="0025410D"/>
    <w:rsid w:val="002547F4"/>
    <w:rsid w:val="002548DF"/>
    <w:rsid w:val="00254AA3"/>
    <w:rsid w:val="00254B32"/>
    <w:rsid w:val="00254CFF"/>
    <w:rsid w:val="00254F68"/>
    <w:rsid w:val="002551F3"/>
    <w:rsid w:val="00255729"/>
    <w:rsid w:val="00255CD0"/>
    <w:rsid w:val="00255F8E"/>
    <w:rsid w:val="0025611A"/>
    <w:rsid w:val="00256FC2"/>
    <w:rsid w:val="00257337"/>
    <w:rsid w:val="00257B84"/>
    <w:rsid w:val="00257F50"/>
    <w:rsid w:val="002602CD"/>
    <w:rsid w:val="0026032D"/>
    <w:rsid w:val="00260407"/>
    <w:rsid w:val="00260607"/>
    <w:rsid w:val="00260D37"/>
    <w:rsid w:val="00260D8D"/>
    <w:rsid w:val="00260F62"/>
    <w:rsid w:val="00261357"/>
    <w:rsid w:val="002615C1"/>
    <w:rsid w:val="00261721"/>
    <w:rsid w:val="00261760"/>
    <w:rsid w:val="00261F10"/>
    <w:rsid w:val="002626B6"/>
    <w:rsid w:val="00262844"/>
    <w:rsid w:val="002629F4"/>
    <w:rsid w:val="00262B02"/>
    <w:rsid w:val="00262B15"/>
    <w:rsid w:val="00262BB7"/>
    <w:rsid w:val="00262E02"/>
    <w:rsid w:val="0026301C"/>
    <w:rsid w:val="002630FA"/>
    <w:rsid w:val="00263A7D"/>
    <w:rsid w:val="002641C2"/>
    <w:rsid w:val="00264299"/>
    <w:rsid w:val="0026430B"/>
    <w:rsid w:val="00264536"/>
    <w:rsid w:val="00264561"/>
    <w:rsid w:val="00264BD7"/>
    <w:rsid w:val="00264EF4"/>
    <w:rsid w:val="00264F17"/>
    <w:rsid w:val="00264F60"/>
    <w:rsid w:val="002653C8"/>
    <w:rsid w:val="0026547A"/>
    <w:rsid w:val="0026551C"/>
    <w:rsid w:val="0026553B"/>
    <w:rsid w:val="00265A83"/>
    <w:rsid w:val="0026622C"/>
    <w:rsid w:val="0026683F"/>
    <w:rsid w:val="00266B8A"/>
    <w:rsid w:val="00266DF2"/>
    <w:rsid w:val="00267554"/>
    <w:rsid w:val="0026783B"/>
    <w:rsid w:val="002678CE"/>
    <w:rsid w:val="00267B31"/>
    <w:rsid w:val="00270215"/>
    <w:rsid w:val="002707D0"/>
    <w:rsid w:val="00270841"/>
    <w:rsid w:val="00271614"/>
    <w:rsid w:val="00271752"/>
    <w:rsid w:val="002718FA"/>
    <w:rsid w:val="002718FC"/>
    <w:rsid w:val="002727C4"/>
    <w:rsid w:val="00272FCB"/>
    <w:rsid w:val="002735EA"/>
    <w:rsid w:val="0027370C"/>
    <w:rsid w:val="00273B37"/>
    <w:rsid w:val="00273E95"/>
    <w:rsid w:val="00273F5C"/>
    <w:rsid w:val="002742E7"/>
    <w:rsid w:val="002743F9"/>
    <w:rsid w:val="00274B5D"/>
    <w:rsid w:val="00274F93"/>
    <w:rsid w:val="002754C8"/>
    <w:rsid w:val="00275513"/>
    <w:rsid w:val="00275BAF"/>
    <w:rsid w:val="00275E31"/>
    <w:rsid w:val="00276566"/>
    <w:rsid w:val="00276698"/>
    <w:rsid w:val="00276A0B"/>
    <w:rsid w:val="00276B7E"/>
    <w:rsid w:val="00276D4B"/>
    <w:rsid w:val="00277019"/>
    <w:rsid w:val="0027705E"/>
    <w:rsid w:val="0027718E"/>
    <w:rsid w:val="0027734D"/>
    <w:rsid w:val="002774AD"/>
    <w:rsid w:val="002778C4"/>
    <w:rsid w:val="002779EE"/>
    <w:rsid w:val="00277BB9"/>
    <w:rsid w:val="00277F9A"/>
    <w:rsid w:val="0028000A"/>
    <w:rsid w:val="00280135"/>
    <w:rsid w:val="00280269"/>
    <w:rsid w:val="00280766"/>
    <w:rsid w:val="00280ECF"/>
    <w:rsid w:val="002813CC"/>
    <w:rsid w:val="00281558"/>
    <w:rsid w:val="00281CA6"/>
    <w:rsid w:val="00281CFF"/>
    <w:rsid w:val="0028283B"/>
    <w:rsid w:val="002828A1"/>
    <w:rsid w:val="00282971"/>
    <w:rsid w:val="002831C5"/>
    <w:rsid w:val="00283BB3"/>
    <w:rsid w:val="002846F4"/>
    <w:rsid w:val="00284A3F"/>
    <w:rsid w:val="00284AD8"/>
    <w:rsid w:val="00284BEC"/>
    <w:rsid w:val="00284C54"/>
    <w:rsid w:val="00284F7F"/>
    <w:rsid w:val="00285030"/>
    <w:rsid w:val="002852E4"/>
    <w:rsid w:val="002855B3"/>
    <w:rsid w:val="00285BD3"/>
    <w:rsid w:val="00285D94"/>
    <w:rsid w:val="00285DDE"/>
    <w:rsid w:val="002861D7"/>
    <w:rsid w:val="002861DD"/>
    <w:rsid w:val="0028687E"/>
    <w:rsid w:val="002869CF"/>
    <w:rsid w:val="00286E51"/>
    <w:rsid w:val="00287077"/>
    <w:rsid w:val="0028707E"/>
    <w:rsid w:val="00287278"/>
    <w:rsid w:val="002872AC"/>
    <w:rsid w:val="002878AD"/>
    <w:rsid w:val="00287918"/>
    <w:rsid w:val="00290011"/>
    <w:rsid w:val="00290082"/>
    <w:rsid w:val="002903EA"/>
    <w:rsid w:val="00290A84"/>
    <w:rsid w:val="00290D04"/>
    <w:rsid w:val="00290DC0"/>
    <w:rsid w:val="00290DE7"/>
    <w:rsid w:val="0029104D"/>
    <w:rsid w:val="00291155"/>
    <w:rsid w:val="00291669"/>
    <w:rsid w:val="00291D09"/>
    <w:rsid w:val="0029270B"/>
    <w:rsid w:val="00292B05"/>
    <w:rsid w:val="00292D2A"/>
    <w:rsid w:val="00292EBA"/>
    <w:rsid w:val="002930E2"/>
    <w:rsid w:val="00293330"/>
    <w:rsid w:val="0029345C"/>
    <w:rsid w:val="00293B06"/>
    <w:rsid w:val="00293FD5"/>
    <w:rsid w:val="002942E3"/>
    <w:rsid w:val="002945A6"/>
    <w:rsid w:val="0029472D"/>
    <w:rsid w:val="0029491A"/>
    <w:rsid w:val="002949A5"/>
    <w:rsid w:val="00294A1B"/>
    <w:rsid w:val="0029530A"/>
    <w:rsid w:val="00296066"/>
    <w:rsid w:val="0029635E"/>
    <w:rsid w:val="0029651F"/>
    <w:rsid w:val="0029653A"/>
    <w:rsid w:val="00296547"/>
    <w:rsid w:val="002966F0"/>
    <w:rsid w:val="002967CA"/>
    <w:rsid w:val="002968D9"/>
    <w:rsid w:val="00296CF2"/>
    <w:rsid w:val="00296CFE"/>
    <w:rsid w:val="0029707C"/>
    <w:rsid w:val="0029753B"/>
    <w:rsid w:val="00297BC1"/>
    <w:rsid w:val="00297EBE"/>
    <w:rsid w:val="002A01E9"/>
    <w:rsid w:val="002A0496"/>
    <w:rsid w:val="002A0692"/>
    <w:rsid w:val="002A09E4"/>
    <w:rsid w:val="002A1005"/>
    <w:rsid w:val="002A104F"/>
    <w:rsid w:val="002A1059"/>
    <w:rsid w:val="002A1544"/>
    <w:rsid w:val="002A15D8"/>
    <w:rsid w:val="002A181E"/>
    <w:rsid w:val="002A1A12"/>
    <w:rsid w:val="002A2498"/>
    <w:rsid w:val="002A25AF"/>
    <w:rsid w:val="002A28FA"/>
    <w:rsid w:val="002A2CC4"/>
    <w:rsid w:val="002A2CF8"/>
    <w:rsid w:val="002A3576"/>
    <w:rsid w:val="002A3B83"/>
    <w:rsid w:val="002A4309"/>
    <w:rsid w:val="002A4569"/>
    <w:rsid w:val="002A459B"/>
    <w:rsid w:val="002A47F7"/>
    <w:rsid w:val="002A48B9"/>
    <w:rsid w:val="002A4A60"/>
    <w:rsid w:val="002A4A8C"/>
    <w:rsid w:val="002A4CFF"/>
    <w:rsid w:val="002A4DE4"/>
    <w:rsid w:val="002A5346"/>
    <w:rsid w:val="002A5816"/>
    <w:rsid w:val="002A5896"/>
    <w:rsid w:val="002A5954"/>
    <w:rsid w:val="002A5AFB"/>
    <w:rsid w:val="002A5F8C"/>
    <w:rsid w:val="002A6562"/>
    <w:rsid w:val="002A6992"/>
    <w:rsid w:val="002A6A32"/>
    <w:rsid w:val="002A74EC"/>
    <w:rsid w:val="002A77BC"/>
    <w:rsid w:val="002A77C0"/>
    <w:rsid w:val="002A7C26"/>
    <w:rsid w:val="002B01AF"/>
    <w:rsid w:val="002B0359"/>
    <w:rsid w:val="002B0613"/>
    <w:rsid w:val="002B0BEC"/>
    <w:rsid w:val="002B0CEF"/>
    <w:rsid w:val="002B13AD"/>
    <w:rsid w:val="002B186F"/>
    <w:rsid w:val="002B1A7E"/>
    <w:rsid w:val="002B1DCF"/>
    <w:rsid w:val="002B2185"/>
    <w:rsid w:val="002B27D8"/>
    <w:rsid w:val="002B286A"/>
    <w:rsid w:val="002B2925"/>
    <w:rsid w:val="002B300C"/>
    <w:rsid w:val="002B3049"/>
    <w:rsid w:val="002B3853"/>
    <w:rsid w:val="002B3DE7"/>
    <w:rsid w:val="002B4928"/>
    <w:rsid w:val="002B4EDC"/>
    <w:rsid w:val="002B5089"/>
    <w:rsid w:val="002B51A3"/>
    <w:rsid w:val="002B547E"/>
    <w:rsid w:val="002B5489"/>
    <w:rsid w:val="002B55F1"/>
    <w:rsid w:val="002B55F7"/>
    <w:rsid w:val="002B56C1"/>
    <w:rsid w:val="002B5AE1"/>
    <w:rsid w:val="002B5BCB"/>
    <w:rsid w:val="002B5DD8"/>
    <w:rsid w:val="002B6244"/>
    <w:rsid w:val="002B6377"/>
    <w:rsid w:val="002B6C24"/>
    <w:rsid w:val="002B6D2E"/>
    <w:rsid w:val="002B70E0"/>
    <w:rsid w:val="002B7163"/>
    <w:rsid w:val="002B7601"/>
    <w:rsid w:val="002B76D1"/>
    <w:rsid w:val="002B772A"/>
    <w:rsid w:val="002B7785"/>
    <w:rsid w:val="002B7DBD"/>
    <w:rsid w:val="002C0A3B"/>
    <w:rsid w:val="002C0BB5"/>
    <w:rsid w:val="002C0CC8"/>
    <w:rsid w:val="002C0D15"/>
    <w:rsid w:val="002C0EED"/>
    <w:rsid w:val="002C12F5"/>
    <w:rsid w:val="002C140A"/>
    <w:rsid w:val="002C1B05"/>
    <w:rsid w:val="002C1CB1"/>
    <w:rsid w:val="002C1E90"/>
    <w:rsid w:val="002C259F"/>
    <w:rsid w:val="002C26D7"/>
    <w:rsid w:val="002C2715"/>
    <w:rsid w:val="002C29BD"/>
    <w:rsid w:val="002C2A7E"/>
    <w:rsid w:val="002C2FE4"/>
    <w:rsid w:val="002C38EC"/>
    <w:rsid w:val="002C3D40"/>
    <w:rsid w:val="002C4345"/>
    <w:rsid w:val="002C43D1"/>
    <w:rsid w:val="002C485C"/>
    <w:rsid w:val="002C4BA5"/>
    <w:rsid w:val="002C4C59"/>
    <w:rsid w:val="002C4FA4"/>
    <w:rsid w:val="002C509E"/>
    <w:rsid w:val="002C5D2D"/>
    <w:rsid w:val="002C61EE"/>
    <w:rsid w:val="002C642C"/>
    <w:rsid w:val="002C70B2"/>
    <w:rsid w:val="002C7218"/>
    <w:rsid w:val="002C7310"/>
    <w:rsid w:val="002C7399"/>
    <w:rsid w:val="002C7534"/>
    <w:rsid w:val="002C760E"/>
    <w:rsid w:val="002C7A14"/>
    <w:rsid w:val="002C7F1D"/>
    <w:rsid w:val="002D0310"/>
    <w:rsid w:val="002D0794"/>
    <w:rsid w:val="002D0A1C"/>
    <w:rsid w:val="002D0D2E"/>
    <w:rsid w:val="002D1301"/>
    <w:rsid w:val="002D1635"/>
    <w:rsid w:val="002D17D1"/>
    <w:rsid w:val="002D21AD"/>
    <w:rsid w:val="002D237B"/>
    <w:rsid w:val="002D28C3"/>
    <w:rsid w:val="002D2F3E"/>
    <w:rsid w:val="002D2FD8"/>
    <w:rsid w:val="002D305C"/>
    <w:rsid w:val="002D44AE"/>
    <w:rsid w:val="002D45EA"/>
    <w:rsid w:val="002D473E"/>
    <w:rsid w:val="002D47E1"/>
    <w:rsid w:val="002D4DB6"/>
    <w:rsid w:val="002D570E"/>
    <w:rsid w:val="002D5BA5"/>
    <w:rsid w:val="002D685E"/>
    <w:rsid w:val="002D6F1C"/>
    <w:rsid w:val="002D7D33"/>
    <w:rsid w:val="002D7E47"/>
    <w:rsid w:val="002E00EC"/>
    <w:rsid w:val="002E0376"/>
    <w:rsid w:val="002E03D2"/>
    <w:rsid w:val="002E06BA"/>
    <w:rsid w:val="002E0DFD"/>
    <w:rsid w:val="002E1446"/>
    <w:rsid w:val="002E14FF"/>
    <w:rsid w:val="002E19D8"/>
    <w:rsid w:val="002E1D34"/>
    <w:rsid w:val="002E1F81"/>
    <w:rsid w:val="002E204A"/>
    <w:rsid w:val="002E24BF"/>
    <w:rsid w:val="002E258E"/>
    <w:rsid w:val="002E25FA"/>
    <w:rsid w:val="002E28CE"/>
    <w:rsid w:val="002E2BE9"/>
    <w:rsid w:val="002E446D"/>
    <w:rsid w:val="002E44F5"/>
    <w:rsid w:val="002E5008"/>
    <w:rsid w:val="002E503E"/>
    <w:rsid w:val="002E5864"/>
    <w:rsid w:val="002E5DE7"/>
    <w:rsid w:val="002E6337"/>
    <w:rsid w:val="002E66C6"/>
    <w:rsid w:val="002E6763"/>
    <w:rsid w:val="002E6ADD"/>
    <w:rsid w:val="002E6E7D"/>
    <w:rsid w:val="002E74E6"/>
    <w:rsid w:val="002E79FF"/>
    <w:rsid w:val="002F00C4"/>
    <w:rsid w:val="002F026D"/>
    <w:rsid w:val="002F063B"/>
    <w:rsid w:val="002F0B19"/>
    <w:rsid w:val="002F0BD3"/>
    <w:rsid w:val="002F0D2C"/>
    <w:rsid w:val="002F0D90"/>
    <w:rsid w:val="002F13B2"/>
    <w:rsid w:val="002F1A1A"/>
    <w:rsid w:val="002F1E74"/>
    <w:rsid w:val="002F1EC5"/>
    <w:rsid w:val="002F2B51"/>
    <w:rsid w:val="002F3629"/>
    <w:rsid w:val="002F364A"/>
    <w:rsid w:val="002F427C"/>
    <w:rsid w:val="002F54D9"/>
    <w:rsid w:val="002F5520"/>
    <w:rsid w:val="002F58AF"/>
    <w:rsid w:val="002F59BD"/>
    <w:rsid w:val="002F59D9"/>
    <w:rsid w:val="002F62DD"/>
    <w:rsid w:val="002F639C"/>
    <w:rsid w:val="002F64F5"/>
    <w:rsid w:val="002F6686"/>
    <w:rsid w:val="002F6852"/>
    <w:rsid w:val="002F6856"/>
    <w:rsid w:val="002F6A7A"/>
    <w:rsid w:val="002F6C6D"/>
    <w:rsid w:val="002F6EA2"/>
    <w:rsid w:val="002F7521"/>
    <w:rsid w:val="003000E5"/>
    <w:rsid w:val="00300150"/>
    <w:rsid w:val="0030023A"/>
    <w:rsid w:val="0030033E"/>
    <w:rsid w:val="0030065E"/>
    <w:rsid w:val="003006D9"/>
    <w:rsid w:val="0030076F"/>
    <w:rsid w:val="00300BE7"/>
    <w:rsid w:val="00300EB2"/>
    <w:rsid w:val="003016A6"/>
    <w:rsid w:val="00302323"/>
    <w:rsid w:val="003024E7"/>
    <w:rsid w:val="00302D8D"/>
    <w:rsid w:val="00302E22"/>
    <w:rsid w:val="00302E5D"/>
    <w:rsid w:val="00303441"/>
    <w:rsid w:val="00303484"/>
    <w:rsid w:val="00304076"/>
    <w:rsid w:val="00304243"/>
    <w:rsid w:val="0030479D"/>
    <w:rsid w:val="00305564"/>
    <w:rsid w:val="00305BD2"/>
    <w:rsid w:val="00305C03"/>
    <w:rsid w:val="00305C49"/>
    <w:rsid w:val="00305EEF"/>
    <w:rsid w:val="0030637A"/>
    <w:rsid w:val="00306807"/>
    <w:rsid w:val="00306A7C"/>
    <w:rsid w:val="00307052"/>
    <w:rsid w:val="00307094"/>
    <w:rsid w:val="003072F0"/>
    <w:rsid w:val="003072F2"/>
    <w:rsid w:val="003077DB"/>
    <w:rsid w:val="003077FD"/>
    <w:rsid w:val="003079AC"/>
    <w:rsid w:val="00307AFE"/>
    <w:rsid w:val="00307C2C"/>
    <w:rsid w:val="00307D6C"/>
    <w:rsid w:val="00307E2D"/>
    <w:rsid w:val="00307EFC"/>
    <w:rsid w:val="00307F43"/>
    <w:rsid w:val="00310B76"/>
    <w:rsid w:val="003110BD"/>
    <w:rsid w:val="003115EA"/>
    <w:rsid w:val="003116F2"/>
    <w:rsid w:val="003117A5"/>
    <w:rsid w:val="003117FC"/>
    <w:rsid w:val="00311E42"/>
    <w:rsid w:val="00311E5F"/>
    <w:rsid w:val="0031214C"/>
    <w:rsid w:val="0031302D"/>
    <w:rsid w:val="003130DD"/>
    <w:rsid w:val="003131A2"/>
    <w:rsid w:val="0031370D"/>
    <w:rsid w:val="003138FE"/>
    <w:rsid w:val="00313E3F"/>
    <w:rsid w:val="003145B1"/>
    <w:rsid w:val="00314AC6"/>
    <w:rsid w:val="00315135"/>
    <w:rsid w:val="0031514E"/>
    <w:rsid w:val="003156E3"/>
    <w:rsid w:val="00315713"/>
    <w:rsid w:val="00315872"/>
    <w:rsid w:val="00315A27"/>
    <w:rsid w:val="00315ADA"/>
    <w:rsid w:val="003162EF"/>
    <w:rsid w:val="00316354"/>
    <w:rsid w:val="00316517"/>
    <w:rsid w:val="00316C44"/>
    <w:rsid w:val="003170DE"/>
    <w:rsid w:val="003170E8"/>
    <w:rsid w:val="00317662"/>
    <w:rsid w:val="00317BCC"/>
    <w:rsid w:val="00317E1C"/>
    <w:rsid w:val="00317F4A"/>
    <w:rsid w:val="00320F2A"/>
    <w:rsid w:val="00321F2C"/>
    <w:rsid w:val="00321F63"/>
    <w:rsid w:val="0032200F"/>
    <w:rsid w:val="00322258"/>
    <w:rsid w:val="00322902"/>
    <w:rsid w:val="00322A6C"/>
    <w:rsid w:val="00322C0C"/>
    <w:rsid w:val="00323C04"/>
    <w:rsid w:val="00324233"/>
    <w:rsid w:val="00324473"/>
    <w:rsid w:val="00324C7A"/>
    <w:rsid w:val="00325370"/>
    <w:rsid w:val="00325775"/>
    <w:rsid w:val="003261CD"/>
    <w:rsid w:val="00326A20"/>
    <w:rsid w:val="0032726D"/>
    <w:rsid w:val="00327C80"/>
    <w:rsid w:val="00327FB8"/>
    <w:rsid w:val="00330141"/>
    <w:rsid w:val="00330777"/>
    <w:rsid w:val="00330F1D"/>
    <w:rsid w:val="00331CA4"/>
    <w:rsid w:val="0033264A"/>
    <w:rsid w:val="00332C1E"/>
    <w:rsid w:val="00332C8C"/>
    <w:rsid w:val="00332CC5"/>
    <w:rsid w:val="00332D39"/>
    <w:rsid w:val="00333573"/>
    <w:rsid w:val="003337C2"/>
    <w:rsid w:val="00334497"/>
    <w:rsid w:val="00334565"/>
    <w:rsid w:val="003345B3"/>
    <w:rsid w:val="00334722"/>
    <w:rsid w:val="0033488C"/>
    <w:rsid w:val="0033512F"/>
    <w:rsid w:val="00335210"/>
    <w:rsid w:val="003352BA"/>
    <w:rsid w:val="0033568B"/>
    <w:rsid w:val="00335963"/>
    <w:rsid w:val="00335C4E"/>
    <w:rsid w:val="00335F0E"/>
    <w:rsid w:val="0033672C"/>
    <w:rsid w:val="0033682A"/>
    <w:rsid w:val="00336854"/>
    <w:rsid w:val="00336AC4"/>
    <w:rsid w:val="00336D63"/>
    <w:rsid w:val="0033729F"/>
    <w:rsid w:val="00337364"/>
    <w:rsid w:val="0033740D"/>
    <w:rsid w:val="00337853"/>
    <w:rsid w:val="00337F1C"/>
    <w:rsid w:val="003402C3"/>
    <w:rsid w:val="00340939"/>
    <w:rsid w:val="00340D13"/>
    <w:rsid w:val="00340F29"/>
    <w:rsid w:val="00340FA5"/>
    <w:rsid w:val="003411E6"/>
    <w:rsid w:val="003414D1"/>
    <w:rsid w:val="00341FD0"/>
    <w:rsid w:val="00342302"/>
    <w:rsid w:val="00342B33"/>
    <w:rsid w:val="00342BE6"/>
    <w:rsid w:val="00342C1B"/>
    <w:rsid w:val="003430FA"/>
    <w:rsid w:val="0034310A"/>
    <w:rsid w:val="0034324D"/>
    <w:rsid w:val="0034363F"/>
    <w:rsid w:val="003436C1"/>
    <w:rsid w:val="003439BC"/>
    <w:rsid w:val="0034417B"/>
    <w:rsid w:val="003443CA"/>
    <w:rsid w:val="003444E7"/>
    <w:rsid w:val="00344B96"/>
    <w:rsid w:val="00344C3E"/>
    <w:rsid w:val="00345146"/>
    <w:rsid w:val="00345162"/>
    <w:rsid w:val="0034585E"/>
    <w:rsid w:val="00345CB4"/>
    <w:rsid w:val="00345E46"/>
    <w:rsid w:val="003463C1"/>
    <w:rsid w:val="00346EE8"/>
    <w:rsid w:val="00346F5D"/>
    <w:rsid w:val="003474B1"/>
    <w:rsid w:val="00347558"/>
    <w:rsid w:val="00350258"/>
    <w:rsid w:val="00350A2C"/>
    <w:rsid w:val="00351533"/>
    <w:rsid w:val="00351A84"/>
    <w:rsid w:val="00352031"/>
    <w:rsid w:val="003520B3"/>
    <w:rsid w:val="003523CA"/>
    <w:rsid w:val="00352462"/>
    <w:rsid w:val="00352525"/>
    <w:rsid w:val="00352683"/>
    <w:rsid w:val="00352C2E"/>
    <w:rsid w:val="00352F3D"/>
    <w:rsid w:val="0035331D"/>
    <w:rsid w:val="003536E7"/>
    <w:rsid w:val="0035370E"/>
    <w:rsid w:val="00353892"/>
    <w:rsid w:val="00353DCD"/>
    <w:rsid w:val="00353F97"/>
    <w:rsid w:val="00353FA7"/>
    <w:rsid w:val="00353FC9"/>
    <w:rsid w:val="003544C1"/>
    <w:rsid w:val="00354B5C"/>
    <w:rsid w:val="0035500B"/>
    <w:rsid w:val="003550CA"/>
    <w:rsid w:val="003554EB"/>
    <w:rsid w:val="003555D1"/>
    <w:rsid w:val="003557B3"/>
    <w:rsid w:val="0035592A"/>
    <w:rsid w:val="00356142"/>
    <w:rsid w:val="0035746C"/>
    <w:rsid w:val="00357A4D"/>
    <w:rsid w:val="00357E1C"/>
    <w:rsid w:val="00357FD6"/>
    <w:rsid w:val="0036001C"/>
    <w:rsid w:val="003601D2"/>
    <w:rsid w:val="003606E3"/>
    <w:rsid w:val="0036124F"/>
    <w:rsid w:val="003615CB"/>
    <w:rsid w:val="003624AE"/>
    <w:rsid w:val="00362595"/>
    <w:rsid w:val="00362FC8"/>
    <w:rsid w:val="0036306C"/>
    <w:rsid w:val="003635ED"/>
    <w:rsid w:val="00363D88"/>
    <w:rsid w:val="0036480A"/>
    <w:rsid w:val="00365101"/>
    <w:rsid w:val="00365E82"/>
    <w:rsid w:val="00366BB0"/>
    <w:rsid w:val="00367B87"/>
    <w:rsid w:val="00367DC2"/>
    <w:rsid w:val="00367EB9"/>
    <w:rsid w:val="00367F87"/>
    <w:rsid w:val="00370262"/>
    <w:rsid w:val="003702AC"/>
    <w:rsid w:val="003703D2"/>
    <w:rsid w:val="00370A2D"/>
    <w:rsid w:val="00370EA7"/>
    <w:rsid w:val="0037105D"/>
    <w:rsid w:val="00371259"/>
    <w:rsid w:val="0037138D"/>
    <w:rsid w:val="0037162F"/>
    <w:rsid w:val="003718C4"/>
    <w:rsid w:val="00371BB7"/>
    <w:rsid w:val="00371D79"/>
    <w:rsid w:val="00371F36"/>
    <w:rsid w:val="00372158"/>
    <w:rsid w:val="00372A97"/>
    <w:rsid w:val="00373E10"/>
    <w:rsid w:val="003754AE"/>
    <w:rsid w:val="00375E58"/>
    <w:rsid w:val="00376243"/>
    <w:rsid w:val="00376856"/>
    <w:rsid w:val="00376DC1"/>
    <w:rsid w:val="00376F18"/>
    <w:rsid w:val="0037704F"/>
    <w:rsid w:val="003771EE"/>
    <w:rsid w:val="00377344"/>
    <w:rsid w:val="003773B9"/>
    <w:rsid w:val="00377447"/>
    <w:rsid w:val="00377707"/>
    <w:rsid w:val="00377BCD"/>
    <w:rsid w:val="0038009D"/>
    <w:rsid w:val="0038030F"/>
    <w:rsid w:val="00380681"/>
    <w:rsid w:val="003808AF"/>
    <w:rsid w:val="00380998"/>
    <w:rsid w:val="00380A79"/>
    <w:rsid w:val="00380AD3"/>
    <w:rsid w:val="00380D21"/>
    <w:rsid w:val="0038140F"/>
    <w:rsid w:val="00381606"/>
    <w:rsid w:val="00381659"/>
    <w:rsid w:val="00381804"/>
    <w:rsid w:val="00381F85"/>
    <w:rsid w:val="00382A67"/>
    <w:rsid w:val="00383489"/>
    <w:rsid w:val="00383732"/>
    <w:rsid w:val="00383A5D"/>
    <w:rsid w:val="00383BE6"/>
    <w:rsid w:val="00383C15"/>
    <w:rsid w:val="00383E30"/>
    <w:rsid w:val="00384191"/>
    <w:rsid w:val="003841FF"/>
    <w:rsid w:val="003849E3"/>
    <w:rsid w:val="00384C2B"/>
    <w:rsid w:val="003855E6"/>
    <w:rsid w:val="00386578"/>
    <w:rsid w:val="00386BAF"/>
    <w:rsid w:val="00386D49"/>
    <w:rsid w:val="00386DA3"/>
    <w:rsid w:val="0038701A"/>
    <w:rsid w:val="00387B44"/>
    <w:rsid w:val="00387E4D"/>
    <w:rsid w:val="00387F56"/>
    <w:rsid w:val="00387FCE"/>
    <w:rsid w:val="00390237"/>
    <w:rsid w:val="00391653"/>
    <w:rsid w:val="00391660"/>
    <w:rsid w:val="00391709"/>
    <w:rsid w:val="0039193B"/>
    <w:rsid w:val="00391A36"/>
    <w:rsid w:val="003923FD"/>
    <w:rsid w:val="00392AB8"/>
    <w:rsid w:val="00393064"/>
    <w:rsid w:val="00393228"/>
    <w:rsid w:val="00393D3A"/>
    <w:rsid w:val="0039410A"/>
    <w:rsid w:val="00394C2D"/>
    <w:rsid w:val="003951F9"/>
    <w:rsid w:val="00395387"/>
    <w:rsid w:val="00395650"/>
    <w:rsid w:val="0039578D"/>
    <w:rsid w:val="00395CC5"/>
    <w:rsid w:val="00396B7E"/>
    <w:rsid w:val="00396F9E"/>
    <w:rsid w:val="00397188"/>
    <w:rsid w:val="0039767A"/>
    <w:rsid w:val="003976D0"/>
    <w:rsid w:val="00397997"/>
    <w:rsid w:val="00397A2B"/>
    <w:rsid w:val="00397BD6"/>
    <w:rsid w:val="00397DE0"/>
    <w:rsid w:val="003A018E"/>
    <w:rsid w:val="003A06CA"/>
    <w:rsid w:val="003A0EF5"/>
    <w:rsid w:val="003A13DD"/>
    <w:rsid w:val="003A1635"/>
    <w:rsid w:val="003A1720"/>
    <w:rsid w:val="003A17C5"/>
    <w:rsid w:val="003A1B18"/>
    <w:rsid w:val="003A1CAF"/>
    <w:rsid w:val="003A2615"/>
    <w:rsid w:val="003A261B"/>
    <w:rsid w:val="003A29CD"/>
    <w:rsid w:val="003A3D69"/>
    <w:rsid w:val="003A3FE2"/>
    <w:rsid w:val="003A4371"/>
    <w:rsid w:val="003A4504"/>
    <w:rsid w:val="003A4615"/>
    <w:rsid w:val="003A48DC"/>
    <w:rsid w:val="003A4944"/>
    <w:rsid w:val="003A4F99"/>
    <w:rsid w:val="003A5083"/>
    <w:rsid w:val="003A523B"/>
    <w:rsid w:val="003A52B0"/>
    <w:rsid w:val="003A52F2"/>
    <w:rsid w:val="003A5C44"/>
    <w:rsid w:val="003A619B"/>
    <w:rsid w:val="003A6283"/>
    <w:rsid w:val="003A63FE"/>
    <w:rsid w:val="003A6440"/>
    <w:rsid w:val="003A64DE"/>
    <w:rsid w:val="003A6FEC"/>
    <w:rsid w:val="003A767F"/>
    <w:rsid w:val="003A7A18"/>
    <w:rsid w:val="003A7A79"/>
    <w:rsid w:val="003A7D32"/>
    <w:rsid w:val="003B0022"/>
    <w:rsid w:val="003B052D"/>
    <w:rsid w:val="003B0691"/>
    <w:rsid w:val="003B0A1B"/>
    <w:rsid w:val="003B0E14"/>
    <w:rsid w:val="003B1032"/>
    <w:rsid w:val="003B1701"/>
    <w:rsid w:val="003B1A95"/>
    <w:rsid w:val="003B227F"/>
    <w:rsid w:val="003B246A"/>
    <w:rsid w:val="003B2501"/>
    <w:rsid w:val="003B32F4"/>
    <w:rsid w:val="003B33FE"/>
    <w:rsid w:val="003B3635"/>
    <w:rsid w:val="003B397F"/>
    <w:rsid w:val="003B42DE"/>
    <w:rsid w:val="003B4A1A"/>
    <w:rsid w:val="003B4F3D"/>
    <w:rsid w:val="003B5101"/>
    <w:rsid w:val="003B5249"/>
    <w:rsid w:val="003B5438"/>
    <w:rsid w:val="003B5BE4"/>
    <w:rsid w:val="003B5FF4"/>
    <w:rsid w:val="003B63CC"/>
    <w:rsid w:val="003B64C2"/>
    <w:rsid w:val="003B65C6"/>
    <w:rsid w:val="003B65CA"/>
    <w:rsid w:val="003B6E2B"/>
    <w:rsid w:val="003B6F96"/>
    <w:rsid w:val="003B77AE"/>
    <w:rsid w:val="003B7824"/>
    <w:rsid w:val="003C0050"/>
    <w:rsid w:val="003C037A"/>
    <w:rsid w:val="003C0556"/>
    <w:rsid w:val="003C091F"/>
    <w:rsid w:val="003C0D90"/>
    <w:rsid w:val="003C0E9C"/>
    <w:rsid w:val="003C15D4"/>
    <w:rsid w:val="003C15D6"/>
    <w:rsid w:val="003C17C3"/>
    <w:rsid w:val="003C199E"/>
    <w:rsid w:val="003C1A1D"/>
    <w:rsid w:val="003C1DC1"/>
    <w:rsid w:val="003C2086"/>
    <w:rsid w:val="003C215F"/>
    <w:rsid w:val="003C2868"/>
    <w:rsid w:val="003C3098"/>
    <w:rsid w:val="003C3C41"/>
    <w:rsid w:val="003C3D66"/>
    <w:rsid w:val="003C45BF"/>
    <w:rsid w:val="003C45C7"/>
    <w:rsid w:val="003C4B15"/>
    <w:rsid w:val="003C4D1F"/>
    <w:rsid w:val="003C4ED1"/>
    <w:rsid w:val="003C4F08"/>
    <w:rsid w:val="003C5419"/>
    <w:rsid w:val="003C5AE7"/>
    <w:rsid w:val="003C6591"/>
    <w:rsid w:val="003C6706"/>
    <w:rsid w:val="003C6B7B"/>
    <w:rsid w:val="003C74CE"/>
    <w:rsid w:val="003C75B0"/>
    <w:rsid w:val="003C764A"/>
    <w:rsid w:val="003C7DD8"/>
    <w:rsid w:val="003D0590"/>
    <w:rsid w:val="003D06DD"/>
    <w:rsid w:val="003D08DA"/>
    <w:rsid w:val="003D156A"/>
    <w:rsid w:val="003D3234"/>
    <w:rsid w:val="003D3355"/>
    <w:rsid w:val="003D358B"/>
    <w:rsid w:val="003D3634"/>
    <w:rsid w:val="003D36B0"/>
    <w:rsid w:val="003D39D4"/>
    <w:rsid w:val="003D3C8A"/>
    <w:rsid w:val="003D3DD7"/>
    <w:rsid w:val="003D3EA3"/>
    <w:rsid w:val="003D3EE1"/>
    <w:rsid w:val="003D3F94"/>
    <w:rsid w:val="003D437C"/>
    <w:rsid w:val="003D453D"/>
    <w:rsid w:val="003D47A0"/>
    <w:rsid w:val="003D4940"/>
    <w:rsid w:val="003D528B"/>
    <w:rsid w:val="003D538F"/>
    <w:rsid w:val="003D558C"/>
    <w:rsid w:val="003D56BB"/>
    <w:rsid w:val="003D586C"/>
    <w:rsid w:val="003D5B3C"/>
    <w:rsid w:val="003D5C0E"/>
    <w:rsid w:val="003D5C9F"/>
    <w:rsid w:val="003D6002"/>
    <w:rsid w:val="003D60C0"/>
    <w:rsid w:val="003D7082"/>
    <w:rsid w:val="003D72D7"/>
    <w:rsid w:val="003D73D6"/>
    <w:rsid w:val="003D75DD"/>
    <w:rsid w:val="003D7779"/>
    <w:rsid w:val="003D792E"/>
    <w:rsid w:val="003D7B20"/>
    <w:rsid w:val="003D7B2C"/>
    <w:rsid w:val="003D7B82"/>
    <w:rsid w:val="003E02F1"/>
    <w:rsid w:val="003E041D"/>
    <w:rsid w:val="003E04DF"/>
    <w:rsid w:val="003E0C74"/>
    <w:rsid w:val="003E1AF2"/>
    <w:rsid w:val="003E2292"/>
    <w:rsid w:val="003E251E"/>
    <w:rsid w:val="003E2641"/>
    <w:rsid w:val="003E2841"/>
    <w:rsid w:val="003E2B80"/>
    <w:rsid w:val="003E2FAE"/>
    <w:rsid w:val="003E3622"/>
    <w:rsid w:val="003E38A2"/>
    <w:rsid w:val="003E3BE2"/>
    <w:rsid w:val="003E3FB2"/>
    <w:rsid w:val="003E3FB4"/>
    <w:rsid w:val="003E42AB"/>
    <w:rsid w:val="003E4352"/>
    <w:rsid w:val="003E4366"/>
    <w:rsid w:val="003E43BF"/>
    <w:rsid w:val="003E4660"/>
    <w:rsid w:val="003E467B"/>
    <w:rsid w:val="003E4699"/>
    <w:rsid w:val="003E50F9"/>
    <w:rsid w:val="003E59DE"/>
    <w:rsid w:val="003E5AB6"/>
    <w:rsid w:val="003E61D3"/>
    <w:rsid w:val="003E61F9"/>
    <w:rsid w:val="003E6568"/>
    <w:rsid w:val="003E68AE"/>
    <w:rsid w:val="003E6C6C"/>
    <w:rsid w:val="003E6F55"/>
    <w:rsid w:val="003E70CE"/>
    <w:rsid w:val="003E71AA"/>
    <w:rsid w:val="003E7585"/>
    <w:rsid w:val="003E782B"/>
    <w:rsid w:val="003E7919"/>
    <w:rsid w:val="003F03C3"/>
    <w:rsid w:val="003F0640"/>
    <w:rsid w:val="003F0816"/>
    <w:rsid w:val="003F098D"/>
    <w:rsid w:val="003F17C8"/>
    <w:rsid w:val="003F17E7"/>
    <w:rsid w:val="003F193C"/>
    <w:rsid w:val="003F1BED"/>
    <w:rsid w:val="003F204F"/>
    <w:rsid w:val="003F2353"/>
    <w:rsid w:val="003F2566"/>
    <w:rsid w:val="003F288B"/>
    <w:rsid w:val="003F2A3F"/>
    <w:rsid w:val="003F2D1F"/>
    <w:rsid w:val="003F31E5"/>
    <w:rsid w:val="003F32E9"/>
    <w:rsid w:val="003F3469"/>
    <w:rsid w:val="003F3A1A"/>
    <w:rsid w:val="003F3CE1"/>
    <w:rsid w:val="003F3F61"/>
    <w:rsid w:val="003F3F88"/>
    <w:rsid w:val="003F42EA"/>
    <w:rsid w:val="003F4459"/>
    <w:rsid w:val="003F48F8"/>
    <w:rsid w:val="003F4FC4"/>
    <w:rsid w:val="003F5085"/>
    <w:rsid w:val="003F519E"/>
    <w:rsid w:val="003F5571"/>
    <w:rsid w:val="003F5EE9"/>
    <w:rsid w:val="003F655F"/>
    <w:rsid w:val="003F6B9A"/>
    <w:rsid w:val="003F7343"/>
    <w:rsid w:val="003F785C"/>
    <w:rsid w:val="0040059C"/>
    <w:rsid w:val="00400685"/>
    <w:rsid w:val="004008E7"/>
    <w:rsid w:val="004009DA"/>
    <w:rsid w:val="00401501"/>
    <w:rsid w:val="004016A2"/>
    <w:rsid w:val="00401733"/>
    <w:rsid w:val="004018EE"/>
    <w:rsid w:val="00401A28"/>
    <w:rsid w:val="00401C60"/>
    <w:rsid w:val="00401E1C"/>
    <w:rsid w:val="004020D0"/>
    <w:rsid w:val="00402352"/>
    <w:rsid w:val="004023C1"/>
    <w:rsid w:val="00402889"/>
    <w:rsid w:val="00402913"/>
    <w:rsid w:val="00402B32"/>
    <w:rsid w:val="00402D19"/>
    <w:rsid w:val="00402E00"/>
    <w:rsid w:val="00403AB5"/>
    <w:rsid w:val="00404239"/>
    <w:rsid w:val="0040449B"/>
    <w:rsid w:val="00404771"/>
    <w:rsid w:val="00404A46"/>
    <w:rsid w:val="00404EEB"/>
    <w:rsid w:val="00404FFD"/>
    <w:rsid w:val="004051B1"/>
    <w:rsid w:val="00405657"/>
    <w:rsid w:val="00405AF1"/>
    <w:rsid w:val="0040609C"/>
    <w:rsid w:val="0040616E"/>
    <w:rsid w:val="00406662"/>
    <w:rsid w:val="00406753"/>
    <w:rsid w:val="00406F7B"/>
    <w:rsid w:val="004074EF"/>
    <w:rsid w:val="00407E08"/>
    <w:rsid w:val="0041014B"/>
    <w:rsid w:val="0041126F"/>
    <w:rsid w:val="0041132B"/>
    <w:rsid w:val="004114C5"/>
    <w:rsid w:val="0041153F"/>
    <w:rsid w:val="00411E2F"/>
    <w:rsid w:val="00411E3D"/>
    <w:rsid w:val="00411FBD"/>
    <w:rsid w:val="00412089"/>
    <w:rsid w:val="004120BE"/>
    <w:rsid w:val="0041238B"/>
    <w:rsid w:val="004129A0"/>
    <w:rsid w:val="004129AE"/>
    <w:rsid w:val="00412E02"/>
    <w:rsid w:val="00412E23"/>
    <w:rsid w:val="00412E9E"/>
    <w:rsid w:val="0041306E"/>
    <w:rsid w:val="00413381"/>
    <w:rsid w:val="00413675"/>
    <w:rsid w:val="00413B70"/>
    <w:rsid w:val="00413E60"/>
    <w:rsid w:val="0041407C"/>
    <w:rsid w:val="00414134"/>
    <w:rsid w:val="004141AA"/>
    <w:rsid w:val="00414677"/>
    <w:rsid w:val="00414729"/>
    <w:rsid w:val="0041506C"/>
    <w:rsid w:val="0041513A"/>
    <w:rsid w:val="00415766"/>
    <w:rsid w:val="00415ECD"/>
    <w:rsid w:val="0041612F"/>
    <w:rsid w:val="004161AA"/>
    <w:rsid w:val="00416329"/>
    <w:rsid w:val="004163A3"/>
    <w:rsid w:val="00416917"/>
    <w:rsid w:val="00416922"/>
    <w:rsid w:val="00416989"/>
    <w:rsid w:val="00416B25"/>
    <w:rsid w:val="00416C10"/>
    <w:rsid w:val="00416E5E"/>
    <w:rsid w:val="00417196"/>
    <w:rsid w:val="0041766D"/>
    <w:rsid w:val="00417741"/>
    <w:rsid w:val="00417DE3"/>
    <w:rsid w:val="004202E3"/>
    <w:rsid w:val="00420617"/>
    <w:rsid w:val="0042078D"/>
    <w:rsid w:val="00420DB2"/>
    <w:rsid w:val="004212A4"/>
    <w:rsid w:val="00421329"/>
    <w:rsid w:val="004213B8"/>
    <w:rsid w:val="00421A62"/>
    <w:rsid w:val="0042268D"/>
    <w:rsid w:val="00422775"/>
    <w:rsid w:val="0042308E"/>
    <w:rsid w:val="004237C1"/>
    <w:rsid w:val="0042517C"/>
    <w:rsid w:val="004252FC"/>
    <w:rsid w:val="004256A1"/>
    <w:rsid w:val="00425CCA"/>
    <w:rsid w:val="004260A1"/>
    <w:rsid w:val="00426145"/>
    <w:rsid w:val="00426368"/>
    <w:rsid w:val="0042664E"/>
    <w:rsid w:val="0042704A"/>
    <w:rsid w:val="004272FD"/>
    <w:rsid w:val="00430F88"/>
    <w:rsid w:val="00431074"/>
    <w:rsid w:val="00432104"/>
    <w:rsid w:val="00432109"/>
    <w:rsid w:val="00432643"/>
    <w:rsid w:val="0043295D"/>
    <w:rsid w:val="00432D9B"/>
    <w:rsid w:val="00433226"/>
    <w:rsid w:val="00433890"/>
    <w:rsid w:val="00433937"/>
    <w:rsid w:val="00433F5A"/>
    <w:rsid w:val="00434068"/>
    <w:rsid w:val="00434636"/>
    <w:rsid w:val="00434813"/>
    <w:rsid w:val="00434A01"/>
    <w:rsid w:val="00434FDD"/>
    <w:rsid w:val="00435082"/>
    <w:rsid w:val="00435898"/>
    <w:rsid w:val="00435A56"/>
    <w:rsid w:val="00435FE0"/>
    <w:rsid w:val="004363C9"/>
    <w:rsid w:val="00436425"/>
    <w:rsid w:val="00437908"/>
    <w:rsid w:val="004379ED"/>
    <w:rsid w:val="00437B58"/>
    <w:rsid w:val="00440054"/>
    <w:rsid w:val="004401C0"/>
    <w:rsid w:val="0044060F"/>
    <w:rsid w:val="004408C9"/>
    <w:rsid w:val="00440E28"/>
    <w:rsid w:val="004410E9"/>
    <w:rsid w:val="0044111C"/>
    <w:rsid w:val="004411B8"/>
    <w:rsid w:val="00441274"/>
    <w:rsid w:val="00441531"/>
    <w:rsid w:val="00441729"/>
    <w:rsid w:val="004417FF"/>
    <w:rsid w:val="0044183E"/>
    <w:rsid w:val="004418E6"/>
    <w:rsid w:val="0044191D"/>
    <w:rsid w:val="00441E2B"/>
    <w:rsid w:val="004420A5"/>
    <w:rsid w:val="00442318"/>
    <w:rsid w:val="00442976"/>
    <w:rsid w:val="004429BF"/>
    <w:rsid w:val="00442E45"/>
    <w:rsid w:val="00442F5E"/>
    <w:rsid w:val="00443274"/>
    <w:rsid w:val="00444375"/>
    <w:rsid w:val="00444622"/>
    <w:rsid w:val="004447DA"/>
    <w:rsid w:val="004449F9"/>
    <w:rsid w:val="00444D50"/>
    <w:rsid w:val="00445142"/>
    <w:rsid w:val="00445143"/>
    <w:rsid w:val="00445428"/>
    <w:rsid w:val="004454D0"/>
    <w:rsid w:val="00445D19"/>
    <w:rsid w:val="00445FDE"/>
    <w:rsid w:val="00446104"/>
    <w:rsid w:val="004467AA"/>
    <w:rsid w:val="00446881"/>
    <w:rsid w:val="00446F25"/>
    <w:rsid w:val="0044754C"/>
    <w:rsid w:val="00447B43"/>
    <w:rsid w:val="00447BE5"/>
    <w:rsid w:val="00447D8F"/>
    <w:rsid w:val="0045000B"/>
    <w:rsid w:val="0045022E"/>
    <w:rsid w:val="004508E5"/>
    <w:rsid w:val="00450DCB"/>
    <w:rsid w:val="00450F39"/>
    <w:rsid w:val="00450F55"/>
    <w:rsid w:val="00451B1A"/>
    <w:rsid w:val="004536F9"/>
    <w:rsid w:val="004537FB"/>
    <w:rsid w:val="00454702"/>
    <w:rsid w:val="00454961"/>
    <w:rsid w:val="00454A4D"/>
    <w:rsid w:val="00454BDC"/>
    <w:rsid w:val="00454CA5"/>
    <w:rsid w:val="00454DFA"/>
    <w:rsid w:val="00455492"/>
    <w:rsid w:val="00455513"/>
    <w:rsid w:val="0045593F"/>
    <w:rsid w:val="004569AB"/>
    <w:rsid w:val="00456BCD"/>
    <w:rsid w:val="00457EA1"/>
    <w:rsid w:val="004600B1"/>
    <w:rsid w:val="0046078B"/>
    <w:rsid w:val="0046094C"/>
    <w:rsid w:val="004613FE"/>
    <w:rsid w:val="00462020"/>
    <w:rsid w:val="004628F0"/>
    <w:rsid w:val="004629D0"/>
    <w:rsid w:val="00462A89"/>
    <w:rsid w:val="00462C5A"/>
    <w:rsid w:val="00463278"/>
    <w:rsid w:val="004632B1"/>
    <w:rsid w:val="0046362A"/>
    <w:rsid w:val="0046391A"/>
    <w:rsid w:val="00463B35"/>
    <w:rsid w:val="00464926"/>
    <w:rsid w:val="004649CD"/>
    <w:rsid w:val="00464A2E"/>
    <w:rsid w:val="00464C3E"/>
    <w:rsid w:val="00464E43"/>
    <w:rsid w:val="004651C9"/>
    <w:rsid w:val="004653EB"/>
    <w:rsid w:val="004657F2"/>
    <w:rsid w:val="00465892"/>
    <w:rsid w:val="00466717"/>
    <w:rsid w:val="004669F5"/>
    <w:rsid w:val="00466B0C"/>
    <w:rsid w:val="00466DC2"/>
    <w:rsid w:val="00466ECB"/>
    <w:rsid w:val="00467591"/>
    <w:rsid w:val="004700D6"/>
    <w:rsid w:val="00470778"/>
    <w:rsid w:val="00470D56"/>
    <w:rsid w:val="00470D72"/>
    <w:rsid w:val="00471A8F"/>
    <w:rsid w:val="00471C81"/>
    <w:rsid w:val="004722A8"/>
    <w:rsid w:val="0047240A"/>
    <w:rsid w:val="00472437"/>
    <w:rsid w:val="00472B1A"/>
    <w:rsid w:val="0047363D"/>
    <w:rsid w:val="00473766"/>
    <w:rsid w:val="004739C2"/>
    <w:rsid w:val="00473D96"/>
    <w:rsid w:val="00473FA3"/>
    <w:rsid w:val="004743EA"/>
    <w:rsid w:val="004746E4"/>
    <w:rsid w:val="00474DBC"/>
    <w:rsid w:val="0047540B"/>
    <w:rsid w:val="00475539"/>
    <w:rsid w:val="00476ACF"/>
    <w:rsid w:val="00476CE8"/>
    <w:rsid w:val="00477066"/>
    <w:rsid w:val="00477265"/>
    <w:rsid w:val="00477444"/>
    <w:rsid w:val="00477A2D"/>
    <w:rsid w:val="00477B3F"/>
    <w:rsid w:val="0048013C"/>
    <w:rsid w:val="00480953"/>
    <w:rsid w:val="00480D85"/>
    <w:rsid w:val="00480F80"/>
    <w:rsid w:val="0048189E"/>
    <w:rsid w:val="00481A23"/>
    <w:rsid w:val="00481C37"/>
    <w:rsid w:val="00481C61"/>
    <w:rsid w:val="0048262C"/>
    <w:rsid w:val="00482A9F"/>
    <w:rsid w:val="00482FA2"/>
    <w:rsid w:val="004830D3"/>
    <w:rsid w:val="00483235"/>
    <w:rsid w:val="00483A8E"/>
    <w:rsid w:val="00483A99"/>
    <w:rsid w:val="00483D3F"/>
    <w:rsid w:val="00483FEC"/>
    <w:rsid w:val="00484311"/>
    <w:rsid w:val="00484347"/>
    <w:rsid w:val="004844C0"/>
    <w:rsid w:val="00485419"/>
    <w:rsid w:val="00485D8E"/>
    <w:rsid w:val="00486164"/>
    <w:rsid w:val="00486F79"/>
    <w:rsid w:val="00487088"/>
    <w:rsid w:val="0048725E"/>
    <w:rsid w:val="0048731F"/>
    <w:rsid w:val="00487917"/>
    <w:rsid w:val="00487C00"/>
    <w:rsid w:val="004900EB"/>
    <w:rsid w:val="00490148"/>
    <w:rsid w:val="00490273"/>
    <w:rsid w:val="00490381"/>
    <w:rsid w:val="00490BA2"/>
    <w:rsid w:val="004915C8"/>
    <w:rsid w:val="004919D4"/>
    <w:rsid w:val="00492226"/>
    <w:rsid w:val="00492332"/>
    <w:rsid w:val="0049286F"/>
    <w:rsid w:val="00492B82"/>
    <w:rsid w:val="004934B6"/>
    <w:rsid w:val="00494481"/>
    <w:rsid w:val="00494A13"/>
    <w:rsid w:val="00494D09"/>
    <w:rsid w:val="00495047"/>
    <w:rsid w:val="00495141"/>
    <w:rsid w:val="004953CC"/>
    <w:rsid w:val="004954C5"/>
    <w:rsid w:val="00495A7C"/>
    <w:rsid w:val="00495AB6"/>
    <w:rsid w:val="00495C20"/>
    <w:rsid w:val="00495F17"/>
    <w:rsid w:val="004961E2"/>
    <w:rsid w:val="004962A1"/>
    <w:rsid w:val="004968AB"/>
    <w:rsid w:val="00496B40"/>
    <w:rsid w:val="00497133"/>
    <w:rsid w:val="004A027B"/>
    <w:rsid w:val="004A0B24"/>
    <w:rsid w:val="004A0C20"/>
    <w:rsid w:val="004A0C8C"/>
    <w:rsid w:val="004A0FA0"/>
    <w:rsid w:val="004A1025"/>
    <w:rsid w:val="004A1147"/>
    <w:rsid w:val="004A1CFF"/>
    <w:rsid w:val="004A1DE5"/>
    <w:rsid w:val="004A1FAB"/>
    <w:rsid w:val="004A2316"/>
    <w:rsid w:val="004A2374"/>
    <w:rsid w:val="004A248F"/>
    <w:rsid w:val="004A24D8"/>
    <w:rsid w:val="004A2A8B"/>
    <w:rsid w:val="004A2E3C"/>
    <w:rsid w:val="004A370E"/>
    <w:rsid w:val="004A3BB5"/>
    <w:rsid w:val="004A4EB6"/>
    <w:rsid w:val="004A53B0"/>
    <w:rsid w:val="004A56DD"/>
    <w:rsid w:val="004A581E"/>
    <w:rsid w:val="004A592A"/>
    <w:rsid w:val="004A5EE0"/>
    <w:rsid w:val="004A6284"/>
    <w:rsid w:val="004A69A3"/>
    <w:rsid w:val="004A6BC9"/>
    <w:rsid w:val="004A6C65"/>
    <w:rsid w:val="004A729F"/>
    <w:rsid w:val="004A7460"/>
    <w:rsid w:val="004A7485"/>
    <w:rsid w:val="004A7E6C"/>
    <w:rsid w:val="004B0BAD"/>
    <w:rsid w:val="004B0CBE"/>
    <w:rsid w:val="004B1146"/>
    <w:rsid w:val="004B1AFB"/>
    <w:rsid w:val="004B1F92"/>
    <w:rsid w:val="004B2304"/>
    <w:rsid w:val="004B24E3"/>
    <w:rsid w:val="004B27E4"/>
    <w:rsid w:val="004B2E8D"/>
    <w:rsid w:val="004B34B2"/>
    <w:rsid w:val="004B3A58"/>
    <w:rsid w:val="004B3D5C"/>
    <w:rsid w:val="004B3F19"/>
    <w:rsid w:val="004B40D3"/>
    <w:rsid w:val="004B4461"/>
    <w:rsid w:val="004B4BA4"/>
    <w:rsid w:val="004B4DD4"/>
    <w:rsid w:val="004B4DD8"/>
    <w:rsid w:val="004B54AE"/>
    <w:rsid w:val="004B5584"/>
    <w:rsid w:val="004B55A8"/>
    <w:rsid w:val="004B5C72"/>
    <w:rsid w:val="004B5C77"/>
    <w:rsid w:val="004B5FD6"/>
    <w:rsid w:val="004B6A04"/>
    <w:rsid w:val="004B76C3"/>
    <w:rsid w:val="004C0332"/>
    <w:rsid w:val="004C037F"/>
    <w:rsid w:val="004C06BA"/>
    <w:rsid w:val="004C0ADE"/>
    <w:rsid w:val="004C108B"/>
    <w:rsid w:val="004C11F4"/>
    <w:rsid w:val="004C1527"/>
    <w:rsid w:val="004C2284"/>
    <w:rsid w:val="004C238F"/>
    <w:rsid w:val="004C25F2"/>
    <w:rsid w:val="004C28C1"/>
    <w:rsid w:val="004C2A4D"/>
    <w:rsid w:val="004C2FB6"/>
    <w:rsid w:val="004C319A"/>
    <w:rsid w:val="004C3A2A"/>
    <w:rsid w:val="004C3D49"/>
    <w:rsid w:val="004C3E9C"/>
    <w:rsid w:val="004C401A"/>
    <w:rsid w:val="004C4599"/>
    <w:rsid w:val="004C489D"/>
    <w:rsid w:val="004C4C24"/>
    <w:rsid w:val="004C4C9B"/>
    <w:rsid w:val="004C4DEE"/>
    <w:rsid w:val="004C5160"/>
    <w:rsid w:val="004C541C"/>
    <w:rsid w:val="004C5703"/>
    <w:rsid w:val="004C597F"/>
    <w:rsid w:val="004C5F29"/>
    <w:rsid w:val="004C627C"/>
    <w:rsid w:val="004C62EB"/>
    <w:rsid w:val="004C67F1"/>
    <w:rsid w:val="004C6BBD"/>
    <w:rsid w:val="004C769E"/>
    <w:rsid w:val="004C78F6"/>
    <w:rsid w:val="004D01EC"/>
    <w:rsid w:val="004D06DD"/>
    <w:rsid w:val="004D0C99"/>
    <w:rsid w:val="004D0D4D"/>
    <w:rsid w:val="004D0F4A"/>
    <w:rsid w:val="004D10EF"/>
    <w:rsid w:val="004D1632"/>
    <w:rsid w:val="004D1EAA"/>
    <w:rsid w:val="004D2B91"/>
    <w:rsid w:val="004D348F"/>
    <w:rsid w:val="004D3A54"/>
    <w:rsid w:val="004D3FB9"/>
    <w:rsid w:val="004D406B"/>
    <w:rsid w:val="004D4659"/>
    <w:rsid w:val="004D52E1"/>
    <w:rsid w:val="004D5454"/>
    <w:rsid w:val="004D57E2"/>
    <w:rsid w:val="004D5AF5"/>
    <w:rsid w:val="004D5B97"/>
    <w:rsid w:val="004D5F56"/>
    <w:rsid w:val="004D703D"/>
    <w:rsid w:val="004D7445"/>
    <w:rsid w:val="004D777D"/>
    <w:rsid w:val="004D79D6"/>
    <w:rsid w:val="004D7A38"/>
    <w:rsid w:val="004D7CB3"/>
    <w:rsid w:val="004E02B1"/>
    <w:rsid w:val="004E0F1B"/>
    <w:rsid w:val="004E1216"/>
    <w:rsid w:val="004E150E"/>
    <w:rsid w:val="004E1571"/>
    <w:rsid w:val="004E1E9D"/>
    <w:rsid w:val="004E241C"/>
    <w:rsid w:val="004E27B7"/>
    <w:rsid w:val="004E27E2"/>
    <w:rsid w:val="004E3003"/>
    <w:rsid w:val="004E3692"/>
    <w:rsid w:val="004E3C03"/>
    <w:rsid w:val="004E3E4F"/>
    <w:rsid w:val="004E3FB6"/>
    <w:rsid w:val="004E42E0"/>
    <w:rsid w:val="004E4332"/>
    <w:rsid w:val="004E45D5"/>
    <w:rsid w:val="004E465C"/>
    <w:rsid w:val="004E4887"/>
    <w:rsid w:val="004E53B6"/>
    <w:rsid w:val="004E53F5"/>
    <w:rsid w:val="004E5D2A"/>
    <w:rsid w:val="004E5E36"/>
    <w:rsid w:val="004E5F8F"/>
    <w:rsid w:val="004E6260"/>
    <w:rsid w:val="004E6420"/>
    <w:rsid w:val="004E649E"/>
    <w:rsid w:val="004E695E"/>
    <w:rsid w:val="004E6D53"/>
    <w:rsid w:val="004E745A"/>
    <w:rsid w:val="004E76DA"/>
    <w:rsid w:val="004E7C38"/>
    <w:rsid w:val="004F023D"/>
    <w:rsid w:val="004F11A6"/>
    <w:rsid w:val="004F185A"/>
    <w:rsid w:val="004F1A2F"/>
    <w:rsid w:val="004F1B20"/>
    <w:rsid w:val="004F2172"/>
    <w:rsid w:val="004F2371"/>
    <w:rsid w:val="004F2640"/>
    <w:rsid w:val="004F2BFC"/>
    <w:rsid w:val="004F386C"/>
    <w:rsid w:val="004F39DC"/>
    <w:rsid w:val="004F3B0E"/>
    <w:rsid w:val="004F3BFE"/>
    <w:rsid w:val="004F3C84"/>
    <w:rsid w:val="004F3DA3"/>
    <w:rsid w:val="004F41F6"/>
    <w:rsid w:val="004F4273"/>
    <w:rsid w:val="004F4322"/>
    <w:rsid w:val="004F46BC"/>
    <w:rsid w:val="004F4B81"/>
    <w:rsid w:val="004F4B8C"/>
    <w:rsid w:val="004F4C47"/>
    <w:rsid w:val="004F5974"/>
    <w:rsid w:val="004F5D8F"/>
    <w:rsid w:val="004F5F8A"/>
    <w:rsid w:val="004F6264"/>
    <w:rsid w:val="004F63DE"/>
    <w:rsid w:val="004F6615"/>
    <w:rsid w:val="004F682F"/>
    <w:rsid w:val="004F687E"/>
    <w:rsid w:val="004F7073"/>
    <w:rsid w:val="004F70A1"/>
    <w:rsid w:val="004F73E2"/>
    <w:rsid w:val="004F7427"/>
    <w:rsid w:val="004F7C9E"/>
    <w:rsid w:val="00500063"/>
    <w:rsid w:val="0050041C"/>
    <w:rsid w:val="00500E7F"/>
    <w:rsid w:val="005020A5"/>
    <w:rsid w:val="00502159"/>
    <w:rsid w:val="005025A8"/>
    <w:rsid w:val="005026D0"/>
    <w:rsid w:val="00502A98"/>
    <w:rsid w:val="00502A9E"/>
    <w:rsid w:val="005030DB"/>
    <w:rsid w:val="00503156"/>
    <w:rsid w:val="005035EE"/>
    <w:rsid w:val="0050360A"/>
    <w:rsid w:val="00503844"/>
    <w:rsid w:val="005039C8"/>
    <w:rsid w:val="00503DC9"/>
    <w:rsid w:val="0050430B"/>
    <w:rsid w:val="0050547E"/>
    <w:rsid w:val="00505575"/>
    <w:rsid w:val="00506568"/>
    <w:rsid w:val="005069CE"/>
    <w:rsid w:val="0050762B"/>
    <w:rsid w:val="005076A0"/>
    <w:rsid w:val="00507AFC"/>
    <w:rsid w:val="005104F0"/>
    <w:rsid w:val="005108B1"/>
    <w:rsid w:val="00510D00"/>
    <w:rsid w:val="00511335"/>
    <w:rsid w:val="005115C3"/>
    <w:rsid w:val="005116BE"/>
    <w:rsid w:val="00511F23"/>
    <w:rsid w:val="00511F51"/>
    <w:rsid w:val="00511F7B"/>
    <w:rsid w:val="005120D1"/>
    <w:rsid w:val="00512146"/>
    <w:rsid w:val="005122BE"/>
    <w:rsid w:val="00512814"/>
    <w:rsid w:val="00513619"/>
    <w:rsid w:val="00513C86"/>
    <w:rsid w:val="00513D36"/>
    <w:rsid w:val="005141E8"/>
    <w:rsid w:val="00514335"/>
    <w:rsid w:val="005145CF"/>
    <w:rsid w:val="00514BA7"/>
    <w:rsid w:val="0051506C"/>
    <w:rsid w:val="005152D4"/>
    <w:rsid w:val="0051595A"/>
    <w:rsid w:val="00515E71"/>
    <w:rsid w:val="005165A6"/>
    <w:rsid w:val="00516848"/>
    <w:rsid w:val="005171AB"/>
    <w:rsid w:val="00520000"/>
    <w:rsid w:val="005204F8"/>
    <w:rsid w:val="00520EC9"/>
    <w:rsid w:val="00520F35"/>
    <w:rsid w:val="00521210"/>
    <w:rsid w:val="00521776"/>
    <w:rsid w:val="00522250"/>
    <w:rsid w:val="005232A9"/>
    <w:rsid w:val="005234DA"/>
    <w:rsid w:val="005238A7"/>
    <w:rsid w:val="00524412"/>
    <w:rsid w:val="0052443D"/>
    <w:rsid w:val="00524C2E"/>
    <w:rsid w:val="00524C75"/>
    <w:rsid w:val="005254A0"/>
    <w:rsid w:val="00525702"/>
    <w:rsid w:val="0052574F"/>
    <w:rsid w:val="00525942"/>
    <w:rsid w:val="00525AB9"/>
    <w:rsid w:val="00525DDC"/>
    <w:rsid w:val="00525EE4"/>
    <w:rsid w:val="005261F9"/>
    <w:rsid w:val="005269FB"/>
    <w:rsid w:val="0052787A"/>
    <w:rsid w:val="00530638"/>
    <w:rsid w:val="00530678"/>
    <w:rsid w:val="00530C5E"/>
    <w:rsid w:val="0053104A"/>
    <w:rsid w:val="00531075"/>
    <w:rsid w:val="0053122D"/>
    <w:rsid w:val="00531507"/>
    <w:rsid w:val="005317F3"/>
    <w:rsid w:val="00531C70"/>
    <w:rsid w:val="005320B7"/>
    <w:rsid w:val="005325AD"/>
    <w:rsid w:val="00532681"/>
    <w:rsid w:val="005329FB"/>
    <w:rsid w:val="00532CC2"/>
    <w:rsid w:val="00532EB6"/>
    <w:rsid w:val="00533733"/>
    <w:rsid w:val="00533854"/>
    <w:rsid w:val="005339FE"/>
    <w:rsid w:val="00533CE2"/>
    <w:rsid w:val="00534736"/>
    <w:rsid w:val="00534994"/>
    <w:rsid w:val="00534B6F"/>
    <w:rsid w:val="00535347"/>
    <w:rsid w:val="0053550E"/>
    <w:rsid w:val="0053578D"/>
    <w:rsid w:val="005359B4"/>
    <w:rsid w:val="00535F6C"/>
    <w:rsid w:val="0053706B"/>
    <w:rsid w:val="0053713C"/>
    <w:rsid w:val="005373EA"/>
    <w:rsid w:val="005379B6"/>
    <w:rsid w:val="00537B55"/>
    <w:rsid w:val="00537E53"/>
    <w:rsid w:val="00540159"/>
    <w:rsid w:val="005405B6"/>
    <w:rsid w:val="0054066B"/>
    <w:rsid w:val="00540740"/>
    <w:rsid w:val="005409BE"/>
    <w:rsid w:val="00540D78"/>
    <w:rsid w:val="00540DFC"/>
    <w:rsid w:val="00541075"/>
    <w:rsid w:val="00541430"/>
    <w:rsid w:val="00541894"/>
    <w:rsid w:val="005424B3"/>
    <w:rsid w:val="00542A18"/>
    <w:rsid w:val="00542BAB"/>
    <w:rsid w:val="00542FA9"/>
    <w:rsid w:val="00543752"/>
    <w:rsid w:val="00543E1E"/>
    <w:rsid w:val="00544001"/>
    <w:rsid w:val="005445FC"/>
    <w:rsid w:val="00544C97"/>
    <w:rsid w:val="0054529D"/>
    <w:rsid w:val="0054599F"/>
    <w:rsid w:val="0054624B"/>
    <w:rsid w:val="00546E46"/>
    <w:rsid w:val="0054737E"/>
    <w:rsid w:val="005475AC"/>
    <w:rsid w:val="005479D2"/>
    <w:rsid w:val="00547A6A"/>
    <w:rsid w:val="0055016B"/>
    <w:rsid w:val="00550253"/>
    <w:rsid w:val="0055053D"/>
    <w:rsid w:val="005508B3"/>
    <w:rsid w:val="005509B5"/>
    <w:rsid w:val="00550BB9"/>
    <w:rsid w:val="00550E19"/>
    <w:rsid w:val="00551D75"/>
    <w:rsid w:val="00552240"/>
    <w:rsid w:val="00552AC5"/>
    <w:rsid w:val="00553249"/>
    <w:rsid w:val="005534EB"/>
    <w:rsid w:val="0055355B"/>
    <w:rsid w:val="0055382A"/>
    <w:rsid w:val="00553CF7"/>
    <w:rsid w:val="00553DA9"/>
    <w:rsid w:val="00554761"/>
    <w:rsid w:val="00554A69"/>
    <w:rsid w:val="0055541E"/>
    <w:rsid w:val="005554F2"/>
    <w:rsid w:val="0055585C"/>
    <w:rsid w:val="00556A26"/>
    <w:rsid w:val="00556D0F"/>
    <w:rsid w:val="00556D98"/>
    <w:rsid w:val="00556E0B"/>
    <w:rsid w:val="005576E8"/>
    <w:rsid w:val="005578AA"/>
    <w:rsid w:val="00557C42"/>
    <w:rsid w:val="00557D57"/>
    <w:rsid w:val="00557D62"/>
    <w:rsid w:val="00557E2F"/>
    <w:rsid w:val="005600E2"/>
    <w:rsid w:val="0056019E"/>
    <w:rsid w:val="005607A4"/>
    <w:rsid w:val="005608D3"/>
    <w:rsid w:val="00560A2A"/>
    <w:rsid w:val="00560D30"/>
    <w:rsid w:val="00561110"/>
    <w:rsid w:val="005613A1"/>
    <w:rsid w:val="0056160F"/>
    <w:rsid w:val="005617BB"/>
    <w:rsid w:val="00561BE2"/>
    <w:rsid w:val="00561E26"/>
    <w:rsid w:val="00561F98"/>
    <w:rsid w:val="00562A9A"/>
    <w:rsid w:val="00562B2B"/>
    <w:rsid w:val="00562E36"/>
    <w:rsid w:val="00562E6B"/>
    <w:rsid w:val="00562EF1"/>
    <w:rsid w:val="005634D3"/>
    <w:rsid w:val="005639F2"/>
    <w:rsid w:val="0056415C"/>
    <w:rsid w:val="00564506"/>
    <w:rsid w:val="005647EE"/>
    <w:rsid w:val="00564A87"/>
    <w:rsid w:val="005651C6"/>
    <w:rsid w:val="005657FA"/>
    <w:rsid w:val="00565858"/>
    <w:rsid w:val="00565912"/>
    <w:rsid w:val="00565C47"/>
    <w:rsid w:val="00565F33"/>
    <w:rsid w:val="00566158"/>
    <w:rsid w:val="005666C4"/>
    <w:rsid w:val="00566946"/>
    <w:rsid w:val="005671E0"/>
    <w:rsid w:val="005673A3"/>
    <w:rsid w:val="00567B6B"/>
    <w:rsid w:val="00567D28"/>
    <w:rsid w:val="0057013C"/>
    <w:rsid w:val="00570A2A"/>
    <w:rsid w:val="00570A44"/>
    <w:rsid w:val="00571599"/>
    <w:rsid w:val="00571BC7"/>
    <w:rsid w:val="00571CEE"/>
    <w:rsid w:val="00572066"/>
    <w:rsid w:val="005725D4"/>
    <w:rsid w:val="00573BA1"/>
    <w:rsid w:val="00574133"/>
    <w:rsid w:val="005741E2"/>
    <w:rsid w:val="005751E0"/>
    <w:rsid w:val="005754EE"/>
    <w:rsid w:val="00575EA2"/>
    <w:rsid w:val="00575F55"/>
    <w:rsid w:val="005760CB"/>
    <w:rsid w:val="00576A0C"/>
    <w:rsid w:val="00576E6E"/>
    <w:rsid w:val="0057746B"/>
    <w:rsid w:val="0057756E"/>
    <w:rsid w:val="005775B7"/>
    <w:rsid w:val="00577CA8"/>
    <w:rsid w:val="00577FBB"/>
    <w:rsid w:val="00580935"/>
    <w:rsid w:val="00580958"/>
    <w:rsid w:val="00580C1C"/>
    <w:rsid w:val="00581223"/>
    <w:rsid w:val="005819BB"/>
    <w:rsid w:val="00581A98"/>
    <w:rsid w:val="005823BD"/>
    <w:rsid w:val="00582673"/>
    <w:rsid w:val="005827A0"/>
    <w:rsid w:val="00582CDB"/>
    <w:rsid w:val="00583160"/>
    <w:rsid w:val="005831AE"/>
    <w:rsid w:val="00583380"/>
    <w:rsid w:val="005836C7"/>
    <w:rsid w:val="00583E59"/>
    <w:rsid w:val="0058412D"/>
    <w:rsid w:val="0058433D"/>
    <w:rsid w:val="005848FD"/>
    <w:rsid w:val="005849B1"/>
    <w:rsid w:val="0058541C"/>
    <w:rsid w:val="00585EB6"/>
    <w:rsid w:val="0058651E"/>
    <w:rsid w:val="005866D0"/>
    <w:rsid w:val="00586D8F"/>
    <w:rsid w:val="00586E16"/>
    <w:rsid w:val="0058771A"/>
    <w:rsid w:val="00587989"/>
    <w:rsid w:val="00590D0F"/>
    <w:rsid w:val="0059171E"/>
    <w:rsid w:val="00591955"/>
    <w:rsid w:val="005919D2"/>
    <w:rsid w:val="00591D86"/>
    <w:rsid w:val="00591E00"/>
    <w:rsid w:val="00592314"/>
    <w:rsid w:val="005924C6"/>
    <w:rsid w:val="00592C7C"/>
    <w:rsid w:val="00593505"/>
    <w:rsid w:val="005940B6"/>
    <w:rsid w:val="005940C9"/>
    <w:rsid w:val="005945E2"/>
    <w:rsid w:val="005946A5"/>
    <w:rsid w:val="005949DF"/>
    <w:rsid w:val="0059540D"/>
    <w:rsid w:val="00595721"/>
    <w:rsid w:val="0059587C"/>
    <w:rsid w:val="00595C1F"/>
    <w:rsid w:val="00595EE7"/>
    <w:rsid w:val="00596B37"/>
    <w:rsid w:val="00596B8F"/>
    <w:rsid w:val="00596F4C"/>
    <w:rsid w:val="0059717E"/>
    <w:rsid w:val="00597629"/>
    <w:rsid w:val="00597CC5"/>
    <w:rsid w:val="00597FB4"/>
    <w:rsid w:val="005A0097"/>
    <w:rsid w:val="005A1015"/>
    <w:rsid w:val="005A1BB4"/>
    <w:rsid w:val="005A1E7B"/>
    <w:rsid w:val="005A2012"/>
    <w:rsid w:val="005A205B"/>
    <w:rsid w:val="005A23A5"/>
    <w:rsid w:val="005A2C08"/>
    <w:rsid w:val="005A351E"/>
    <w:rsid w:val="005A3A85"/>
    <w:rsid w:val="005A40B4"/>
    <w:rsid w:val="005A493E"/>
    <w:rsid w:val="005A496D"/>
    <w:rsid w:val="005A4974"/>
    <w:rsid w:val="005A4BDC"/>
    <w:rsid w:val="005A5060"/>
    <w:rsid w:val="005A54BB"/>
    <w:rsid w:val="005A58DE"/>
    <w:rsid w:val="005A5AC3"/>
    <w:rsid w:val="005A6146"/>
    <w:rsid w:val="005A61AC"/>
    <w:rsid w:val="005A61E5"/>
    <w:rsid w:val="005A6340"/>
    <w:rsid w:val="005A664F"/>
    <w:rsid w:val="005A68E3"/>
    <w:rsid w:val="005A6F48"/>
    <w:rsid w:val="005A70F5"/>
    <w:rsid w:val="005A71C8"/>
    <w:rsid w:val="005A71DA"/>
    <w:rsid w:val="005A727B"/>
    <w:rsid w:val="005A730A"/>
    <w:rsid w:val="005A77E8"/>
    <w:rsid w:val="005B0069"/>
    <w:rsid w:val="005B0113"/>
    <w:rsid w:val="005B0766"/>
    <w:rsid w:val="005B1A8E"/>
    <w:rsid w:val="005B1E7D"/>
    <w:rsid w:val="005B20CB"/>
    <w:rsid w:val="005B2E2C"/>
    <w:rsid w:val="005B31C5"/>
    <w:rsid w:val="005B3B21"/>
    <w:rsid w:val="005B3F15"/>
    <w:rsid w:val="005B41CE"/>
    <w:rsid w:val="005B433B"/>
    <w:rsid w:val="005B44BF"/>
    <w:rsid w:val="005B4585"/>
    <w:rsid w:val="005B4789"/>
    <w:rsid w:val="005B4983"/>
    <w:rsid w:val="005B4D66"/>
    <w:rsid w:val="005B5635"/>
    <w:rsid w:val="005B571C"/>
    <w:rsid w:val="005B60E6"/>
    <w:rsid w:val="005B6449"/>
    <w:rsid w:val="005B6676"/>
    <w:rsid w:val="005B6CDB"/>
    <w:rsid w:val="005B6CDF"/>
    <w:rsid w:val="005B6F0B"/>
    <w:rsid w:val="005B74FF"/>
    <w:rsid w:val="005B75D4"/>
    <w:rsid w:val="005B772D"/>
    <w:rsid w:val="005B7B45"/>
    <w:rsid w:val="005B7CB5"/>
    <w:rsid w:val="005C0153"/>
    <w:rsid w:val="005C0617"/>
    <w:rsid w:val="005C0B31"/>
    <w:rsid w:val="005C0F0D"/>
    <w:rsid w:val="005C11E3"/>
    <w:rsid w:val="005C14C9"/>
    <w:rsid w:val="005C1516"/>
    <w:rsid w:val="005C15E7"/>
    <w:rsid w:val="005C1CF6"/>
    <w:rsid w:val="005C21F3"/>
    <w:rsid w:val="005C2377"/>
    <w:rsid w:val="005C2AE1"/>
    <w:rsid w:val="005C2B2E"/>
    <w:rsid w:val="005C3131"/>
    <w:rsid w:val="005C31E3"/>
    <w:rsid w:val="005C34B3"/>
    <w:rsid w:val="005C36B4"/>
    <w:rsid w:val="005C3AD5"/>
    <w:rsid w:val="005C3D61"/>
    <w:rsid w:val="005C3D93"/>
    <w:rsid w:val="005C3DCF"/>
    <w:rsid w:val="005C3E08"/>
    <w:rsid w:val="005C44B6"/>
    <w:rsid w:val="005C4702"/>
    <w:rsid w:val="005C4877"/>
    <w:rsid w:val="005C4BDA"/>
    <w:rsid w:val="005C4F38"/>
    <w:rsid w:val="005C5758"/>
    <w:rsid w:val="005C5FBD"/>
    <w:rsid w:val="005C6483"/>
    <w:rsid w:val="005C693E"/>
    <w:rsid w:val="005C6A4C"/>
    <w:rsid w:val="005C6B79"/>
    <w:rsid w:val="005C7395"/>
    <w:rsid w:val="005C78BD"/>
    <w:rsid w:val="005C7AB1"/>
    <w:rsid w:val="005D0BAB"/>
    <w:rsid w:val="005D0DAB"/>
    <w:rsid w:val="005D1997"/>
    <w:rsid w:val="005D1CA6"/>
    <w:rsid w:val="005D1E4D"/>
    <w:rsid w:val="005D24A0"/>
    <w:rsid w:val="005D27BB"/>
    <w:rsid w:val="005D2C9C"/>
    <w:rsid w:val="005D2CB6"/>
    <w:rsid w:val="005D2E35"/>
    <w:rsid w:val="005D31DE"/>
    <w:rsid w:val="005D37C1"/>
    <w:rsid w:val="005D3A1E"/>
    <w:rsid w:val="005D3C8B"/>
    <w:rsid w:val="005D4A22"/>
    <w:rsid w:val="005D4A89"/>
    <w:rsid w:val="005D5366"/>
    <w:rsid w:val="005D5BA6"/>
    <w:rsid w:val="005D5E6D"/>
    <w:rsid w:val="005D5FFB"/>
    <w:rsid w:val="005D6B02"/>
    <w:rsid w:val="005E0051"/>
    <w:rsid w:val="005E0731"/>
    <w:rsid w:val="005E0A23"/>
    <w:rsid w:val="005E0FA9"/>
    <w:rsid w:val="005E1392"/>
    <w:rsid w:val="005E1EDD"/>
    <w:rsid w:val="005E2046"/>
    <w:rsid w:val="005E246A"/>
    <w:rsid w:val="005E253E"/>
    <w:rsid w:val="005E2720"/>
    <w:rsid w:val="005E291C"/>
    <w:rsid w:val="005E2AA1"/>
    <w:rsid w:val="005E2B6A"/>
    <w:rsid w:val="005E3702"/>
    <w:rsid w:val="005E3B09"/>
    <w:rsid w:val="005E3DE0"/>
    <w:rsid w:val="005E400C"/>
    <w:rsid w:val="005E449A"/>
    <w:rsid w:val="005E4744"/>
    <w:rsid w:val="005E5591"/>
    <w:rsid w:val="005E5955"/>
    <w:rsid w:val="005E5B01"/>
    <w:rsid w:val="005E5B18"/>
    <w:rsid w:val="005E5E5D"/>
    <w:rsid w:val="005E627F"/>
    <w:rsid w:val="005E64A3"/>
    <w:rsid w:val="005E6C4F"/>
    <w:rsid w:val="005E7659"/>
    <w:rsid w:val="005E7894"/>
    <w:rsid w:val="005E7D73"/>
    <w:rsid w:val="005F012E"/>
    <w:rsid w:val="005F0175"/>
    <w:rsid w:val="005F0521"/>
    <w:rsid w:val="005F0C67"/>
    <w:rsid w:val="005F1130"/>
    <w:rsid w:val="005F1A53"/>
    <w:rsid w:val="005F1CC7"/>
    <w:rsid w:val="005F1CC8"/>
    <w:rsid w:val="005F1E99"/>
    <w:rsid w:val="005F1FC4"/>
    <w:rsid w:val="005F219D"/>
    <w:rsid w:val="005F2C96"/>
    <w:rsid w:val="005F2D0F"/>
    <w:rsid w:val="005F2DBC"/>
    <w:rsid w:val="005F35FE"/>
    <w:rsid w:val="005F3916"/>
    <w:rsid w:val="005F4196"/>
    <w:rsid w:val="005F473B"/>
    <w:rsid w:val="005F487E"/>
    <w:rsid w:val="005F5145"/>
    <w:rsid w:val="005F54F8"/>
    <w:rsid w:val="005F5673"/>
    <w:rsid w:val="005F590C"/>
    <w:rsid w:val="005F5AC7"/>
    <w:rsid w:val="005F5FA7"/>
    <w:rsid w:val="005F6199"/>
    <w:rsid w:val="005F6EAA"/>
    <w:rsid w:val="005F70BF"/>
    <w:rsid w:val="005F7247"/>
    <w:rsid w:val="005F77C4"/>
    <w:rsid w:val="005F7818"/>
    <w:rsid w:val="005F7F3B"/>
    <w:rsid w:val="006001B1"/>
    <w:rsid w:val="0060051C"/>
    <w:rsid w:val="0060052F"/>
    <w:rsid w:val="0060073D"/>
    <w:rsid w:val="00600E4E"/>
    <w:rsid w:val="00600EF9"/>
    <w:rsid w:val="00601001"/>
    <w:rsid w:val="00601280"/>
    <w:rsid w:val="00601365"/>
    <w:rsid w:val="0060192D"/>
    <w:rsid w:val="00601D09"/>
    <w:rsid w:val="006020D7"/>
    <w:rsid w:val="00602BEE"/>
    <w:rsid w:val="00603019"/>
    <w:rsid w:val="00603265"/>
    <w:rsid w:val="00603DA7"/>
    <w:rsid w:val="00603E9C"/>
    <w:rsid w:val="006041BA"/>
    <w:rsid w:val="00604716"/>
    <w:rsid w:val="00604786"/>
    <w:rsid w:val="006047C1"/>
    <w:rsid w:val="00604850"/>
    <w:rsid w:val="006048CE"/>
    <w:rsid w:val="00604FDB"/>
    <w:rsid w:val="00605343"/>
    <w:rsid w:val="00605872"/>
    <w:rsid w:val="00605AC0"/>
    <w:rsid w:val="00605C88"/>
    <w:rsid w:val="00605D6D"/>
    <w:rsid w:val="0060659D"/>
    <w:rsid w:val="006069D7"/>
    <w:rsid w:val="00606A9A"/>
    <w:rsid w:val="00606D3D"/>
    <w:rsid w:val="00607497"/>
    <w:rsid w:val="00607A3D"/>
    <w:rsid w:val="00607FE7"/>
    <w:rsid w:val="006100C8"/>
    <w:rsid w:val="006104C5"/>
    <w:rsid w:val="00610671"/>
    <w:rsid w:val="00610EA0"/>
    <w:rsid w:val="0061139C"/>
    <w:rsid w:val="00611521"/>
    <w:rsid w:val="00611627"/>
    <w:rsid w:val="006122CF"/>
    <w:rsid w:val="00612632"/>
    <w:rsid w:val="006127E9"/>
    <w:rsid w:val="006129A8"/>
    <w:rsid w:val="00612DC2"/>
    <w:rsid w:val="00612DEB"/>
    <w:rsid w:val="00612E31"/>
    <w:rsid w:val="00612FFE"/>
    <w:rsid w:val="006131EE"/>
    <w:rsid w:val="00613215"/>
    <w:rsid w:val="00613A16"/>
    <w:rsid w:val="00613AB6"/>
    <w:rsid w:val="00613DFF"/>
    <w:rsid w:val="00614053"/>
    <w:rsid w:val="006143C8"/>
    <w:rsid w:val="0061516C"/>
    <w:rsid w:val="00615419"/>
    <w:rsid w:val="00615535"/>
    <w:rsid w:val="006156D5"/>
    <w:rsid w:val="00615B12"/>
    <w:rsid w:val="0061628D"/>
    <w:rsid w:val="006162CD"/>
    <w:rsid w:val="006164FB"/>
    <w:rsid w:val="0061681B"/>
    <w:rsid w:val="00616872"/>
    <w:rsid w:val="00616AA9"/>
    <w:rsid w:val="00616B2A"/>
    <w:rsid w:val="00617428"/>
    <w:rsid w:val="006179C9"/>
    <w:rsid w:val="00617CB0"/>
    <w:rsid w:val="00617EC6"/>
    <w:rsid w:val="00620189"/>
    <w:rsid w:val="006201FA"/>
    <w:rsid w:val="006202DB"/>
    <w:rsid w:val="00620842"/>
    <w:rsid w:val="00620D4C"/>
    <w:rsid w:val="00620D83"/>
    <w:rsid w:val="00620F3E"/>
    <w:rsid w:val="00621078"/>
    <w:rsid w:val="00621252"/>
    <w:rsid w:val="00621722"/>
    <w:rsid w:val="00621A27"/>
    <w:rsid w:val="00621F07"/>
    <w:rsid w:val="00622066"/>
    <w:rsid w:val="006221DB"/>
    <w:rsid w:val="00622263"/>
    <w:rsid w:val="006222C4"/>
    <w:rsid w:val="006226F1"/>
    <w:rsid w:val="00622C43"/>
    <w:rsid w:val="00623087"/>
    <w:rsid w:val="006231B7"/>
    <w:rsid w:val="00623950"/>
    <w:rsid w:val="00623F0E"/>
    <w:rsid w:val="00624631"/>
    <w:rsid w:val="0062487E"/>
    <w:rsid w:val="00625910"/>
    <w:rsid w:val="00625A5F"/>
    <w:rsid w:val="00625C67"/>
    <w:rsid w:val="00625C75"/>
    <w:rsid w:val="00625FB8"/>
    <w:rsid w:val="0062648E"/>
    <w:rsid w:val="00626721"/>
    <w:rsid w:val="00626B0D"/>
    <w:rsid w:val="00626EEF"/>
    <w:rsid w:val="00627003"/>
    <w:rsid w:val="00627970"/>
    <w:rsid w:val="00627A03"/>
    <w:rsid w:val="00627BE3"/>
    <w:rsid w:val="006302B5"/>
    <w:rsid w:val="006302D9"/>
    <w:rsid w:val="0063034B"/>
    <w:rsid w:val="00630755"/>
    <w:rsid w:val="00630C25"/>
    <w:rsid w:val="00630DDD"/>
    <w:rsid w:val="00630E16"/>
    <w:rsid w:val="0063105B"/>
    <w:rsid w:val="006310A8"/>
    <w:rsid w:val="0063151B"/>
    <w:rsid w:val="00631978"/>
    <w:rsid w:val="00631BE8"/>
    <w:rsid w:val="00631BED"/>
    <w:rsid w:val="00631C39"/>
    <w:rsid w:val="006323E7"/>
    <w:rsid w:val="00632774"/>
    <w:rsid w:val="00632CBB"/>
    <w:rsid w:val="00632F74"/>
    <w:rsid w:val="0063329B"/>
    <w:rsid w:val="0063334C"/>
    <w:rsid w:val="0063346F"/>
    <w:rsid w:val="0063370A"/>
    <w:rsid w:val="00633C6D"/>
    <w:rsid w:val="00633DA3"/>
    <w:rsid w:val="00633DD8"/>
    <w:rsid w:val="00633F46"/>
    <w:rsid w:val="0063421C"/>
    <w:rsid w:val="00634D51"/>
    <w:rsid w:val="0063500E"/>
    <w:rsid w:val="0063575F"/>
    <w:rsid w:val="006359B9"/>
    <w:rsid w:val="006361D1"/>
    <w:rsid w:val="006367C6"/>
    <w:rsid w:val="00636866"/>
    <w:rsid w:val="00637045"/>
    <w:rsid w:val="00637467"/>
    <w:rsid w:val="006374D5"/>
    <w:rsid w:val="006377D9"/>
    <w:rsid w:val="00637B47"/>
    <w:rsid w:val="00637DE6"/>
    <w:rsid w:val="0064007F"/>
    <w:rsid w:val="006401B5"/>
    <w:rsid w:val="0064031C"/>
    <w:rsid w:val="00640A02"/>
    <w:rsid w:val="00640EA9"/>
    <w:rsid w:val="0064103C"/>
    <w:rsid w:val="00641223"/>
    <w:rsid w:val="006415E3"/>
    <w:rsid w:val="0064167A"/>
    <w:rsid w:val="00641A1A"/>
    <w:rsid w:val="006429A8"/>
    <w:rsid w:val="00642AED"/>
    <w:rsid w:val="00643482"/>
    <w:rsid w:val="006437D6"/>
    <w:rsid w:val="006438FE"/>
    <w:rsid w:val="00643AF3"/>
    <w:rsid w:val="006441E0"/>
    <w:rsid w:val="006442A0"/>
    <w:rsid w:val="00644703"/>
    <w:rsid w:val="00644962"/>
    <w:rsid w:val="00644BC8"/>
    <w:rsid w:val="00644F69"/>
    <w:rsid w:val="006451BC"/>
    <w:rsid w:val="0064540A"/>
    <w:rsid w:val="006457D0"/>
    <w:rsid w:val="00645AE4"/>
    <w:rsid w:val="00645C58"/>
    <w:rsid w:val="0064659F"/>
    <w:rsid w:val="00646BC2"/>
    <w:rsid w:val="00646C0C"/>
    <w:rsid w:val="00646C65"/>
    <w:rsid w:val="006471FB"/>
    <w:rsid w:val="006479C3"/>
    <w:rsid w:val="00647D56"/>
    <w:rsid w:val="00647D93"/>
    <w:rsid w:val="00647E77"/>
    <w:rsid w:val="00647ED8"/>
    <w:rsid w:val="006500A4"/>
    <w:rsid w:val="00650718"/>
    <w:rsid w:val="00650A8B"/>
    <w:rsid w:val="00650ACF"/>
    <w:rsid w:val="00650B8A"/>
    <w:rsid w:val="00651181"/>
    <w:rsid w:val="006512CD"/>
    <w:rsid w:val="00651306"/>
    <w:rsid w:val="00651477"/>
    <w:rsid w:val="00651710"/>
    <w:rsid w:val="006518D2"/>
    <w:rsid w:val="0065194B"/>
    <w:rsid w:val="00652066"/>
    <w:rsid w:val="00652828"/>
    <w:rsid w:val="00652AA0"/>
    <w:rsid w:val="00652C0F"/>
    <w:rsid w:val="00652CB5"/>
    <w:rsid w:val="00653029"/>
    <w:rsid w:val="006530A3"/>
    <w:rsid w:val="006535B5"/>
    <w:rsid w:val="00653A9F"/>
    <w:rsid w:val="00654915"/>
    <w:rsid w:val="00654A6A"/>
    <w:rsid w:val="00654A71"/>
    <w:rsid w:val="00654C84"/>
    <w:rsid w:val="006553CC"/>
    <w:rsid w:val="00655402"/>
    <w:rsid w:val="00655656"/>
    <w:rsid w:val="0065594D"/>
    <w:rsid w:val="00655EC2"/>
    <w:rsid w:val="006560CD"/>
    <w:rsid w:val="00656199"/>
    <w:rsid w:val="006563A6"/>
    <w:rsid w:val="00656667"/>
    <w:rsid w:val="00656947"/>
    <w:rsid w:val="00657677"/>
    <w:rsid w:val="0065798E"/>
    <w:rsid w:val="00657B61"/>
    <w:rsid w:val="00660A90"/>
    <w:rsid w:val="00660F6B"/>
    <w:rsid w:val="00660F88"/>
    <w:rsid w:val="00661187"/>
    <w:rsid w:val="006612DA"/>
    <w:rsid w:val="006615BA"/>
    <w:rsid w:val="006615F1"/>
    <w:rsid w:val="00661A7E"/>
    <w:rsid w:val="00662638"/>
    <w:rsid w:val="006628F7"/>
    <w:rsid w:val="00662A8C"/>
    <w:rsid w:val="00662A98"/>
    <w:rsid w:val="0066342B"/>
    <w:rsid w:val="006636AF"/>
    <w:rsid w:val="00664084"/>
    <w:rsid w:val="0066431F"/>
    <w:rsid w:val="00664CB3"/>
    <w:rsid w:val="00664E87"/>
    <w:rsid w:val="00665563"/>
    <w:rsid w:val="00665937"/>
    <w:rsid w:val="00665A90"/>
    <w:rsid w:val="006664CE"/>
    <w:rsid w:val="0066671E"/>
    <w:rsid w:val="0066691E"/>
    <w:rsid w:val="00666930"/>
    <w:rsid w:val="00667528"/>
    <w:rsid w:val="006678D0"/>
    <w:rsid w:val="00667A21"/>
    <w:rsid w:val="00667A3A"/>
    <w:rsid w:val="00667F49"/>
    <w:rsid w:val="0067094F"/>
    <w:rsid w:val="00670B71"/>
    <w:rsid w:val="006711C3"/>
    <w:rsid w:val="006718A4"/>
    <w:rsid w:val="006719F5"/>
    <w:rsid w:val="00671F9F"/>
    <w:rsid w:val="00672198"/>
    <w:rsid w:val="0067232B"/>
    <w:rsid w:val="0067235A"/>
    <w:rsid w:val="00672534"/>
    <w:rsid w:val="00672978"/>
    <w:rsid w:val="00672D06"/>
    <w:rsid w:val="00672F47"/>
    <w:rsid w:val="00673134"/>
    <w:rsid w:val="00673589"/>
    <w:rsid w:val="006740DC"/>
    <w:rsid w:val="00674146"/>
    <w:rsid w:val="006742C4"/>
    <w:rsid w:val="006743AA"/>
    <w:rsid w:val="0067468D"/>
    <w:rsid w:val="00674A6D"/>
    <w:rsid w:val="00675167"/>
    <w:rsid w:val="0067547B"/>
    <w:rsid w:val="006759A2"/>
    <w:rsid w:val="0067635D"/>
    <w:rsid w:val="006764F3"/>
    <w:rsid w:val="00676999"/>
    <w:rsid w:val="00676BF4"/>
    <w:rsid w:val="00677147"/>
    <w:rsid w:val="00677331"/>
    <w:rsid w:val="00677452"/>
    <w:rsid w:val="006774A6"/>
    <w:rsid w:val="006776A5"/>
    <w:rsid w:val="00677D02"/>
    <w:rsid w:val="006804B8"/>
    <w:rsid w:val="00680660"/>
    <w:rsid w:val="00680C22"/>
    <w:rsid w:val="00680C6E"/>
    <w:rsid w:val="00680D09"/>
    <w:rsid w:val="00680F94"/>
    <w:rsid w:val="00681281"/>
    <w:rsid w:val="006815D6"/>
    <w:rsid w:val="00681646"/>
    <w:rsid w:val="0068193C"/>
    <w:rsid w:val="00681AF0"/>
    <w:rsid w:val="00681B5B"/>
    <w:rsid w:val="00681D85"/>
    <w:rsid w:val="0068204E"/>
    <w:rsid w:val="00682216"/>
    <w:rsid w:val="006822F7"/>
    <w:rsid w:val="00682C27"/>
    <w:rsid w:val="00682C83"/>
    <w:rsid w:val="00682D8C"/>
    <w:rsid w:val="00683C3A"/>
    <w:rsid w:val="00683DE5"/>
    <w:rsid w:val="00683E89"/>
    <w:rsid w:val="00683FB3"/>
    <w:rsid w:val="00683FD6"/>
    <w:rsid w:val="0068430B"/>
    <w:rsid w:val="0068449D"/>
    <w:rsid w:val="0068487A"/>
    <w:rsid w:val="006848BF"/>
    <w:rsid w:val="00684D83"/>
    <w:rsid w:val="00684EC7"/>
    <w:rsid w:val="00685B40"/>
    <w:rsid w:val="00685CB6"/>
    <w:rsid w:val="00685F1C"/>
    <w:rsid w:val="0068632F"/>
    <w:rsid w:val="00686A15"/>
    <w:rsid w:val="00686BBB"/>
    <w:rsid w:val="00686EFD"/>
    <w:rsid w:val="006879F4"/>
    <w:rsid w:val="00690044"/>
    <w:rsid w:val="006900B4"/>
    <w:rsid w:val="0069017B"/>
    <w:rsid w:val="0069022D"/>
    <w:rsid w:val="00690420"/>
    <w:rsid w:val="0069063E"/>
    <w:rsid w:val="00691604"/>
    <w:rsid w:val="0069185A"/>
    <w:rsid w:val="0069270B"/>
    <w:rsid w:val="00692DCF"/>
    <w:rsid w:val="00692F37"/>
    <w:rsid w:val="00693342"/>
    <w:rsid w:val="006939EC"/>
    <w:rsid w:val="006944A5"/>
    <w:rsid w:val="006948A3"/>
    <w:rsid w:val="006949D7"/>
    <w:rsid w:val="006951B8"/>
    <w:rsid w:val="006956E5"/>
    <w:rsid w:val="006957E7"/>
    <w:rsid w:val="006966D2"/>
    <w:rsid w:val="00696C20"/>
    <w:rsid w:val="006974CB"/>
    <w:rsid w:val="0069798D"/>
    <w:rsid w:val="00697CDE"/>
    <w:rsid w:val="006A0117"/>
    <w:rsid w:val="006A0841"/>
    <w:rsid w:val="006A08C5"/>
    <w:rsid w:val="006A0C02"/>
    <w:rsid w:val="006A142A"/>
    <w:rsid w:val="006A14FC"/>
    <w:rsid w:val="006A1CB0"/>
    <w:rsid w:val="006A2219"/>
    <w:rsid w:val="006A23DE"/>
    <w:rsid w:val="006A2B2A"/>
    <w:rsid w:val="006A3208"/>
    <w:rsid w:val="006A3C42"/>
    <w:rsid w:val="006A3E28"/>
    <w:rsid w:val="006A3F39"/>
    <w:rsid w:val="006A403A"/>
    <w:rsid w:val="006A45BF"/>
    <w:rsid w:val="006A4B6F"/>
    <w:rsid w:val="006A52BD"/>
    <w:rsid w:val="006A651A"/>
    <w:rsid w:val="006A65C6"/>
    <w:rsid w:val="006A6CFC"/>
    <w:rsid w:val="006A6ECB"/>
    <w:rsid w:val="006A73B6"/>
    <w:rsid w:val="006A74F1"/>
    <w:rsid w:val="006A7655"/>
    <w:rsid w:val="006A76D0"/>
    <w:rsid w:val="006A77DC"/>
    <w:rsid w:val="006A7BF4"/>
    <w:rsid w:val="006A7F98"/>
    <w:rsid w:val="006B19DF"/>
    <w:rsid w:val="006B1B09"/>
    <w:rsid w:val="006B2832"/>
    <w:rsid w:val="006B2C3C"/>
    <w:rsid w:val="006B2CC4"/>
    <w:rsid w:val="006B2E48"/>
    <w:rsid w:val="006B2ED7"/>
    <w:rsid w:val="006B2F25"/>
    <w:rsid w:val="006B3341"/>
    <w:rsid w:val="006B3DC7"/>
    <w:rsid w:val="006B3EDA"/>
    <w:rsid w:val="006B4010"/>
    <w:rsid w:val="006B43C5"/>
    <w:rsid w:val="006B4427"/>
    <w:rsid w:val="006B5092"/>
    <w:rsid w:val="006B528A"/>
    <w:rsid w:val="006B55A6"/>
    <w:rsid w:val="006B5626"/>
    <w:rsid w:val="006B5C79"/>
    <w:rsid w:val="006B6312"/>
    <w:rsid w:val="006B7206"/>
    <w:rsid w:val="006B74E8"/>
    <w:rsid w:val="006B7BF7"/>
    <w:rsid w:val="006C0099"/>
    <w:rsid w:val="006C0C2C"/>
    <w:rsid w:val="006C0CDF"/>
    <w:rsid w:val="006C1AB3"/>
    <w:rsid w:val="006C1E3D"/>
    <w:rsid w:val="006C1E9D"/>
    <w:rsid w:val="006C1FC3"/>
    <w:rsid w:val="006C2100"/>
    <w:rsid w:val="006C225B"/>
    <w:rsid w:val="006C2A6B"/>
    <w:rsid w:val="006C2B10"/>
    <w:rsid w:val="006C3D7C"/>
    <w:rsid w:val="006C3F05"/>
    <w:rsid w:val="006C4C11"/>
    <w:rsid w:val="006C4C85"/>
    <w:rsid w:val="006C509B"/>
    <w:rsid w:val="006C5245"/>
    <w:rsid w:val="006C5F98"/>
    <w:rsid w:val="006C6833"/>
    <w:rsid w:val="006C6E2E"/>
    <w:rsid w:val="006C73D5"/>
    <w:rsid w:val="006C7485"/>
    <w:rsid w:val="006C74B8"/>
    <w:rsid w:val="006C7545"/>
    <w:rsid w:val="006C7DDE"/>
    <w:rsid w:val="006D05A0"/>
    <w:rsid w:val="006D0645"/>
    <w:rsid w:val="006D080B"/>
    <w:rsid w:val="006D0C58"/>
    <w:rsid w:val="006D0D18"/>
    <w:rsid w:val="006D0E9E"/>
    <w:rsid w:val="006D1718"/>
    <w:rsid w:val="006D1C81"/>
    <w:rsid w:val="006D217F"/>
    <w:rsid w:val="006D245F"/>
    <w:rsid w:val="006D254B"/>
    <w:rsid w:val="006D26F5"/>
    <w:rsid w:val="006D2AD1"/>
    <w:rsid w:val="006D2E6D"/>
    <w:rsid w:val="006D30BE"/>
    <w:rsid w:val="006D32D1"/>
    <w:rsid w:val="006D37D2"/>
    <w:rsid w:val="006D384F"/>
    <w:rsid w:val="006D3AEA"/>
    <w:rsid w:val="006D3C72"/>
    <w:rsid w:val="006D40AC"/>
    <w:rsid w:val="006D428E"/>
    <w:rsid w:val="006D4336"/>
    <w:rsid w:val="006D4A7E"/>
    <w:rsid w:val="006D521A"/>
    <w:rsid w:val="006D5771"/>
    <w:rsid w:val="006D5FAD"/>
    <w:rsid w:val="006D603C"/>
    <w:rsid w:val="006D67FB"/>
    <w:rsid w:val="006D70DC"/>
    <w:rsid w:val="006D7171"/>
    <w:rsid w:val="006D7270"/>
    <w:rsid w:val="006D7A56"/>
    <w:rsid w:val="006D7E2D"/>
    <w:rsid w:val="006E0103"/>
    <w:rsid w:val="006E082C"/>
    <w:rsid w:val="006E08B4"/>
    <w:rsid w:val="006E09DF"/>
    <w:rsid w:val="006E0ADC"/>
    <w:rsid w:val="006E0F78"/>
    <w:rsid w:val="006E1426"/>
    <w:rsid w:val="006E18AC"/>
    <w:rsid w:val="006E2084"/>
    <w:rsid w:val="006E23C7"/>
    <w:rsid w:val="006E2637"/>
    <w:rsid w:val="006E280D"/>
    <w:rsid w:val="006E297B"/>
    <w:rsid w:val="006E2E77"/>
    <w:rsid w:val="006E379C"/>
    <w:rsid w:val="006E38EA"/>
    <w:rsid w:val="006E39A2"/>
    <w:rsid w:val="006E51C0"/>
    <w:rsid w:val="006E5B5F"/>
    <w:rsid w:val="006E5DAA"/>
    <w:rsid w:val="006E5DED"/>
    <w:rsid w:val="006E5F48"/>
    <w:rsid w:val="006E5FE8"/>
    <w:rsid w:val="006E608C"/>
    <w:rsid w:val="006E63E4"/>
    <w:rsid w:val="006E6978"/>
    <w:rsid w:val="006E6DC2"/>
    <w:rsid w:val="006E6DD2"/>
    <w:rsid w:val="006E6FEB"/>
    <w:rsid w:val="006E70A6"/>
    <w:rsid w:val="006E72F7"/>
    <w:rsid w:val="006E74EA"/>
    <w:rsid w:val="006E74EC"/>
    <w:rsid w:val="006E7907"/>
    <w:rsid w:val="006E799A"/>
    <w:rsid w:val="006E7B8A"/>
    <w:rsid w:val="006E7FD8"/>
    <w:rsid w:val="006F00BA"/>
    <w:rsid w:val="006F02BB"/>
    <w:rsid w:val="006F0653"/>
    <w:rsid w:val="006F09C4"/>
    <w:rsid w:val="006F0AD0"/>
    <w:rsid w:val="006F0D00"/>
    <w:rsid w:val="006F0FE1"/>
    <w:rsid w:val="006F1A20"/>
    <w:rsid w:val="006F1B6E"/>
    <w:rsid w:val="006F1C3A"/>
    <w:rsid w:val="006F1C90"/>
    <w:rsid w:val="006F1EC2"/>
    <w:rsid w:val="006F2883"/>
    <w:rsid w:val="006F2B8E"/>
    <w:rsid w:val="006F3111"/>
    <w:rsid w:val="006F3BFC"/>
    <w:rsid w:val="006F3F84"/>
    <w:rsid w:val="006F43D5"/>
    <w:rsid w:val="006F487D"/>
    <w:rsid w:val="006F4B46"/>
    <w:rsid w:val="006F4C2F"/>
    <w:rsid w:val="006F4C53"/>
    <w:rsid w:val="006F4CD9"/>
    <w:rsid w:val="006F5018"/>
    <w:rsid w:val="006F5241"/>
    <w:rsid w:val="006F5939"/>
    <w:rsid w:val="006F5AB9"/>
    <w:rsid w:val="006F5E5E"/>
    <w:rsid w:val="006F60BD"/>
    <w:rsid w:val="006F6888"/>
    <w:rsid w:val="006F68C8"/>
    <w:rsid w:val="006F69BC"/>
    <w:rsid w:val="006F6AE7"/>
    <w:rsid w:val="006F6F50"/>
    <w:rsid w:val="006F76D1"/>
    <w:rsid w:val="006F7997"/>
    <w:rsid w:val="006F7A28"/>
    <w:rsid w:val="006F7AA7"/>
    <w:rsid w:val="006F7D2E"/>
    <w:rsid w:val="007002FC"/>
    <w:rsid w:val="00700320"/>
    <w:rsid w:val="00700987"/>
    <w:rsid w:val="0070148C"/>
    <w:rsid w:val="0070199E"/>
    <w:rsid w:val="00702797"/>
    <w:rsid w:val="00702F40"/>
    <w:rsid w:val="007038F8"/>
    <w:rsid w:val="00703B1D"/>
    <w:rsid w:val="00703BE8"/>
    <w:rsid w:val="00703E6F"/>
    <w:rsid w:val="0070456D"/>
    <w:rsid w:val="00704882"/>
    <w:rsid w:val="00704891"/>
    <w:rsid w:val="00705095"/>
    <w:rsid w:val="007051EF"/>
    <w:rsid w:val="0070554D"/>
    <w:rsid w:val="007056B3"/>
    <w:rsid w:val="00705759"/>
    <w:rsid w:val="007057CA"/>
    <w:rsid w:val="00705ED6"/>
    <w:rsid w:val="007064C9"/>
    <w:rsid w:val="007068D7"/>
    <w:rsid w:val="00706AAC"/>
    <w:rsid w:val="00706B2B"/>
    <w:rsid w:val="00707016"/>
    <w:rsid w:val="0070726B"/>
    <w:rsid w:val="00707340"/>
    <w:rsid w:val="0070760B"/>
    <w:rsid w:val="00707B13"/>
    <w:rsid w:val="00707C8F"/>
    <w:rsid w:val="00707E6A"/>
    <w:rsid w:val="00711AD2"/>
    <w:rsid w:val="007126A7"/>
    <w:rsid w:val="00712BC4"/>
    <w:rsid w:val="00712CCB"/>
    <w:rsid w:val="007132F4"/>
    <w:rsid w:val="007139BC"/>
    <w:rsid w:val="00713B06"/>
    <w:rsid w:val="00713E0B"/>
    <w:rsid w:val="00713ED4"/>
    <w:rsid w:val="007144D3"/>
    <w:rsid w:val="00714766"/>
    <w:rsid w:val="007156C9"/>
    <w:rsid w:val="00715716"/>
    <w:rsid w:val="00715751"/>
    <w:rsid w:val="00715869"/>
    <w:rsid w:val="00715E79"/>
    <w:rsid w:val="0071606A"/>
    <w:rsid w:val="00716C8F"/>
    <w:rsid w:val="00716CE6"/>
    <w:rsid w:val="00716EE7"/>
    <w:rsid w:val="00716F80"/>
    <w:rsid w:val="0071746B"/>
    <w:rsid w:val="007177C8"/>
    <w:rsid w:val="007204BC"/>
    <w:rsid w:val="00720679"/>
    <w:rsid w:val="00720A8F"/>
    <w:rsid w:val="00720ABC"/>
    <w:rsid w:val="007211EE"/>
    <w:rsid w:val="007214B0"/>
    <w:rsid w:val="0072158C"/>
    <w:rsid w:val="007216A5"/>
    <w:rsid w:val="00721F55"/>
    <w:rsid w:val="0072228B"/>
    <w:rsid w:val="0072253B"/>
    <w:rsid w:val="007228E6"/>
    <w:rsid w:val="007228FA"/>
    <w:rsid w:val="0072350D"/>
    <w:rsid w:val="007238B6"/>
    <w:rsid w:val="00723F28"/>
    <w:rsid w:val="00724254"/>
    <w:rsid w:val="007243AE"/>
    <w:rsid w:val="00724485"/>
    <w:rsid w:val="00724D04"/>
    <w:rsid w:val="00724F83"/>
    <w:rsid w:val="00725290"/>
    <w:rsid w:val="007255CF"/>
    <w:rsid w:val="00725AA7"/>
    <w:rsid w:val="00725D38"/>
    <w:rsid w:val="00725F6C"/>
    <w:rsid w:val="00726462"/>
    <w:rsid w:val="00726671"/>
    <w:rsid w:val="0072706D"/>
    <w:rsid w:val="00727388"/>
    <w:rsid w:val="0072790D"/>
    <w:rsid w:val="00727928"/>
    <w:rsid w:val="00727C3E"/>
    <w:rsid w:val="00727DED"/>
    <w:rsid w:val="0073044A"/>
    <w:rsid w:val="00731359"/>
    <w:rsid w:val="00731D5C"/>
    <w:rsid w:val="00731E65"/>
    <w:rsid w:val="00732594"/>
    <w:rsid w:val="00732A2A"/>
    <w:rsid w:val="00732B96"/>
    <w:rsid w:val="0073353B"/>
    <w:rsid w:val="00733D62"/>
    <w:rsid w:val="00733FE2"/>
    <w:rsid w:val="00734591"/>
    <w:rsid w:val="00734AF4"/>
    <w:rsid w:val="00734BFE"/>
    <w:rsid w:val="00734DFF"/>
    <w:rsid w:val="00735119"/>
    <w:rsid w:val="007355B1"/>
    <w:rsid w:val="00735693"/>
    <w:rsid w:val="00735AED"/>
    <w:rsid w:val="00735AFA"/>
    <w:rsid w:val="00736A33"/>
    <w:rsid w:val="00736B8A"/>
    <w:rsid w:val="00736C90"/>
    <w:rsid w:val="00736CF4"/>
    <w:rsid w:val="00736D5F"/>
    <w:rsid w:val="00736F75"/>
    <w:rsid w:val="00737E9F"/>
    <w:rsid w:val="00737F3F"/>
    <w:rsid w:val="00740CB0"/>
    <w:rsid w:val="00740D74"/>
    <w:rsid w:val="0074131B"/>
    <w:rsid w:val="00741656"/>
    <w:rsid w:val="00741795"/>
    <w:rsid w:val="00741F37"/>
    <w:rsid w:val="00742893"/>
    <w:rsid w:val="00742D23"/>
    <w:rsid w:val="00742FAB"/>
    <w:rsid w:val="00743050"/>
    <w:rsid w:val="00743178"/>
    <w:rsid w:val="007436AE"/>
    <w:rsid w:val="007436FE"/>
    <w:rsid w:val="00743A16"/>
    <w:rsid w:val="00743EAC"/>
    <w:rsid w:val="00743FC7"/>
    <w:rsid w:val="007440DC"/>
    <w:rsid w:val="007442F8"/>
    <w:rsid w:val="00744BF2"/>
    <w:rsid w:val="00744E3C"/>
    <w:rsid w:val="0074507F"/>
    <w:rsid w:val="00745373"/>
    <w:rsid w:val="00745435"/>
    <w:rsid w:val="00745B3A"/>
    <w:rsid w:val="00745C3D"/>
    <w:rsid w:val="00746638"/>
    <w:rsid w:val="007468BD"/>
    <w:rsid w:val="00746B76"/>
    <w:rsid w:val="00746BC8"/>
    <w:rsid w:val="00746E29"/>
    <w:rsid w:val="007471CC"/>
    <w:rsid w:val="00747339"/>
    <w:rsid w:val="0074754F"/>
    <w:rsid w:val="007477FC"/>
    <w:rsid w:val="00747BA5"/>
    <w:rsid w:val="007508A4"/>
    <w:rsid w:val="007508F7"/>
    <w:rsid w:val="0075146A"/>
    <w:rsid w:val="0075156F"/>
    <w:rsid w:val="007518BB"/>
    <w:rsid w:val="00751CA9"/>
    <w:rsid w:val="0075313D"/>
    <w:rsid w:val="00753906"/>
    <w:rsid w:val="0075469A"/>
    <w:rsid w:val="00754F1C"/>
    <w:rsid w:val="0075504E"/>
    <w:rsid w:val="0075507F"/>
    <w:rsid w:val="007550DF"/>
    <w:rsid w:val="007552D3"/>
    <w:rsid w:val="00755417"/>
    <w:rsid w:val="00755464"/>
    <w:rsid w:val="007558CA"/>
    <w:rsid w:val="007559B7"/>
    <w:rsid w:val="00755A41"/>
    <w:rsid w:val="00755BED"/>
    <w:rsid w:val="00756836"/>
    <w:rsid w:val="00756892"/>
    <w:rsid w:val="00756E6D"/>
    <w:rsid w:val="00756F5F"/>
    <w:rsid w:val="0075720B"/>
    <w:rsid w:val="007573EA"/>
    <w:rsid w:val="00757F79"/>
    <w:rsid w:val="007600C7"/>
    <w:rsid w:val="00760237"/>
    <w:rsid w:val="007605AA"/>
    <w:rsid w:val="007606D2"/>
    <w:rsid w:val="007609B5"/>
    <w:rsid w:val="00760CE1"/>
    <w:rsid w:val="007610A2"/>
    <w:rsid w:val="0076142D"/>
    <w:rsid w:val="0076180F"/>
    <w:rsid w:val="0076181A"/>
    <w:rsid w:val="00761990"/>
    <w:rsid w:val="00761BEE"/>
    <w:rsid w:val="00761C07"/>
    <w:rsid w:val="00761F31"/>
    <w:rsid w:val="007620A4"/>
    <w:rsid w:val="00762439"/>
    <w:rsid w:val="00762A2E"/>
    <w:rsid w:val="00762E9F"/>
    <w:rsid w:val="00762FBD"/>
    <w:rsid w:val="0076342B"/>
    <w:rsid w:val="00763F11"/>
    <w:rsid w:val="00764202"/>
    <w:rsid w:val="00764368"/>
    <w:rsid w:val="00764BAB"/>
    <w:rsid w:val="00764CCF"/>
    <w:rsid w:val="00764E07"/>
    <w:rsid w:val="007659BC"/>
    <w:rsid w:val="00765A97"/>
    <w:rsid w:val="00765B9F"/>
    <w:rsid w:val="00765F49"/>
    <w:rsid w:val="007661FD"/>
    <w:rsid w:val="007663CD"/>
    <w:rsid w:val="00766914"/>
    <w:rsid w:val="00766F17"/>
    <w:rsid w:val="00766F43"/>
    <w:rsid w:val="00767524"/>
    <w:rsid w:val="00767720"/>
    <w:rsid w:val="00767C31"/>
    <w:rsid w:val="00767DD0"/>
    <w:rsid w:val="00767DEC"/>
    <w:rsid w:val="007700FF"/>
    <w:rsid w:val="00770280"/>
    <w:rsid w:val="007702D8"/>
    <w:rsid w:val="00770D47"/>
    <w:rsid w:val="00770EB3"/>
    <w:rsid w:val="00771432"/>
    <w:rsid w:val="00771C53"/>
    <w:rsid w:val="00771E87"/>
    <w:rsid w:val="00771ECB"/>
    <w:rsid w:val="007720C6"/>
    <w:rsid w:val="00772F53"/>
    <w:rsid w:val="0077304A"/>
    <w:rsid w:val="0077312F"/>
    <w:rsid w:val="00773D6F"/>
    <w:rsid w:val="00774445"/>
    <w:rsid w:val="007748FA"/>
    <w:rsid w:val="00774BB8"/>
    <w:rsid w:val="00774F89"/>
    <w:rsid w:val="0077514B"/>
    <w:rsid w:val="007754FD"/>
    <w:rsid w:val="00775511"/>
    <w:rsid w:val="00775A8A"/>
    <w:rsid w:val="00775F02"/>
    <w:rsid w:val="007760FF"/>
    <w:rsid w:val="0077627C"/>
    <w:rsid w:val="00776371"/>
    <w:rsid w:val="00776601"/>
    <w:rsid w:val="00776B22"/>
    <w:rsid w:val="007778AF"/>
    <w:rsid w:val="00777D8D"/>
    <w:rsid w:val="00777DB5"/>
    <w:rsid w:val="00777F79"/>
    <w:rsid w:val="00780C68"/>
    <w:rsid w:val="00780D1A"/>
    <w:rsid w:val="00780D5F"/>
    <w:rsid w:val="0078239A"/>
    <w:rsid w:val="007825B3"/>
    <w:rsid w:val="00782662"/>
    <w:rsid w:val="0078268C"/>
    <w:rsid w:val="007826DB"/>
    <w:rsid w:val="00782EDE"/>
    <w:rsid w:val="007833F7"/>
    <w:rsid w:val="007834B2"/>
    <w:rsid w:val="00783661"/>
    <w:rsid w:val="00783823"/>
    <w:rsid w:val="00783B1F"/>
    <w:rsid w:val="00783C68"/>
    <w:rsid w:val="00783D27"/>
    <w:rsid w:val="00784773"/>
    <w:rsid w:val="007849C4"/>
    <w:rsid w:val="00785015"/>
    <w:rsid w:val="0078529A"/>
    <w:rsid w:val="007854FD"/>
    <w:rsid w:val="007855B4"/>
    <w:rsid w:val="00785A64"/>
    <w:rsid w:val="007868AE"/>
    <w:rsid w:val="00786A6B"/>
    <w:rsid w:val="00786BE9"/>
    <w:rsid w:val="00787AC1"/>
    <w:rsid w:val="00787C29"/>
    <w:rsid w:val="007901BF"/>
    <w:rsid w:val="00790397"/>
    <w:rsid w:val="0079044A"/>
    <w:rsid w:val="007904F0"/>
    <w:rsid w:val="00790798"/>
    <w:rsid w:val="00790AB4"/>
    <w:rsid w:val="00790F4D"/>
    <w:rsid w:val="007918F2"/>
    <w:rsid w:val="00791D2D"/>
    <w:rsid w:val="0079277D"/>
    <w:rsid w:val="00792B1D"/>
    <w:rsid w:val="00793E9D"/>
    <w:rsid w:val="00794295"/>
    <w:rsid w:val="007944B2"/>
    <w:rsid w:val="007944D9"/>
    <w:rsid w:val="00794D95"/>
    <w:rsid w:val="00795A9D"/>
    <w:rsid w:val="00795B9C"/>
    <w:rsid w:val="007961B7"/>
    <w:rsid w:val="0079675C"/>
    <w:rsid w:val="0079682C"/>
    <w:rsid w:val="00796842"/>
    <w:rsid w:val="00796902"/>
    <w:rsid w:val="00796E47"/>
    <w:rsid w:val="00797067"/>
    <w:rsid w:val="0079762C"/>
    <w:rsid w:val="0079777A"/>
    <w:rsid w:val="00797AA8"/>
    <w:rsid w:val="007A02FD"/>
    <w:rsid w:val="007A091F"/>
    <w:rsid w:val="007A0B78"/>
    <w:rsid w:val="007A13A4"/>
    <w:rsid w:val="007A14EE"/>
    <w:rsid w:val="007A192C"/>
    <w:rsid w:val="007A19DE"/>
    <w:rsid w:val="007A1DE5"/>
    <w:rsid w:val="007A1E1C"/>
    <w:rsid w:val="007A2105"/>
    <w:rsid w:val="007A22C7"/>
    <w:rsid w:val="007A2303"/>
    <w:rsid w:val="007A2D37"/>
    <w:rsid w:val="007A4076"/>
    <w:rsid w:val="007A4236"/>
    <w:rsid w:val="007A426C"/>
    <w:rsid w:val="007A467B"/>
    <w:rsid w:val="007A4C35"/>
    <w:rsid w:val="007A55FF"/>
    <w:rsid w:val="007A59DF"/>
    <w:rsid w:val="007A5A3D"/>
    <w:rsid w:val="007A5EDF"/>
    <w:rsid w:val="007A601E"/>
    <w:rsid w:val="007A6A27"/>
    <w:rsid w:val="007A7028"/>
    <w:rsid w:val="007A73F5"/>
    <w:rsid w:val="007A78DC"/>
    <w:rsid w:val="007B061E"/>
    <w:rsid w:val="007B0919"/>
    <w:rsid w:val="007B0FC5"/>
    <w:rsid w:val="007B0FD5"/>
    <w:rsid w:val="007B13A0"/>
    <w:rsid w:val="007B1498"/>
    <w:rsid w:val="007B16D3"/>
    <w:rsid w:val="007B1D37"/>
    <w:rsid w:val="007B21C6"/>
    <w:rsid w:val="007B2274"/>
    <w:rsid w:val="007B265E"/>
    <w:rsid w:val="007B26E9"/>
    <w:rsid w:val="007B2763"/>
    <w:rsid w:val="007B2785"/>
    <w:rsid w:val="007B2A1E"/>
    <w:rsid w:val="007B2E22"/>
    <w:rsid w:val="007B33BE"/>
    <w:rsid w:val="007B34BE"/>
    <w:rsid w:val="007B34E5"/>
    <w:rsid w:val="007B35F1"/>
    <w:rsid w:val="007B3891"/>
    <w:rsid w:val="007B3A78"/>
    <w:rsid w:val="007B3C20"/>
    <w:rsid w:val="007B3E0C"/>
    <w:rsid w:val="007B3F10"/>
    <w:rsid w:val="007B4294"/>
    <w:rsid w:val="007B4984"/>
    <w:rsid w:val="007B49A6"/>
    <w:rsid w:val="007B4B32"/>
    <w:rsid w:val="007B4E03"/>
    <w:rsid w:val="007B514E"/>
    <w:rsid w:val="007B53C7"/>
    <w:rsid w:val="007B560A"/>
    <w:rsid w:val="007B5B9A"/>
    <w:rsid w:val="007B6259"/>
    <w:rsid w:val="007B69C9"/>
    <w:rsid w:val="007B6AB4"/>
    <w:rsid w:val="007B6C28"/>
    <w:rsid w:val="007B6C8B"/>
    <w:rsid w:val="007B6DFA"/>
    <w:rsid w:val="007B715E"/>
    <w:rsid w:val="007C0443"/>
    <w:rsid w:val="007C07DD"/>
    <w:rsid w:val="007C0991"/>
    <w:rsid w:val="007C0B2A"/>
    <w:rsid w:val="007C0CB9"/>
    <w:rsid w:val="007C0E8D"/>
    <w:rsid w:val="007C0FD2"/>
    <w:rsid w:val="007C112B"/>
    <w:rsid w:val="007C1E84"/>
    <w:rsid w:val="007C2E3C"/>
    <w:rsid w:val="007C3078"/>
    <w:rsid w:val="007C3E9A"/>
    <w:rsid w:val="007C3F69"/>
    <w:rsid w:val="007C475A"/>
    <w:rsid w:val="007C47CA"/>
    <w:rsid w:val="007C48C7"/>
    <w:rsid w:val="007C49CF"/>
    <w:rsid w:val="007C4A30"/>
    <w:rsid w:val="007C4E9B"/>
    <w:rsid w:val="007C55A3"/>
    <w:rsid w:val="007C63DA"/>
    <w:rsid w:val="007C6497"/>
    <w:rsid w:val="007C6845"/>
    <w:rsid w:val="007C7445"/>
    <w:rsid w:val="007C7571"/>
    <w:rsid w:val="007D0163"/>
    <w:rsid w:val="007D0281"/>
    <w:rsid w:val="007D0338"/>
    <w:rsid w:val="007D039D"/>
    <w:rsid w:val="007D050A"/>
    <w:rsid w:val="007D057A"/>
    <w:rsid w:val="007D05B0"/>
    <w:rsid w:val="007D0B73"/>
    <w:rsid w:val="007D0CD1"/>
    <w:rsid w:val="007D0F4A"/>
    <w:rsid w:val="007D101B"/>
    <w:rsid w:val="007D10C3"/>
    <w:rsid w:val="007D1491"/>
    <w:rsid w:val="007D1A59"/>
    <w:rsid w:val="007D1D6D"/>
    <w:rsid w:val="007D1DEF"/>
    <w:rsid w:val="007D1E97"/>
    <w:rsid w:val="007D210A"/>
    <w:rsid w:val="007D256F"/>
    <w:rsid w:val="007D2CB3"/>
    <w:rsid w:val="007D2F42"/>
    <w:rsid w:val="007D315C"/>
    <w:rsid w:val="007D331D"/>
    <w:rsid w:val="007D3863"/>
    <w:rsid w:val="007D390D"/>
    <w:rsid w:val="007D3C16"/>
    <w:rsid w:val="007D3EEA"/>
    <w:rsid w:val="007D43A2"/>
    <w:rsid w:val="007D43F2"/>
    <w:rsid w:val="007D46B5"/>
    <w:rsid w:val="007D54C7"/>
    <w:rsid w:val="007D5A3B"/>
    <w:rsid w:val="007D62ED"/>
    <w:rsid w:val="007D662A"/>
    <w:rsid w:val="007D674E"/>
    <w:rsid w:val="007D6970"/>
    <w:rsid w:val="007D6DAA"/>
    <w:rsid w:val="007D6F67"/>
    <w:rsid w:val="007D7145"/>
    <w:rsid w:val="007D724E"/>
    <w:rsid w:val="007D78EF"/>
    <w:rsid w:val="007D7DBC"/>
    <w:rsid w:val="007E07F1"/>
    <w:rsid w:val="007E0935"/>
    <w:rsid w:val="007E0B1A"/>
    <w:rsid w:val="007E11BD"/>
    <w:rsid w:val="007E15AF"/>
    <w:rsid w:val="007E174A"/>
    <w:rsid w:val="007E17EB"/>
    <w:rsid w:val="007E23CE"/>
    <w:rsid w:val="007E2577"/>
    <w:rsid w:val="007E25F2"/>
    <w:rsid w:val="007E27AB"/>
    <w:rsid w:val="007E294A"/>
    <w:rsid w:val="007E2A65"/>
    <w:rsid w:val="007E2B5F"/>
    <w:rsid w:val="007E2B73"/>
    <w:rsid w:val="007E386A"/>
    <w:rsid w:val="007E4236"/>
    <w:rsid w:val="007E467D"/>
    <w:rsid w:val="007E4CED"/>
    <w:rsid w:val="007E5290"/>
    <w:rsid w:val="007E5831"/>
    <w:rsid w:val="007E58A4"/>
    <w:rsid w:val="007E5CE9"/>
    <w:rsid w:val="007E6521"/>
    <w:rsid w:val="007E6619"/>
    <w:rsid w:val="007E68F8"/>
    <w:rsid w:val="007E6A86"/>
    <w:rsid w:val="007E73F9"/>
    <w:rsid w:val="007E74C2"/>
    <w:rsid w:val="007E75F1"/>
    <w:rsid w:val="007E790B"/>
    <w:rsid w:val="007E7AA3"/>
    <w:rsid w:val="007E7D5A"/>
    <w:rsid w:val="007F04E2"/>
    <w:rsid w:val="007F0706"/>
    <w:rsid w:val="007F0AC8"/>
    <w:rsid w:val="007F0AF9"/>
    <w:rsid w:val="007F0CF2"/>
    <w:rsid w:val="007F10A4"/>
    <w:rsid w:val="007F15C9"/>
    <w:rsid w:val="007F2210"/>
    <w:rsid w:val="007F249E"/>
    <w:rsid w:val="007F31D8"/>
    <w:rsid w:val="007F31E3"/>
    <w:rsid w:val="007F3581"/>
    <w:rsid w:val="007F3E0E"/>
    <w:rsid w:val="007F4160"/>
    <w:rsid w:val="007F525E"/>
    <w:rsid w:val="007F5555"/>
    <w:rsid w:val="007F58F2"/>
    <w:rsid w:val="007F6145"/>
    <w:rsid w:val="007F6946"/>
    <w:rsid w:val="007F71BB"/>
    <w:rsid w:val="007F747A"/>
    <w:rsid w:val="007F7773"/>
    <w:rsid w:val="007F7D18"/>
    <w:rsid w:val="007F7E76"/>
    <w:rsid w:val="007F7F37"/>
    <w:rsid w:val="00800534"/>
    <w:rsid w:val="008008C1"/>
    <w:rsid w:val="00800B06"/>
    <w:rsid w:val="008014D5"/>
    <w:rsid w:val="008019E5"/>
    <w:rsid w:val="00802C70"/>
    <w:rsid w:val="008030A9"/>
    <w:rsid w:val="0080337C"/>
    <w:rsid w:val="00803C57"/>
    <w:rsid w:val="00803C8F"/>
    <w:rsid w:val="00804254"/>
    <w:rsid w:val="008044DE"/>
    <w:rsid w:val="008048E6"/>
    <w:rsid w:val="00804B08"/>
    <w:rsid w:val="00804EC0"/>
    <w:rsid w:val="0080521F"/>
    <w:rsid w:val="00805871"/>
    <w:rsid w:val="00806617"/>
    <w:rsid w:val="00806809"/>
    <w:rsid w:val="00806CA1"/>
    <w:rsid w:val="00806D52"/>
    <w:rsid w:val="00806E20"/>
    <w:rsid w:val="00806EFA"/>
    <w:rsid w:val="00807230"/>
    <w:rsid w:val="00807A2B"/>
    <w:rsid w:val="00807D14"/>
    <w:rsid w:val="00807D72"/>
    <w:rsid w:val="00810725"/>
    <w:rsid w:val="00810762"/>
    <w:rsid w:val="00810985"/>
    <w:rsid w:val="0081105B"/>
    <w:rsid w:val="0081159A"/>
    <w:rsid w:val="008115FB"/>
    <w:rsid w:val="008116CF"/>
    <w:rsid w:val="00812115"/>
    <w:rsid w:val="00812174"/>
    <w:rsid w:val="00812250"/>
    <w:rsid w:val="008122C1"/>
    <w:rsid w:val="00812347"/>
    <w:rsid w:val="0081256A"/>
    <w:rsid w:val="0081298B"/>
    <w:rsid w:val="00812C09"/>
    <w:rsid w:val="00813056"/>
    <w:rsid w:val="008130EB"/>
    <w:rsid w:val="00813395"/>
    <w:rsid w:val="008138E4"/>
    <w:rsid w:val="00813924"/>
    <w:rsid w:val="00813948"/>
    <w:rsid w:val="00813B23"/>
    <w:rsid w:val="00813DF7"/>
    <w:rsid w:val="008145C2"/>
    <w:rsid w:val="008147DF"/>
    <w:rsid w:val="008152DF"/>
    <w:rsid w:val="00815CAC"/>
    <w:rsid w:val="00815F7A"/>
    <w:rsid w:val="00815FAC"/>
    <w:rsid w:val="00816337"/>
    <w:rsid w:val="00816674"/>
    <w:rsid w:val="00816BE6"/>
    <w:rsid w:val="00816BFD"/>
    <w:rsid w:val="00816DB6"/>
    <w:rsid w:val="008173FF"/>
    <w:rsid w:val="0081765B"/>
    <w:rsid w:val="00820090"/>
    <w:rsid w:val="008207A3"/>
    <w:rsid w:val="00820C2C"/>
    <w:rsid w:val="0082109C"/>
    <w:rsid w:val="008212D3"/>
    <w:rsid w:val="00821C90"/>
    <w:rsid w:val="00821E4A"/>
    <w:rsid w:val="00821E81"/>
    <w:rsid w:val="00821E9B"/>
    <w:rsid w:val="008226B1"/>
    <w:rsid w:val="008227DE"/>
    <w:rsid w:val="00822AD0"/>
    <w:rsid w:val="00822B6B"/>
    <w:rsid w:val="00823C30"/>
    <w:rsid w:val="00823E4C"/>
    <w:rsid w:val="00823FBF"/>
    <w:rsid w:val="00824092"/>
    <w:rsid w:val="008242C9"/>
    <w:rsid w:val="00824311"/>
    <w:rsid w:val="008245F2"/>
    <w:rsid w:val="0082490D"/>
    <w:rsid w:val="008250CB"/>
    <w:rsid w:val="008251ED"/>
    <w:rsid w:val="008253EC"/>
    <w:rsid w:val="008255CB"/>
    <w:rsid w:val="00825AB6"/>
    <w:rsid w:val="00825E65"/>
    <w:rsid w:val="00825EFD"/>
    <w:rsid w:val="00826187"/>
    <w:rsid w:val="00826190"/>
    <w:rsid w:val="0082625B"/>
    <w:rsid w:val="008267ED"/>
    <w:rsid w:val="00826915"/>
    <w:rsid w:val="00826C31"/>
    <w:rsid w:val="00827308"/>
    <w:rsid w:val="008278CB"/>
    <w:rsid w:val="00827A30"/>
    <w:rsid w:val="00827B0F"/>
    <w:rsid w:val="00827BAB"/>
    <w:rsid w:val="00827C92"/>
    <w:rsid w:val="00827DA5"/>
    <w:rsid w:val="00830C78"/>
    <w:rsid w:val="008310C6"/>
    <w:rsid w:val="00831791"/>
    <w:rsid w:val="00831B3F"/>
    <w:rsid w:val="00831C64"/>
    <w:rsid w:val="00831C9B"/>
    <w:rsid w:val="00831E07"/>
    <w:rsid w:val="00831EE4"/>
    <w:rsid w:val="0083222A"/>
    <w:rsid w:val="008325B1"/>
    <w:rsid w:val="0083297B"/>
    <w:rsid w:val="00832B87"/>
    <w:rsid w:val="008335EB"/>
    <w:rsid w:val="008336DA"/>
    <w:rsid w:val="008338F8"/>
    <w:rsid w:val="00834981"/>
    <w:rsid w:val="00834F66"/>
    <w:rsid w:val="008350F4"/>
    <w:rsid w:val="00835256"/>
    <w:rsid w:val="00835312"/>
    <w:rsid w:val="00835347"/>
    <w:rsid w:val="008364DB"/>
    <w:rsid w:val="00836771"/>
    <w:rsid w:val="00836A6B"/>
    <w:rsid w:val="00836A8B"/>
    <w:rsid w:val="00836CB4"/>
    <w:rsid w:val="008370D0"/>
    <w:rsid w:val="0083733F"/>
    <w:rsid w:val="00837A19"/>
    <w:rsid w:val="00837A75"/>
    <w:rsid w:val="0084035C"/>
    <w:rsid w:val="00840EB6"/>
    <w:rsid w:val="00841117"/>
    <w:rsid w:val="00841641"/>
    <w:rsid w:val="00841E96"/>
    <w:rsid w:val="00842006"/>
    <w:rsid w:val="008420E8"/>
    <w:rsid w:val="008425FC"/>
    <w:rsid w:val="00842D1A"/>
    <w:rsid w:val="00842FA1"/>
    <w:rsid w:val="0084315E"/>
    <w:rsid w:val="00843284"/>
    <w:rsid w:val="00843D43"/>
    <w:rsid w:val="00843F4B"/>
    <w:rsid w:val="0084460D"/>
    <w:rsid w:val="008449C1"/>
    <w:rsid w:val="00844F2C"/>
    <w:rsid w:val="0084582E"/>
    <w:rsid w:val="0084585C"/>
    <w:rsid w:val="00845DE9"/>
    <w:rsid w:val="00846505"/>
    <w:rsid w:val="008469ED"/>
    <w:rsid w:val="00846A25"/>
    <w:rsid w:val="00846DEC"/>
    <w:rsid w:val="00847391"/>
    <w:rsid w:val="00850E93"/>
    <w:rsid w:val="008511ED"/>
    <w:rsid w:val="00852029"/>
    <w:rsid w:val="00852B0D"/>
    <w:rsid w:val="00853EAC"/>
    <w:rsid w:val="008544C2"/>
    <w:rsid w:val="00854A9F"/>
    <w:rsid w:val="00854B65"/>
    <w:rsid w:val="00854BC8"/>
    <w:rsid w:val="008553F0"/>
    <w:rsid w:val="008556CB"/>
    <w:rsid w:val="00855EA7"/>
    <w:rsid w:val="008560D5"/>
    <w:rsid w:val="00856258"/>
    <w:rsid w:val="008565D6"/>
    <w:rsid w:val="0085662E"/>
    <w:rsid w:val="008566DF"/>
    <w:rsid w:val="00856D49"/>
    <w:rsid w:val="00856F2F"/>
    <w:rsid w:val="00857035"/>
    <w:rsid w:val="0085722D"/>
    <w:rsid w:val="008574D9"/>
    <w:rsid w:val="00857506"/>
    <w:rsid w:val="008576FB"/>
    <w:rsid w:val="00857B3B"/>
    <w:rsid w:val="00857F56"/>
    <w:rsid w:val="008602B3"/>
    <w:rsid w:val="00860862"/>
    <w:rsid w:val="0086096A"/>
    <w:rsid w:val="00860B55"/>
    <w:rsid w:val="00860BA7"/>
    <w:rsid w:val="00860C3F"/>
    <w:rsid w:val="00861185"/>
    <w:rsid w:val="00861A7E"/>
    <w:rsid w:val="00861B33"/>
    <w:rsid w:val="00861B4F"/>
    <w:rsid w:val="0086269E"/>
    <w:rsid w:val="00862DEF"/>
    <w:rsid w:val="00863913"/>
    <w:rsid w:val="008639A7"/>
    <w:rsid w:val="00863AFF"/>
    <w:rsid w:val="00863D1E"/>
    <w:rsid w:val="0086420A"/>
    <w:rsid w:val="00864250"/>
    <w:rsid w:val="0086456C"/>
    <w:rsid w:val="0086482B"/>
    <w:rsid w:val="0086484D"/>
    <w:rsid w:val="00864CE1"/>
    <w:rsid w:val="00864F4B"/>
    <w:rsid w:val="0086567E"/>
    <w:rsid w:val="00865955"/>
    <w:rsid w:val="008659A6"/>
    <w:rsid w:val="00865CCB"/>
    <w:rsid w:val="008661D0"/>
    <w:rsid w:val="00866292"/>
    <w:rsid w:val="00866321"/>
    <w:rsid w:val="0086676B"/>
    <w:rsid w:val="00866ACF"/>
    <w:rsid w:val="00866F8C"/>
    <w:rsid w:val="00866FDB"/>
    <w:rsid w:val="008675AC"/>
    <w:rsid w:val="0086777F"/>
    <w:rsid w:val="00867C1B"/>
    <w:rsid w:val="008705D8"/>
    <w:rsid w:val="00870736"/>
    <w:rsid w:val="008709CD"/>
    <w:rsid w:val="00870CAC"/>
    <w:rsid w:val="008712C3"/>
    <w:rsid w:val="0087174F"/>
    <w:rsid w:val="00871760"/>
    <w:rsid w:val="00871AB1"/>
    <w:rsid w:val="0087247A"/>
    <w:rsid w:val="00872916"/>
    <w:rsid w:val="00872E81"/>
    <w:rsid w:val="00872EEB"/>
    <w:rsid w:val="0087313F"/>
    <w:rsid w:val="00873225"/>
    <w:rsid w:val="008735D1"/>
    <w:rsid w:val="00873D84"/>
    <w:rsid w:val="00874236"/>
    <w:rsid w:val="008744C7"/>
    <w:rsid w:val="008745AC"/>
    <w:rsid w:val="00874F80"/>
    <w:rsid w:val="00875588"/>
    <w:rsid w:val="0087570D"/>
    <w:rsid w:val="0087574D"/>
    <w:rsid w:val="0087599E"/>
    <w:rsid w:val="00875A2F"/>
    <w:rsid w:val="00875B32"/>
    <w:rsid w:val="00875B38"/>
    <w:rsid w:val="00875CC1"/>
    <w:rsid w:val="00876D3B"/>
    <w:rsid w:val="008770DF"/>
    <w:rsid w:val="00877335"/>
    <w:rsid w:val="008778AD"/>
    <w:rsid w:val="00880266"/>
    <w:rsid w:val="00880552"/>
    <w:rsid w:val="008806A8"/>
    <w:rsid w:val="008813DC"/>
    <w:rsid w:val="00881401"/>
    <w:rsid w:val="0088166A"/>
    <w:rsid w:val="00881995"/>
    <w:rsid w:val="00881BFC"/>
    <w:rsid w:val="00882408"/>
    <w:rsid w:val="008824DA"/>
    <w:rsid w:val="0088262B"/>
    <w:rsid w:val="00882A7F"/>
    <w:rsid w:val="00882CDF"/>
    <w:rsid w:val="00883186"/>
    <w:rsid w:val="0088330E"/>
    <w:rsid w:val="0088435F"/>
    <w:rsid w:val="00884394"/>
    <w:rsid w:val="0088474E"/>
    <w:rsid w:val="008848E7"/>
    <w:rsid w:val="00884B3A"/>
    <w:rsid w:val="00885385"/>
    <w:rsid w:val="008854B3"/>
    <w:rsid w:val="008856FB"/>
    <w:rsid w:val="00885822"/>
    <w:rsid w:val="00885B8D"/>
    <w:rsid w:val="00885EED"/>
    <w:rsid w:val="00885F1C"/>
    <w:rsid w:val="00885FB9"/>
    <w:rsid w:val="008860FE"/>
    <w:rsid w:val="008873AC"/>
    <w:rsid w:val="0088771C"/>
    <w:rsid w:val="0089025F"/>
    <w:rsid w:val="00890A3E"/>
    <w:rsid w:val="008917AB"/>
    <w:rsid w:val="008917D7"/>
    <w:rsid w:val="00891B8F"/>
    <w:rsid w:val="00892046"/>
    <w:rsid w:val="00892141"/>
    <w:rsid w:val="0089289E"/>
    <w:rsid w:val="00892C00"/>
    <w:rsid w:val="00893231"/>
    <w:rsid w:val="008933C1"/>
    <w:rsid w:val="00893546"/>
    <w:rsid w:val="008936CE"/>
    <w:rsid w:val="00894092"/>
    <w:rsid w:val="00894352"/>
    <w:rsid w:val="00894E35"/>
    <w:rsid w:val="00895255"/>
    <w:rsid w:val="008955F2"/>
    <w:rsid w:val="00895767"/>
    <w:rsid w:val="00895AF3"/>
    <w:rsid w:val="00895D45"/>
    <w:rsid w:val="00895E0E"/>
    <w:rsid w:val="008963A6"/>
    <w:rsid w:val="00896743"/>
    <w:rsid w:val="00896A48"/>
    <w:rsid w:val="00896C16"/>
    <w:rsid w:val="00897025"/>
    <w:rsid w:val="0089724C"/>
    <w:rsid w:val="008972C8"/>
    <w:rsid w:val="00897311"/>
    <w:rsid w:val="0089757F"/>
    <w:rsid w:val="008976BC"/>
    <w:rsid w:val="00897787"/>
    <w:rsid w:val="00897A03"/>
    <w:rsid w:val="00897EA2"/>
    <w:rsid w:val="00897F42"/>
    <w:rsid w:val="008A060D"/>
    <w:rsid w:val="008A0A33"/>
    <w:rsid w:val="008A0AFC"/>
    <w:rsid w:val="008A0B01"/>
    <w:rsid w:val="008A0B16"/>
    <w:rsid w:val="008A1306"/>
    <w:rsid w:val="008A13D9"/>
    <w:rsid w:val="008A1499"/>
    <w:rsid w:val="008A17D1"/>
    <w:rsid w:val="008A1825"/>
    <w:rsid w:val="008A1A85"/>
    <w:rsid w:val="008A1E15"/>
    <w:rsid w:val="008A1E9D"/>
    <w:rsid w:val="008A1F5C"/>
    <w:rsid w:val="008A2A4C"/>
    <w:rsid w:val="008A2A4D"/>
    <w:rsid w:val="008A2AAA"/>
    <w:rsid w:val="008A2C9D"/>
    <w:rsid w:val="008A2F04"/>
    <w:rsid w:val="008A35FB"/>
    <w:rsid w:val="008A3AA7"/>
    <w:rsid w:val="008A3CE1"/>
    <w:rsid w:val="008A4455"/>
    <w:rsid w:val="008A45B7"/>
    <w:rsid w:val="008A4652"/>
    <w:rsid w:val="008A4A74"/>
    <w:rsid w:val="008A4C69"/>
    <w:rsid w:val="008A4DA5"/>
    <w:rsid w:val="008A5340"/>
    <w:rsid w:val="008A53A6"/>
    <w:rsid w:val="008A571F"/>
    <w:rsid w:val="008A5B46"/>
    <w:rsid w:val="008A5D3E"/>
    <w:rsid w:val="008A5DEC"/>
    <w:rsid w:val="008A650E"/>
    <w:rsid w:val="008A6932"/>
    <w:rsid w:val="008A6CAF"/>
    <w:rsid w:val="008A6D2D"/>
    <w:rsid w:val="008A77A0"/>
    <w:rsid w:val="008A781E"/>
    <w:rsid w:val="008A7C2B"/>
    <w:rsid w:val="008B0207"/>
    <w:rsid w:val="008B07A5"/>
    <w:rsid w:val="008B07F7"/>
    <w:rsid w:val="008B1005"/>
    <w:rsid w:val="008B178D"/>
    <w:rsid w:val="008B1839"/>
    <w:rsid w:val="008B1AA6"/>
    <w:rsid w:val="008B1ACF"/>
    <w:rsid w:val="008B1EFF"/>
    <w:rsid w:val="008B1FBF"/>
    <w:rsid w:val="008B20B4"/>
    <w:rsid w:val="008B2BB6"/>
    <w:rsid w:val="008B316F"/>
    <w:rsid w:val="008B3632"/>
    <w:rsid w:val="008B38D4"/>
    <w:rsid w:val="008B3944"/>
    <w:rsid w:val="008B39F7"/>
    <w:rsid w:val="008B3F29"/>
    <w:rsid w:val="008B4348"/>
    <w:rsid w:val="008B4557"/>
    <w:rsid w:val="008B4CEA"/>
    <w:rsid w:val="008B4D30"/>
    <w:rsid w:val="008B51E8"/>
    <w:rsid w:val="008B54E6"/>
    <w:rsid w:val="008B5572"/>
    <w:rsid w:val="008B6288"/>
    <w:rsid w:val="008B63F6"/>
    <w:rsid w:val="008B6448"/>
    <w:rsid w:val="008B64FC"/>
    <w:rsid w:val="008B7552"/>
    <w:rsid w:val="008B7AAB"/>
    <w:rsid w:val="008B7F17"/>
    <w:rsid w:val="008B7FC6"/>
    <w:rsid w:val="008C04FC"/>
    <w:rsid w:val="008C0815"/>
    <w:rsid w:val="008C09B1"/>
    <w:rsid w:val="008C1762"/>
    <w:rsid w:val="008C18C1"/>
    <w:rsid w:val="008C1E63"/>
    <w:rsid w:val="008C2155"/>
    <w:rsid w:val="008C21D6"/>
    <w:rsid w:val="008C2266"/>
    <w:rsid w:val="008C2877"/>
    <w:rsid w:val="008C2E97"/>
    <w:rsid w:val="008C2EEE"/>
    <w:rsid w:val="008C3180"/>
    <w:rsid w:val="008C323A"/>
    <w:rsid w:val="008C32C2"/>
    <w:rsid w:val="008C3951"/>
    <w:rsid w:val="008C39DE"/>
    <w:rsid w:val="008C4022"/>
    <w:rsid w:val="008C4429"/>
    <w:rsid w:val="008C5828"/>
    <w:rsid w:val="008C5FD5"/>
    <w:rsid w:val="008C68BE"/>
    <w:rsid w:val="008C6953"/>
    <w:rsid w:val="008C6BA0"/>
    <w:rsid w:val="008C6C2E"/>
    <w:rsid w:val="008C6EB5"/>
    <w:rsid w:val="008C6F0E"/>
    <w:rsid w:val="008C78E2"/>
    <w:rsid w:val="008D034E"/>
    <w:rsid w:val="008D0477"/>
    <w:rsid w:val="008D0C39"/>
    <w:rsid w:val="008D0DAE"/>
    <w:rsid w:val="008D1EBD"/>
    <w:rsid w:val="008D2281"/>
    <w:rsid w:val="008D2D28"/>
    <w:rsid w:val="008D3008"/>
    <w:rsid w:val="008D32F2"/>
    <w:rsid w:val="008D33DA"/>
    <w:rsid w:val="008D3616"/>
    <w:rsid w:val="008D3FFD"/>
    <w:rsid w:val="008D4020"/>
    <w:rsid w:val="008D4526"/>
    <w:rsid w:val="008D45B8"/>
    <w:rsid w:val="008D4D44"/>
    <w:rsid w:val="008D4F96"/>
    <w:rsid w:val="008D5278"/>
    <w:rsid w:val="008D535C"/>
    <w:rsid w:val="008D600F"/>
    <w:rsid w:val="008D63E6"/>
    <w:rsid w:val="008D64F9"/>
    <w:rsid w:val="008D6B7C"/>
    <w:rsid w:val="008D6DD9"/>
    <w:rsid w:val="008D6F95"/>
    <w:rsid w:val="008D7522"/>
    <w:rsid w:val="008D7897"/>
    <w:rsid w:val="008D7B25"/>
    <w:rsid w:val="008E00B9"/>
    <w:rsid w:val="008E0113"/>
    <w:rsid w:val="008E01BD"/>
    <w:rsid w:val="008E0317"/>
    <w:rsid w:val="008E0777"/>
    <w:rsid w:val="008E0887"/>
    <w:rsid w:val="008E08F6"/>
    <w:rsid w:val="008E09B0"/>
    <w:rsid w:val="008E1C74"/>
    <w:rsid w:val="008E2557"/>
    <w:rsid w:val="008E2758"/>
    <w:rsid w:val="008E2784"/>
    <w:rsid w:val="008E2975"/>
    <w:rsid w:val="008E2CEE"/>
    <w:rsid w:val="008E2F1E"/>
    <w:rsid w:val="008E33E8"/>
    <w:rsid w:val="008E3D62"/>
    <w:rsid w:val="008E48AF"/>
    <w:rsid w:val="008E4D1C"/>
    <w:rsid w:val="008E4E72"/>
    <w:rsid w:val="008E538A"/>
    <w:rsid w:val="008E5571"/>
    <w:rsid w:val="008E59A8"/>
    <w:rsid w:val="008E5A9F"/>
    <w:rsid w:val="008E5F01"/>
    <w:rsid w:val="008E5F43"/>
    <w:rsid w:val="008E5FAB"/>
    <w:rsid w:val="008E6388"/>
    <w:rsid w:val="008E6430"/>
    <w:rsid w:val="008E64E2"/>
    <w:rsid w:val="008E6511"/>
    <w:rsid w:val="008E6563"/>
    <w:rsid w:val="008E6CF3"/>
    <w:rsid w:val="008E6FD0"/>
    <w:rsid w:val="008E713E"/>
    <w:rsid w:val="008E7D3A"/>
    <w:rsid w:val="008E7D94"/>
    <w:rsid w:val="008E7DA0"/>
    <w:rsid w:val="008F0999"/>
    <w:rsid w:val="008F0E0E"/>
    <w:rsid w:val="008F0F35"/>
    <w:rsid w:val="008F1205"/>
    <w:rsid w:val="008F16B2"/>
    <w:rsid w:val="008F17A2"/>
    <w:rsid w:val="008F28BD"/>
    <w:rsid w:val="008F2A5B"/>
    <w:rsid w:val="008F2A64"/>
    <w:rsid w:val="008F2C6F"/>
    <w:rsid w:val="008F2C72"/>
    <w:rsid w:val="008F2D76"/>
    <w:rsid w:val="008F2EC1"/>
    <w:rsid w:val="008F3BA3"/>
    <w:rsid w:val="008F3DF1"/>
    <w:rsid w:val="008F40D3"/>
    <w:rsid w:val="008F43EB"/>
    <w:rsid w:val="008F443F"/>
    <w:rsid w:val="008F44A0"/>
    <w:rsid w:val="008F53CD"/>
    <w:rsid w:val="008F5E45"/>
    <w:rsid w:val="008F6E77"/>
    <w:rsid w:val="008F72B2"/>
    <w:rsid w:val="008F7A6D"/>
    <w:rsid w:val="009000F7"/>
    <w:rsid w:val="00900620"/>
    <w:rsid w:val="00900B23"/>
    <w:rsid w:val="00901839"/>
    <w:rsid w:val="00901CA9"/>
    <w:rsid w:val="00901CFA"/>
    <w:rsid w:val="00902093"/>
    <w:rsid w:val="009024EB"/>
    <w:rsid w:val="00902D81"/>
    <w:rsid w:val="00902E77"/>
    <w:rsid w:val="009030E2"/>
    <w:rsid w:val="00903579"/>
    <w:rsid w:val="00903BDD"/>
    <w:rsid w:val="00903D60"/>
    <w:rsid w:val="0090419B"/>
    <w:rsid w:val="00904356"/>
    <w:rsid w:val="0090436B"/>
    <w:rsid w:val="00904383"/>
    <w:rsid w:val="00905168"/>
    <w:rsid w:val="0090525E"/>
    <w:rsid w:val="009052F5"/>
    <w:rsid w:val="009061D3"/>
    <w:rsid w:val="009066D9"/>
    <w:rsid w:val="00907143"/>
    <w:rsid w:val="00907373"/>
    <w:rsid w:val="009075C2"/>
    <w:rsid w:val="0090774B"/>
    <w:rsid w:val="009077CC"/>
    <w:rsid w:val="00907CF1"/>
    <w:rsid w:val="0091033D"/>
    <w:rsid w:val="009106D8"/>
    <w:rsid w:val="009107F4"/>
    <w:rsid w:val="0091085D"/>
    <w:rsid w:val="0091094B"/>
    <w:rsid w:val="00910E42"/>
    <w:rsid w:val="00910E9F"/>
    <w:rsid w:val="0091172E"/>
    <w:rsid w:val="00911DFE"/>
    <w:rsid w:val="00912168"/>
    <w:rsid w:val="009127CD"/>
    <w:rsid w:val="0091287E"/>
    <w:rsid w:val="00912C66"/>
    <w:rsid w:val="00912FB2"/>
    <w:rsid w:val="00912FD4"/>
    <w:rsid w:val="00913ACC"/>
    <w:rsid w:val="00913B33"/>
    <w:rsid w:val="00913C92"/>
    <w:rsid w:val="00913F0B"/>
    <w:rsid w:val="00913FF7"/>
    <w:rsid w:val="00914907"/>
    <w:rsid w:val="00914936"/>
    <w:rsid w:val="00915299"/>
    <w:rsid w:val="009156CF"/>
    <w:rsid w:val="009161D8"/>
    <w:rsid w:val="00916A4C"/>
    <w:rsid w:val="00916C23"/>
    <w:rsid w:val="00916CCD"/>
    <w:rsid w:val="0091720C"/>
    <w:rsid w:val="00917227"/>
    <w:rsid w:val="00917576"/>
    <w:rsid w:val="009179DB"/>
    <w:rsid w:val="00917CDC"/>
    <w:rsid w:val="00920589"/>
    <w:rsid w:val="0092086E"/>
    <w:rsid w:val="00920A54"/>
    <w:rsid w:val="00921AE9"/>
    <w:rsid w:val="00921C4C"/>
    <w:rsid w:val="00921CE5"/>
    <w:rsid w:val="0092206E"/>
    <w:rsid w:val="0092225E"/>
    <w:rsid w:val="0092244C"/>
    <w:rsid w:val="00922792"/>
    <w:rsid w:val="00922CA5"/>
    <w:rsid w:val="00922FC0"/>
    <w:rsid w:val="00923135"/>
    <w:rsid w:val="00923B2C"/>
    <w:rsid w:val="00923B42"/>
    <w:rsid w:val="00923B81"/>
    <w:rsid w:val="00923F0D"/>
    <w:rsid w:val="009242A4"/>
    <w:rsid w:val="009245F3"/>
    <w:rsid w:val="00925124"/>
    <w:rsid w:val="00925481"/>
    <w:rsid w:val="009256EC"/>
    <w:rsid w:val="00925AD4"/>
    <w:rsid w:val="00925E1A"/>
    <w:rsid w:val="00925F2A"/>
    <w:rsid w:val="0092633C"/>
    <w:rsid w:val="0092657D"/>
    <w:rsid w:val="00927AA5"/>
    <w:rsid w:val="00927B63"/>
    <w:rsid w:val="00927C02"/>
    <w:rsid w:val="00930472"/>
    <w:rsid w:val="0093051D"/>
    <w:rsid w:val="0093053B"/>
    <w:rsid w:val="009305EF"/>
    <w:rsid w:val="00930A41"/>
    <w:rsid w:val="00931787"/>
    <w:rsid w:val="00931B1A"/>
    <w:rsid w:val="00932BA5"/>
    <w:rsid w:val="00933411"/>
    <w:rsid w:val="00933605"/>
    <w:rsid w:val="0093360C"/>
    <w:rsid w:val="009336C8"/>
    <w:rsid w:val="0093381C"/>
    <w:rsid w:val="00933A89"/>
    <w:rsid w:val="00933CC2"/>
    <w:rsid w:val="00934082"/>
    <w:rsid w:val="009342B1"/>
    <w:rsid w:val="009343EF"/>
    <w:rsid w:val="009345A0"/>
    <w:rsid w:val="009346BE"/>
    <w:rsid w:val="009349E1"/>
    <w:rsid w:val="00934F99"/>
    <w:rsid w:val="009351D5"/>
    <w:rsid w:val="009352A7"/>
    <w:rsid w:val="00935471"/>
    <w:rsid w:val="009357BF"/>
    <w:rsid w:val="00935878"/>
    <w:rsid w:val="00935AFE"/>
    <w:rsid w:val="00935B6D"/>
    <w:rsid w:val="00935F08"/>
    <w:rsid w:val="009362D0"/>
    <w:rsid w:val="0093638C"/>
    <w:rsid w:val="0093668C"/>
    <w:rsid w:val="009366A1"/>
    <w:rsid w:val="0093684F"/>
    <w:rsid w:val="0093696A"/>
    <w:rsid w:val="009372FF"/>
    <w:rsid w:val="00937D35"/>
    <w:rsid w:val="00940968"/>
    <w:rsid w:val="00940C7A"/>
    <w:rsid w:val="00940E2D"/>
    <w:rsid w:val="009414FD"/>
    <w:rsid w:val="00941561"/>
    <w:rsid w:val="009415AA"/>
    <w:rsid w:val="00941660"/>
    <w:rsid w:val="0094186A"/>
    <w:rsid w:val="00941A74"/>
    <w:rsid w:val="00943281"/>
    <w:rsid w:val="009439FC"/>
    <w:rsid w:val="00944877"/>
    <w:rsid w:val="00944C90"/>
    <w:rsid w:val="00944E4B"/>
    <w:rsid w:val="00945026"/>
    <w:rsid w:val="0094563A"/>
    <w:rsid w:val="0094575D"/>
    <w:rsid w:val="00945BA4"/>
    <w:rsid w:val="00945E89"/>
    <w:rsid w:val="00946028"/>
    <w:rsid w:val="00946381"/>
    <w:rsid w:val="00947B73"/>
    <w:rsid w:val="009501DC"/>
    <w:rsid w:val="009501E7"/>
    <w:rsid w:val="00950492"/>
    <w:rsid w:val="009510A9"/>
    <w:rsid w:val="0095189D"/>
    <w:rsid w:val="00951D00"/>
    <w:rsid w:val="00951F9F"/>
    <w:rsid w:val="009521E0"/>
    <w:rsid w:val="00952244"/>
    <w:rsid w:val="009523E9"/>
    <w:rsid w:val="0095278F"/>
    <w:rsid w:val="00952977"/>
    <w:rsid w:val="009529D7"/>
    <w:rsid w:val="009529FF"/>
    <w:rsid w:val="00952E19"/>
    <w:rsid w:val="009531A0"/>
    <w:rsid w:val="0095343F"/>
    <w:rsid w:val="00953662"/>
    <w:rsid w:val="00953CBF"/>
    <w:rsid w:val="00953D09"/>
    <w:rsid w:val="00953D80"/>
    <w:rsid w:val="0095401B"/>
    <w:rsid w:val="009541CA"/>
    <w:rsid w:val="009547D4"/>
    <w:rsid w:val="00954877"/>
    <w:rsid w:val="00954C8D"/>
    <w:rsid w:val="00954DA0"/>
    <w:rsid w:val="0095563D"/>
    <w:rsid w:val="009557C4"/>
    <w:rsid w:val="009557EE"/>
    <w:rsid w:val="009558D5"/>
    <w:rsid w:val="00955954"/>
    <w:rsid w:val="00955FE4"/>
    <w:rsid w:val="00956735"/>
    <w:rsid w:val="00956A37"/>
    <w:rsid w:val="00956B6D"/>
    <w:rsid w:val="00956CEF"/>
    <w:rsid w:val="00956CFA"/>
    <w:rsid w:val="00957637"/>
    <w:rsid w:val="00957BB5"/>
    <w:rsid w:val="00957BE0"/>
    <w:rsid w:val="00960043"/>
    <w:rsid w:val="009601B4"/>
    <w:rsid w:val="0096047B"/>
    <w:rsid w:val="00960F3B"/>
    <w:rsid w:val="00961326"/>
    <w:rsid w:val="00961A03"/>
    <w:rsid w:val="00961D4B"/>
    <w:rsid w:val="00961F81"/>
    <w:rsid w:val="00961FB3"/>
    <w:rsid w:val="00962197"/>
    <w:rsid w:val="009621B7"/>
    <w:rsid w:val="009626A8"/>
    <w:rsid w:val="00962724"/>
    <w:rsid w:val="0096278B"/>
    <w:rsid w:val="0096280D"/>
    <w:rsid w:val="00962E43"/>
    <w:rsid w:val="00963557"/>
    <w:rsid w:val="009636D2"/>
    <w:rsid w:val="00963777"/>
    <w:rsid w:val="009641BC"/>
    <w:rsid w:val="00964421"/>
    <w:rsid w:val="00964667"/>
    <w:rsid w:val="00964673"/>
    <w:rsid w:val="00964E09"/>
    <w:rsid w:val="00964F42"/>
    <w:rsid w:val="00965324"/>
    <w:rsid w:val="009653B2"/>
    <w:rsid w:val="00965915"/>
    <w:rsid w:val="00965AFD"/>
    <w:rsid w:val="00965CD3"/>
    <w:rsid w:val="009664DE"/>
    <w:rsid w:val="0096653A"/>
    <w:rsid w:val="0096680E"/>
    <w:rsid w:val="00966991"/>
    <w:rsid w:val="00966E19"/>
    <w:rsid w:val="009670CC"/>
    <w:rsid w:val="00967764"/>
    <w:rsid w:val="009677B3"/>
    <w:rsid w:val="00967BEC"/>
    <w:rsid w:val="00967C14"/>
    <w:rsid w:val="009704FC"/>
    <w:rsid w:val="0097079F"/>
    <w:rsid w:val="00971298"/>
    <w:rsid w:val="00971A1B"/>
    <w:rsid w:val="00971A3B"/>
    <w:rsid w:val="0097231A"/>
    <w:rsid w:val="0097358A"/>
    <w:rsid w:val="0097367B"/>
    <w:rsid w:val="00973833"/>
    <w:rsid w:val="00973BB2"/>
    <w:rsid w:val="00973BD1"/>
    <w:rsid w:val="0097409D"/>
    <w:rsid w:val="00974BA0"/>
    <w:rsid w:val="00974BDF"/>
    <w:rsid w:val="009752D8"/>
    <w:rsid w:val="00975769"/>
    <w:rsid w:val="00975E9A"/>
    <w:rsid w:val="00975EFB"/>
    <w:rsid w:val="009762BE"/>
    <w:rsid w:val="0097646E"/>
    <w:rsid w:val="00976838"/>
    <w:rsid w:val="00976F70"/>
    <w:rsid w:val="00977148"/>
    <w:rsid w:val="00977216"/>
    <w:rsid w:val="00977328"/>
    <w:rsid w:val="009773A2"/>
    <w:rsid w:val="00977555"/>
    <w:rsid w:val="00977C26"/>
    <w:rsid w:val="009804FC"/>
    <w:rsid w:val="00980AE8"/>
    <w:rsid w:val="00980FD5"/>
    <w:rsid w:val="00981315"/>
    <w:rsid w:val="0098147F"/>
    <w:rsid w:val="009817EA"/>
    <w:rsid w:val="009821DE"/>
    <w:rsid w:val="0098298D"/>
    <w:rsid w:val="00982A95"/>
    <w:rsid w:val="00982D51"/>
    <w:rsid w:val="009834D8"/>
    <w:rsid w:val="0098411F"/>
    <w:rsid w:val="009841AA"/>
    <w:rsid w:val="00984771"/>
    <w:rsid w:val="009849CA"/>
    <w:rsid w:val="00985218"/>
    <w:rsid w:val="00985999"/>
    <w:rsid w:val="00985AFC"/>
    <w:rsid w:val="009861FB"/>
    <w:rsid w:val="0098662A"/>
    <w:rsid w:val="009866BE"/>
    <w:rsid w:val="00986DDB"/>
    <w:rsid w:val="0098737A"/>
    <w:rsid w:val="0098750A"/>
    <w:rsid w:val="009876D9"/>
    <w:rsid w:val="009877FE"/>
    <w:rsid w:val="009878C4"/>
    <w:rsid w:val="00987B47"/>
    <w:rsid w:val="00987EB3"/>
    <w:rsid w:val="00987FE5"/>
    <w:rsid w:val="00990080"/>
    <w:rsid w:val="0099048A"/>
    <w:rsid w:val="00990CAC"/>
    <w:rsid w:val="009912B5"/>
    <w:rsid w:val="0099239D"/>
    <w:rsid w:val="0099296D"/>
    <w:rsid w:val="00992AEF"/>
    <w:rsid w:val="00992C28"/>
    <w:rsid w:val="00992EDE"/>
    <w:rsid w:val="009930DB"/>
    <w:rsid w:val="009931A9"/>
    <w:rsid w:val="00993304"/>
    <w:rsid w:val="009935B9"/>
    <w:rsid w:val="009937E3"/>
    <w:rsid w:val="0099394A"/>
    <w:rsid w:val="00993B09"/>
    <w:rsid w:val="00993B65"/>
    <w:rsid w:val="00993D42"/>
    <w:rsid w:val="0099416F"/>
    <w:rsid w:val="0099432D"/>
    <w:rsid w:val="0099451B"/>
    <w:rsid w:val="00994602"/>
    <w:rsid w:val="009948A5"/>
    <w:rsid w:val="00994DD9"/>
    <w:rsid w:val="00995144"/>
    <w:rsid w:val="0099531F"/>
    <w:rsid w:val="009954A1"/>
    <w:rsid w:val="0099569A"/>
    <w:rsid w:val="009956FC"/>
    <w:rsid w:val="00995A12"/>
    <w:rsid w:val="00995A42"/>
    <w:rsid w:val="00995D24"/>
    <w:rsid w:val="00995D6E"/>
    <w:rsid w:val="00995F19"/>
    <w:rsid w:val="00995FA9"/>
    <w:rsid w:val="00995FC7"/>
    <w:rsid w:val="00996306"/>
    <w:rsid w:val="0099649B"/>
    <w:rsid w:val="0099672D"/>
    <w:rsid w:val="0099690D"/>
    <w:rsid w:val="009969D1"/>
    <w:rsid w:val="00996CC8"/>
    <w:rsid w:val="00997122"/>
    <w:rsid w:val="009972DE"/>
    <w:rsid w:val="009975EA"/>
    <w:rsid w:val="0099790C"/>
    <w:rsid w:val="00997BDA"/>
    <w:rsid w:val="00997C0B"/>
    <w:rsid w:val="00997D16"/>
    <w:rsid w:val="00997ED2"/>
    <w:rsid w:val="009A07CB"/>
    <w:rsid w:val="009A0916"/>
    <w:rsid w:val="009A1228"/>
    <w:rsid w:val="009A151A"/>
    <w:rsid w:val="009A153B"/>
    <w:rsid w:val="009A1B2C"/>
    <w:rsid w:val="009A208A"/>
    <w:rsid w:val="009A227A"/>
    <w:rsid w:val="009A2281"/>
    <w:rsid w:val="009A2577"/>
    <w:rsid w:val="009A27F7"/>
    <w:rsid w:val="009A29AE"/>
    <w:rsid w:val="009A2FB7"/>
    <w:rsid w:val="009A35AC"/>
    <w:rsid w:val="009A35D2"/>
    <w:rsid w:val="009A370B"/>
    <w:rsid w:val="009A3D2C"/>
    <w:rsid w:val="009A462B"/>
    <w:rsid w:val="009A46E0"/>
    <w:rsid w:val="009A488D"/>
    <w:rsid w:val="009A4A0F"/>
    <w:rsid w:val="009A4A77"/>
    <w:rsid w:val="009A4C8C"/>
    <w:rsid w:val="009A58CA"/>
    <w:rsid w:val="009A5B57"/>
    <w:rsid w:val="009A5F49"/>
    <w:rsid w:val="009A6116"/>
    <w:rsid w:val="009A61AD"/>
    <w:rsid w:val="009A623A"/>
    <w:rsid w:val="009A75B2"/>
    <w:rsid w:val="009A7D59"/>
    <w:rsid w:val="009A7F09"/>
    <w:rsid w:val="009B08AA"/>
    <w:rsid w:val="009B13DC"/>
    <w:rsid w:val="009B1F73"/>
    <w:rsid w:val="009B2A7E"/>
    <w:rsid w:val="009B3243"/>
    <w:rsid w:val="009B376E"/>
    <w:rsid w:val="009B3BF3"/>
    <w:rsid w:val="009B3FB4"/>
    <w:rsid w:val="009B4A05"/>
    <w:rsid w:val="009B4AB8"/>
    <w:rsid w:val="009B4C47"/>
    <w:rsid w:val="009B51CC"/>
    <w:rsid w:val="009B55D8"/>
    <w:rsid w:val="009B5846"/>
    <w:rsid w:val="009B5D6C"/>
    <w:rsid w:val="009B681D"/>
    <w:rsid w:val="009B6948"/>
    <w:rsid w:val="009B6D25"/>
    <w:rsid w:val="009B6FB3"/>
    <w:rsid w:val="009B72B1"/>
    <w:rsid w:val="009B755A"/>
    <w:rsid w:val="009B783B"/>
    <w:rsid w:val="009B7A91"/>
    <w:rsid w:val="009C0289"/>
    <w:rsid w:val="009C0658"/>
    <w:rsid w:val="009C08FB"/>
    <w:rsid w:val="009C0CB1"/>
    <w:rsid w:val="009C0FAE"/>
    <w:rsid w:val="009C1676"/>
    <w:rsid w:val="009C1895"/>
    <w:rsid w:val="009C1D66"/>
    <w:rsid w:val="009C23A0"/>
    <w:rsid w:val="009C263D"/>
    <w:rsid w:val="009C280B"/>
    <w:rsid w:val="009C286B"/>
    <w:rsid w:val="009C2AB6"/>
    <w:rsid w:val="009C2B5E"/>
    <w:rsid w:val="009C3450"/>
    <w:rsid w:val="009C348F"/>
    <w:rsid w:val="009C3C49"/>
    <w:rsid w:val="009C3CDE"/>
    <w:rsid w:val="009C3DF4"/>
    <w:rsid w:val="009C3E93"/>
    <w:rsid w:val="009C3F92"/>
    <w:rsid w:val="009C4247"/>
    <w:rsid w:val="009C4365"/>
    <w:rsid w:val="009C4395"/>
    <w:rsid w:val="009C47B4"/>
    <w:rsid w:val="009C4862"/>
    <w:rsid w:val="009C58F2"/>
    <w:rsid w:val="009C59CE"/>
    <w:rsid w:val="009C5A18"/>
    <w:rsid w:val="009C5D44"/>
    <w:rsid w:val="009C5DF7"/>
    <w:rsid w:val="009C6D0B"/>
    <w:rsid w:val="009C7194"/>
    <w:rsid w:val="009C737F"/>
    <w:rsid w:val="009C7643"/>
    <w:rsid w:val="009D00AA"/>
    <w:rsid w:val="009D044B"/>
    <w:rsid w:val="009D0666"/>
    <w:rsid w:val="009D0BA4"/>
    <w:rsid w:val="009D157A"/>
    <w:rsid w:val="009D18A4"/>
    <w:rsid w:val="009D1921"/>
    <w:rsid w:val="009D213E"/>
    <w:rsid w:val="009D215A"/>
    <w:rsid w:val="009D2A01"/>
    <w:rsid w:val="009D2AE5"/>
    <w:rsid w:val="009D2C74"/>
    <w:rsid w:val="009D315F"/>
    <w:rsid w:val="009D34A0"/>
    <w:rsid w:val="009D352F"/>
    <w:rsid w:val="009D370F"/>
    <w:rsid w:val="009D373E"/>
    <w:rsid w:val="009D3E52"/>
    <w:rsid w:val="009D40BD"/>
    <w:rsid w:val="009D415C"/>
    <w:rsid w:val="009D434E"/>
    <w:rsid w:val="009D440C"/>
    <w:rsid w:val="009D4471"/>
    <w:rsid w:val="009D4C87"/>
    <w:rsid w:val="009D4ED7"/>
    <w:rsid w:val="009D507F"/>
    <w:rsid w:val="009D51C7"/>
    <w:rsid w:val="009D5302"/>
    <w:rsid w:val="009D5683"/>
    <w:rsid w:val="009D5732"/>
    <w:rsid w:val="009D618B"/>
    <w:rsid w:val="009D6ADC"/>
    <w:rsid w:val="009D6F60"/>
    <w:rsid w:val="009D75C4"/>
    <w:rsid w:val="009D77E1"/>
    <w:rsid w:val="009D782E"/>
    <w:rsid w:val="009D7A24"/>
    <w:rsid w:val="009D7EBF"/>
    <w:rsid w:val="009E00FB"/>
    <w:rsid w:val="009E09E7"/>
    <w:rsid w:val="009E1CE2"/>
    <w:rsid w:val="009E1D1A"/>
    <w:rsid w:val="009E256E"/>
    <w:rsid w:val="009E2774"/>
    <w:rsid w:val="009E2BE9"/>
    <w:rsid w:val="009E2E0B"/>
    <w:rsid w:val="009E300F"/>
    <w:rsid w:val="009E322B"/>
    <w:rsid w:val="009E380D"/>
    <w:rsid w:val="009E3AD8"/>
    <w:rsid w:val="009E407F"/>
    <w:rsid w:val="009E440A"/>
    <w:rsid w:val="009E452E"/>
    <w:rsid w:val="009E4A1A"/>
    <w:rsid w:val="009E4C2C"/>
    <w:rsid w:val="009E50B5"/>
    <w:rsid w:val="009E523A"/>
    <w:rsid w:val="009E5573"/>
    <w:rsid w:val="009E55CE"/>
    <w:rsid w:val="009E5663"/>
    <w:rsid w:val="009E627F"/>
    <w:rsid w:val="009E6DE7"/>
    <w:rsid w:val="009F024F"/>
    <w:rsid w:val="009F0847"/>
    <w:rsid w:val="009F0B3E"/>
    <w:rsid w:val="009F0D1E"/>
    <w:rsid w:val="009F0D7E"/>
    <w:rsid w:val="009F103A"/>
    <w:rsid w:val="009F1455"/>
    <w:rsid w:val="009F1498"/>
    <w:rsid w:val="009F190C"/>
    <w:rsid w:val="009F1976"/>
    <w:rsid w:val="009F19DF"/>
    <w:rsid w:val="009F2173"/>
    <w:rsid w:val="009F2242"/>
    <w:rsid w:val="009F273A"/>
    <w:rsid w:val="009F2A7C"/>
    <w:rsid w:val="009F2CF3"/>
    <w:rsid w:val="009F32EE"/>
    <w:rsid w:val="009F337B"/>
    <w:rsid w:val="009F3627"/>
    <w:rsid w:val="009F3660"/>
    <w:rsid w:val="009F384D"/>
    <w:rsid w:val="009F45D0"/>
    <w:rsid w:val="009F4729"/>
    <w:rsid w:val="009F4CAE"/>
    <w:rsid w:val="009F575F"/>
    <w:rsid w:val="009F5888"/>
    <w:rsid w:val="009F5B24"/>
    <w:rsid w:val="009F5D20"/>
    <w:rsid w:val="009F5D54"/>
    <w:rsid w:val="009F5F7D"/>
    <w:rsid w:val="009F6393"/>
    <w:rsid w:val="009F6411"/>
    <w:rsid w:val="009F6B20"/>
    <w:rsid w:val="009F7229"/>
    <w:rsid w:val="009F7398"/>
    <w:rsid w:val="009F764F"/>
    <w:rsid w:val="009F7D86"/>
    <w:rsid w:val="00A00627"/>
    <w:rsid w:val="00A0067B"/>
    <w:rsid w:val="00A0090C"/>
    <w:rsid w:val="00A00C57"/>
    <w:rsid w:val="00A00D33"/>
    <w:rsid w:val="00A0109E"/>
    <w:rsid w:val="00A011E6"/>
    <w:rsid w:val="00A012D3"/>
    <w:rsid w:val="00A017D3"/>
    <w:rsid w:val="00A0182E"/>
    <w:rsid w:val="00A01BF5"/>
    <w:rsid w:val="00A025DC"/>
    <w:rsid w:val="00A025E9"/>
    <w:rsid w:val="00A0260B"/>
    <w:rsid w:val="00A026AA"/>
    <w:rsid w:val="00A02754"/>
    <w:rsid w:val="00A028F1"/>
    <w:rsid w:val="00A02FB5"/>
    <w:rsid w:val="00A030BD"/>
    <w:rsid w:val="00A0355E"/>
    <w:rsid w:val="00A03638"/>
    <w:rsid w:val="00A03854"/>
    <w:rsid w:val="00A03C74"/>
    <w:rsid w:val="00A03D60"/>
    <w:rsid w:val="00A03E76"/>
    <w:rsid w:val="00A0461B"/>
    <w:rsid w:val="00A04684"/>
    <w:rsid w:val="00A0493A"/>
    <w:rsid w:val="00A04A53"/>
    <w:rsid w:val="00A04F7D"/>
    <w:rsid w:val="00A0563D"/>
    <w:rsid w:val="00A057A5"/>
    <w:rsid w:val="00A059DF"/>
    <w:rsid w:val="00A060E0"/>
    <w:rsid w:val="00A06AEA"/>
    <w:rsid w:val="00A070A7"/>
    <w:rsid w:val="00A0742F"/>
    <w:rsid w:val="00A10EC4"/>
    <w:rsid w:val="00A11C29"/>
    <w:rsid w:val="00A11E36"/>
    <w:rsid w:val="00A12159"/>
    <w:rsid w:val="00A1227C"/>
    <w:rsid w:val="00A122B0"/>
    <w:rsid w:val="00A12410"/>
    <w:rsid w:val="00A12C7D"/>
    <w:rsid w:val="00A1300E"/>
    <w:rsid w:val="00A134DC"/>
    <w:rsid w:val="00A1360C"/>
    <w:rsid w:val="00A13BB4"/>
    <w:rsid w:val="00A13C22"/>
    <w:rsid w:val="00A13E3A"/>
    <w:rsid w:val="00A1408F"/>
    <w:rsid w:val="00A14136"/>
    <w:rsid w:val="00A1445A"/>
    <w:rsid w:val="00A145C7"/>
    <w:rsid w:val="00A14747"/>
    <w:rsid w:val="00A1491F"/>
    <w:rsid w:val="00A149E1"/>
    <w:rsid w:val="00A15270"/>
    <w:rsid w:val="00A15405"/>
    <w:rsid w:val="00A15619"/>
    <w:rsid w:val="00A15887"/>
    <w:rsid w:val="00A15AC0"/>
    <w:rsid w:val="00A15AEB"/>
    <w:rsid w:val="00A15CAA"/>
    <w:rsid w:val="00A15CDF"/>
    <w:rsid w:val="00A15EB9"/>
    <w:rsid w:val="00A15EDF"/>
    <w:rsid w:val="00A1614D"/>
    <w:rsid w:val="00A161A4"/>
    <w:rsid w:val="00A167BF"/>
    <w:rsid w:val="00A16D0A"/>
    <w:rsid w:val="00A16DC6"/>
    <w:rsid w:val="00A16FC0"/>
    <w:rsid w:val="00A17AD7"/>
    <w:rsid w:val="00A17E4E"/>
    <w:rsid w:val="00A20107"/>
    <w:rsid w:val="00A20201"/>
    <w:rsid w:val="00A202E2"/>
    <w:rsid w:val="00A204DD"/>
    <w:rsid w:val="00A205F7"/>
    <w:rsid w:val="00A20922"/>
    <w:rsid w:val="00A20AF1"/>
    <w:rsid w:val="00A212E7"/>
    <w:rsid w:val="00A2279C"/>
    <w:rsid w:val="00A22A3D"/>
    <w:rsid w:val="00A22CED"/>
    <w:rsid w:val="00A22F85"/>
    <w:rsid w:val="00A2336F"/>
    <w:rsid w:val="00A2353D"/>
    <w:rsid w:val="00A23B19"/>
    <w:rsid w:val="00A240C6"/>
    <w:rsid w:val="00A242A7"/>
    <w:rsid w:val="00A24381"/>
    <w:rsid w:val="00A243E7"/>
    <w:rsid w:val="00A2461C"/>
    <w:rsid w:val="00A24702"/>
    <w:rsid w:val="00A247B2"/>
    <w:rsid w:val="00A2518A"/>
    <w:rsid w:val="00A251AC"/>
    <w:rsid w:val="00A264DA"/>
    <w:rsid w:val="00A26720"/>
    <w:rsid w:val="00A268DB"/>
    <w:rsid w:val="00A26AB5"/>
    <w:rsid w:val="00A26AFE"/>
    <w:rsid w:val="00A26B25"/>
    <w:rsid w:val="00A26D84"/>
    <w:rsid w:val="00A2701A"/>
    <w:rsid w:val="00A2723F"/>
    <w:rsid w:val="00A272FF"/>
    <w:rsid w:val="00A27B05"/>
    <w:rsid w:val="00A27C3E"/>
    <w:rsid w:val="00A27FED"/>
    <w:rsid w:val="00A30D82"/>
    <w:rsid w:val="00A31151"/>
    <w:rsid w:val="00A31543"/>
    <w:rsid w:val="00A318A1"/>
    <w:rsid w:val="00A31EAB"/>
    <w:rsid w:val="00A322F9"/>
    <w:rsid w:val="00A32827"/>
    <w:rsid w:val="00A32C1F"/>
    <w:rsid w:val="00A33967"/>
    <w:rsid w:val="00A33C8F"/>
    <w:rsid w:val="00A33D32"/>
    <w:rsid w:val="00A34123"/>
    <w:rsid w:val="00A3419C"/>
    <w:rsid w:val="00A3467E"/>
    <w:rsid w:val="00A34A8A"/>
    <w:rsid w:val="00A34AE5"/>
    <w:rsid w:val="00A352FC"/>
    <w:rsid w:val="00A36233"/>
    <w:rsid w:val="00A369BA"/>
    <w:rsid w:val="00A372EF"/>
    <w:rsid w:val="00A3769E"/>
    <w:rsid w:val="00A377AC"/>
    <w:rsid w:val="00A37C6B"/>
    <w:rsid w:val="00A40530"/>
    <w:rsid w:val="00A405B7"/>
    <w:rsid w:val="00A408C3"/>
    <w:rsid w:val="00A409B4"/>
    <w:rsid w:val="00A40B56"/>
    <w:rsid w:val="00A40BCB"/>
    <w:rsid w:val="00A40FCE"/>
    <w:rsid w:val="00A40FD0"/>
    <w:rsid w:val="00A41990"/>
    <w:rsid w:val="00A41DE2"/>
    <w:rsid w:val="00A42041"/>
    <w:rsid w:val="00A420FC"/>
    <w:rsid w:val="00A423EC"/>
    <w:rsid w:val="00A42830"/>
    <w:rsid w:val="00A42AAB"/>
    <w:rsid w:val="00A42B74"/>
    <w:rsid w:val="00A42DD1"/>
    <w:rsid w:val="00A42DEA"/>
    <w:rsid w:val="00A43289"/>
    <w:rsid w:val="00A434D7"/>
    <w:rsid w:val="00A43677"/>
    <w:rsid w:val="00A438E7"/>
    <w:rsid w:val="00A43C95"/>
    <w:rsid w:val="00A44093"/>
    <w:rsid w:val="00A440ED"/>
    <w:rsid w:val="00A44893"/>
    <w:rsid w:val="00A448D9"/>
    <w:rsid w:val="00A44A33"/>
    <w:rsid w:val="00A44ABB"/>
    <w:rsid w:val="00A44BEB"/>
    <w:rsid w:val="00A44D32"/>
    <w:rsid w:val="00A44D44"/>
    <w:rsid w:val="00A44D85"/>
    <w:rsid w:val="00A45003"/>
    <w:rsid w:val="00A4503A"/>
    <w:rsid w:val="00A450B9"/>
    <w:rsid w:val="00A452CB"/>
    <w:rsid w:val="00A45386"/>
    <w:rsid w:val="00A453DB"/>
    <w:rsid w:val="00A45D67"/>
    <w:rsid w:val="00A4654C"/>
    <w:rsid w:val="00A46B5F"/>
    <w:rsid w:val="00A46CC4"/>
    <w:rsid w:val="00A46FE0"/>
    <w:rsid w:val="00A47572"/>
    <w:rsid w:val="00A4771C"/>
    <w:rsid w:val="00A479E8"/>
    <w:rsid w:val="00A47C11"/>
    <w:rsid w:val="00A47C52"/>
    <w:rsid w:val="00A514CE"/>
    <w:rsid w:val="00A51702"/>
    <w:rsid w:val="00A51711"/>
    <w:rsid w:val="00A51AC3"/>
    <w:rsid w:val="00A51EDB"/>
    <w:rsid w:val="00A5229B"/>
    <w:rsid w:val="00A52691"/>
    <w:rsid w:val="00A52B64"/>
    <w:rsid w:val="00A52E29"/>
    <w:rsid w:val="00A532DC"/>
    <w:rsid w:val="00A5335C"/>
    <w:rsid w:val="00A533D5"/>
    <w:rsid w:val="00A53405"/>
    <w:rsid w:val="00A54948"/>
    <w:rsid w:val="00A54A83"/>
    <w:rsid w:val="00A55216"/>
    <w:rsid w:val="00A559C3"/>
    <w:rsid w:val="00A55C4B"/>
    <w:rsid w:val="00A56796"/>
    <w:rsid w:val="00A569FD"/>
    <w:rsid w:val="00A56B0A"/>
    <w:rsid w:val="00A57026"/>
    <w:rsid w:val="00A57457"/>
    <w:rsid w:val="00A5784A"/>
    <w:rsid w:val="00A578BD"/>
    <w:rsid w:val="00A57CC6"/>
    <w:rsid w:val="00A60148"/>
    <w:rsid w:val="00A6078E"/>
    <w:rsid w:val="00A608A8"/>
    <w:rsid w:val="00A60ADD"/>
    <w:rsid w:val="00A60D04"/>
    <w:rsid w:val="00A60D40"/>
    <w:rsid w:val="00A612AB"/>
    <w:rsid w:val="00A61ACB"/>
    <w:rsid w:val="00A61B37"/>
    <w:rsid w:val="00A61D2A"/>
    <w:rsid w:val="00A61D5F"/>
    <w:rsid w:val="00A6228E"/>
    <w:rsid w:val="00A6235D"/>
    <w:rsid w:val="00A624A1"/>
    <w:rsid w:val="00A627D6"/>
    <w:rsid w:val="00A628C2"/>
    <w:rsid w:val="00A62F17"/>
    <w:rsid w:val="00A6364F"/>
    <w:rsid w:val="00A63783"/>
    <w:rsid w:val="00A63C13"/>
    <w:rsid w:val="00A63E25"/>
    <w:rsid w:val="00A6415D"/>
    <w:rsid w:val="00A642DA"/>
    <w:rsid w:val="00A64564"/>
    <w:rsid w:val="00A64639"/>
    <w:rsid w:val="00A6473A"/>
    <w:rsid w:val="00A64755"/>
    <w:rsid w:val="00A65AC2"/>
    <w:rsid w:val="00A66517"/>
    <w:rsid w:val="00A667D4"/>
    <w:rsid w:val="00A66823"/>
    <w:rsid w:val="00A66958"/>
    <w:rsid w:val="00A66C6B"/>
    <w:rsid w:val="00A678C4"/>
    <w:rsid w:val="00A67CA6"/>
    <w:rsid w:val="00A67DD7"/>
    <w:rsid w:val="00A70C0E"/>
    <w:rsid w:val="00A70EB9"/>
    <w:rsid w:val="00A7125E"/>
    <w:rsid w:val="00A7149D"/>
    <w:rsid w:val="00A714F4"/>
    <w:rsid w:val="00A71B92"/>
    <w:rsid w:val="00A71E76"/>
    <w:rsid w:val="00A72D37"/>
    <w:rsid w:val="00A73507"/>
    <w:rsid w:val="00A73B92"/>
    <w:rsid w:val="00A73D02"/>
    <w:rsid w:val="00A740F3"/>
    <w:rsid w:val="00A742F5"/>
    <w:rsid w:val="00A74673"/>
    <w:rsid w:val="00A746FA"/>
    <w:rsid w:val="00A7595F"/>
    <w:rsid w:val="00A75C42"/>
    <w:rsid w:val="00A76396"/>
    <w:rsid w:val="00A765F6"/>
    <w:rsid w:val="00A776DB"/>
    <w:rsid w:val="00A7776C"/>
    <w:rsid w:val="00A77CAC"/>
    <w:rsid w:val="00A77EB4"/>
    <w:rsid w:val="00A77F21"/>
    <w:rsid w:val="00A8028F"/>
    <w:rsid w:val="00A804A6"/>
    <w:rsid w:val="00A8052B"/>
    <w:rsid w:val="00A80842"/>
    <w:rsid w:val="00A808FE"/>
    <w:rsid w:val="00A80C9C"/>
    <w:rsid w:val="00A80D69"/>
    <w:rsid w:val="00A810D4"/>
    <w:rsid w:val="00A81A83"/>
    <w:rsid w:val="00A81D6B"/>
    <w:rsid w:val="00A81E61"/>
    <w:rsid w:val="00A8227B"/>
    <w:rsid w:val="00A82378"/>
    <w:rsid w:val="00A8241A"/>
    <w:rsid w:val="00A8256C"/>
    <w:rsid w:val="00A826C9"/>
    <w:rsid w:val="00A82C06"/>
    <w:rsid w:val="00A82D69"/>
    <w:rsid w:val="00A82E58"/>
    <w:rsid w:val="00A8322C"/>
    <w:rsid w:val="00A832EE"/>
    <w:rsid w:val="00A83484"/>
    <w:rsid w:val="00A837F1"/>
    <w:rsid w:val="00A838B5"/>
    <w:rsid w:val="00A83A88"/>
    <w:rsid w:val="00A83E82"/>
    <w:rsid w:val="00A84115"/>
    <w:rsid w:val="00A841D6"/>
    <w:rsid w:val="00A84842"/>
    <w:rsid w:val="00A84F77"/>
    <w:rsid w:val="00A85963"/>
    <w:rsid w:val="00A85BBD"/>
    <w:rsid w:val="00A85ED9"/>
    <w:rsid w:val="00A8616C"/>
    <w:rsid w:val="00A863B7"/>
    <w:rsid w:val="00A868AF"/>
    <w:rsid w:val="00A868D8"/>
    <w:rsid w:val="00A86977"/>
    <w:rsid w:val="00A86F90"/>
    <w:rsid w:val="00A872F7"/>
    <w:rsid w:val="00A874BB"/>
    <w:rsid w:val="00A876A2"/>
    <w:rsid w:val="00A87815"/>
    <w:rsid w:val="00A87896"/>
    <w:rsid w:val="00A90638"/>
    <w:rsid w:val="00A9080C"/>
    <w:rsid w:val="00A90A79"/>
    <w:rsid w:val="00A90BC8"/>
    <w:rsid w:val="00A90BD6"/>
    <w:rsid w:val="00A91387"/>
    <w:rsid w:val="00A91414"/>
    <w:rsid w:val="00A92A46"/>
    <w:rsid w:val="00A92B81"/>
    <w:rsid w:val="00A92D74"/>
    <w:rsid w:val="00A92ED3"/>
    <w:rsid w:val="00A92F4E"/>
    <w:rsid w:val="00A93140"/>
    <w:rsid w:val="00A935AD"/>
    <w:rsid w:val="00A93608"/>
    <w:rsid w:val="00A945AA"/>
    <w:rsid w:val="00A94B30"/>
    <w:rsid w:val="00A94D39"/>
    <w:rsid w:val="00A94E82"/>
    <w:rsid w:val="00A95F15"/>
    <w:rsid w:val="00A96AE7"/>
    <w:rsid w:val="00A96DDA"/>
    <w:rsid w:val="00A97FB4"/>
    <w:rsid w:val="00A97FF4"/>
    <w:rsid w:val="00AA05F1"/>
    <w:rsid w:val="00AA083E"/>
    <w:rsid w:val="00AA1337"/>
    <w:rsid w:val="00AA160D"/>
    <w:rsid w:val="00AA18C7"/>
    <w:rsid w:val="00AA1C1F"/>
    <w:rsid w:val="00AA208E"/>
    <w:rsid w:val="00AA20D7"/>
    <w:rsid w:val="00AA2587"/>
    <w:rsid w:val="00AA271B"/>
    <w:rsid w:val="00AA2E46"/>
    <w:rsid w:val="00AA3C14"/>
    <w:rsid w:val="00AA3ECA"/>
    <w:rsid w:val="00AA3F72"/>
    <w:rsid w:val="00AA3FB7"/>
    <w:rsid w:val="00AA404F"/>
    <w:rsid w:val="00AA40E5"/>
    <w:rsid w:val="00AA415E"/>
    <w:rsid w:val="00AA42B0"/>
    <w:rsid w:val="00AA44F0"/>
    <w:rsid w:val="00AA4A19"/>
    <w:rsid w:val="00AA4B15"/>
    <w:rsid w:val="00AA4D0F"/>
    <w:rsid w:val="00AA4E0B"/>
    <w:rsid w:val="00AA4E6B"/>
    <w:rsid w:val="00AA5BEC"/>
    <w:rsid w:val="00AA5C87"/>
    <w:rsid w:val="00AA6181"/>
    <w:rsid w:val="00AA684E"/>
    <w:rsid w:val="00AA6C9D"/>
    <w:rsid w:val="00AA708E"/>
    <w:rsid w:val="00AA7321"/>
    <w:rsid w:val="00AA76C7"/>
    <w:rsid w:val="00AA78CD"/>
    <w:rsid w:val="00AA794E"/>
    <w:rsid w:val="00AA7A82"/>
    <w:rsid w:val="00AA7ED3"/>
    <w:rsid w:val="00AB0001"/>
    <w:rsid w:val="00AB0761"/>
    <w:rsid w:val="00AB094D"/>
    <w:rsid w:val="00AB0B4F"/>
    <w:rsid w:val="00AB0F16"/>
    <w:rsid w:val="00AB110F"/>
    <w:rsid w:val="00AB115F"/>
    <w:rsid w:val="00AB1227"/>
    <w:rsid w:val="00AB1499"/>
    <w:rsid w:val="00AB17FB"/>
    <w:rsid w:val="00AB1A01"/>
    <w:rsid w:val="00AB1BE6"/>
    <w:rsid w:val="00AB1CEA"/>
    <w:rsid w:val="00AB2681"/>
    <w:rsid w:val="00AB2E91"/>
    <w:rsid w:val="00AB31C3"/>
    <w:rsid w:val="00AB31ED"/>
    <w:rsid w:val="00AB3530"/>
    <w:rsid w:val="00AB3680"/>
    <w:rsid w:val="00AB3829"/>
    <w:rsid w:val="00AB3908"/>
    <w:rsid w:val="00AB39C8"/>
    <w:rsid w:val="00AB3A3C"/>
    <w:rsid w:val="00AB3CF0"/>
    <w:rsid w:val="00AB4787"/>
    <w:rsid w:val="00AB49AC"/>
    <w:rsid w:val="00AB50C9"/>
    <w:rsid w:val="00AB5C7E"/>
    <w:rsid w:val="00AB5E6F"/>
    <w:rsid w:val="00AB5EE5"/>
    <w:rsid w:val="00AB6171"/>
    <w:rsid w:val="00AB6374"/>
    <w:rsid w:val="00AB6412"/>
    <w:rsid w:val="00AB6A2C"/>
    <w:rsid w:val="00AB6CE4"/>
    <w:rsid w:val="00AB6FE5"/>
    <w:rsid w:val="00AB7530"/>
    <w:rsid w:val="00AB76B8"/>
    <w:rsid w:val="00AB777A"/>
    <w:rsid w:val="00AB788E"/>
    <w:rsid w:val="00AB7A0D"/>
    <w:rsid w:val="00AC021C"/>
    <w:rsid w:val="00AC08F4"/>
    <w:rsid w:val="00AC09FD"/>
    <w:rsid w:val="00AC0AB3"/>
    <w:rsid w:val="00AC0D08"/>
    <w:rsid w:val="00AC1051"/>
    <w:rsid w:val="00AC140F"/>
    <w:rsid w:val="00AC157E"/>
    <w:rsid w:val="00AC20DD"/>
    <w:rsid w:val="00AC20E6"/>
    <w:rsid w:val="00AC2306"/>
    <w:rsid w:val="00AC23BD"/>
    <w:rsid w:val="00AC308C"/>
    <w:rsid w:val="00AC31AB"/>
    <w:rsid w:val="00AC33C5"/>
    <w:rsid w:val="00AC394D"/>
    <w:rsid w:val="00AC43B1"/>
    <w:rsid w:val="00AC47E0"/>
    <w:rsid w:val="00AC494F"/>
    <w:rsid w:val="00AC4B3D"/>
    <w:rsid w:val="00AC4F53"/>
    <w:rsid w:val="00AC509F"/>
    <w:rsid w:val="00AC510C"/>
    <w:rsid w:val="00AC571A"/>
    <w:rsid w:val="00AC5AD3"/>
    <w:rsid w:val="00AC5E1B"/>
    <w:rsid w:val="00AC6041"/>
    <w:rsid w:val="00AC6453"/>
    <w:rsid w:val="00AC6E08"/>
    <w:rsid w:val="00AC735B"/>
    <w:rsid w:val="00AC740E"/>
    <w:rsid w:val="00AC7C6B"/>
    <w:rsid w:val="00AD0191"/>
    <w:rsid w:val="00AD03D7"/>
    <w:rsid w:val="00AD05AC"/>
    <w:rsid w:val="00AD0789"/>
    <w:rsid w:val="00AD162F"/>
    <w:rsid w:val="00AD1FC0"/>
    <w:rsid w:val="00AD21F6"/>
    <w:rsid w:val="00AD2B9B"/>
    <w:rsid w:val="00AD3451"/>
    <w:rsid w:val="00AD34D6"/>
    <w:rsid w:val="00AD5475"/>
    <w:rsid w:val="00AD5CC6"/>
    <w:rsid w:val="00AD5D08"/>
    <w:rsid w:val="00AD608B"/>
    <w:rsid w:val="00AD6124"/>
    <w:rsid w:val="00AD65CB"/>
    <w:rsid w:val="00AD660B"/>
    <w:rsid w:val="00AD692B"/>
    <w:rsid w:val="00AD6FF7"/>
    <w:rsid w:val="00AD7691"/>
    <w:rsid w:val="00AD7BF0"/>
    <w:rsid w:val="00AE008C"/>
    <w:rsid w:val="00AE0287"/>
    <w:rsid w:val="00AE0645"/>
    <w:rsid w:val="00AE1452"/>
    <w:rsid w:val="00AE1539"/>
    <w:rsid w:val="00AE19F2"/>
    <w:rsid w:val="00AE2001"/>
    <w:rsid w:val="00AE203F"/>
    <w:rsid w:val="00AE20D0"/>
    <w:rsid w:val="00AE2190"/>
    <w:rsid w:val="00AE2373"/>
    <w:rsid w:val="00AE249C"/>
    <w:rsid w:val="00AE2715"/>
    <w:rsid w:val="00AE282D"/>
    <w:rsid w:val="00AE2BF9"/>
    <w:rsid w:val="00AE2CE4"/>
    <w:rsid w:val="00AE3211"/>
    <w:rsid w:val="00AE3B2C"/>
    <w:rsid w:val="00AE3EBF"/>
    <w:rsid w:val="00AE4172"/>
    <w:rsid w:val="00AE4203"/>
    <w:rsid w:val="00AE4297"/>
    <w:rsid w:val="00AE4544"/>
    <w:rsid w:val="00AE496F"/>
    <w:rsid w:val="00AE52A0"/>
    <w:rsid w:val="00AE56D7"/>
    <w:rsid w:val="00AE5A69"/>
    <w:rsid w:val="00AE5B2E"/>
    <w:rsid w:val="00AE5BC2"/>
    <w:rsid w:val="00AE5C18"/>
    <w:rsid w:val="00AE5CDE"/>
    <w:rsid w:val="00AE5E9A"/>
    <w:rsid w:val="00AE6100"/>
    <w:rsid w:val="00AE61BC"/>
    <w:rsid w:val="00AE6622"/>
    <w:rsid w:val="00AE66C0"/>
    <w:rsid w:val="00AE6907"/>
    <w:rsid w:val="00AE6DB1"/>
    <w:rsid w:val="00AE6EE2"/>
    <w:rsid w:val="00AE7181"/>
    <w:rsid w:val="00AE72A4"/>
    <w:rsid w:val="00AE7647"/>
    <w:rsid w:val="00AF0209"/>
    <w:rsid w:val="00AF077E"/>
    <w:rsid w:val="00AF0BA2"/>
    <w:rsid w:val="00AF0C2E"/>
    <w:rsid w:val="00AF11AF"/>
    <w:rsid w:val="00AF1237"/>
    <w:rsid w:val="00AF15AC"/>
    <w:rsid w:val="00AF1916"/>
    <w:rsid w:val="00AF1B59"/>
    <w:rsid w:val="00AF1BF7"/>
    <w:rsid w:val="00AF1C31"/>
    <w:rsid w:val="00AF1D7B"/>
    <w:rsid w:val="00AF2628"/>
    <w:rsid w:val="00AF27FF"/>
    <w:rsid w:val="00AF2B21"/>
    <w:rsid w:val="00AF2BB6"/>
    <w:rsid w:val="00AF3873"/>
    <w:rsid w:val="00AF3BE4"/>
    <w:rsid w:val="00AF40E2"/>
    <w:rsid w:val="00AF48D7"/>
    <w:rsid w:val="00AF4E16"/>
    <w:rsid w:val="00AF4EC8"/>
    <w:rsid w:val="00AF4FBF"/>
    <w:rsid w:val="00AF501E"/>
    <w:rsid w:val="00AF5069"/>
    <w:rsid w:val="00AF562B"/>
    <w:rsid w:val="00AF5BDE"/>
    <w:rsid w:val="00AF5D55"/>
    <w:rsid w:val="00AF6210"/>
    <w:rsid w:val="00AF6446"/>
    <w:rsid w:val="00AF64DD"/>
    <w:rsid w:val="00AF6588"/>
    <w:rsid w:val="00AF6B21"/>
    <w:rsid w:val="00AF6EF8"/>
    <w:rsid w:val="00AF6FC3"/>
    <w:rsid w:val="00AF7222"/>
    <w:rsid w:val="00AF74C6"/>
    <w:rsid w:val="00AF7DFC"/>
    <w:rsid w:val="00B00312"/>
    <w:rsid w:val="00B00587"/>
    <w:rsid w:val="00B007CB"/>
    <w:rsid w:val="00B00B17"/>
    <w:rsid w:val="00B00D0B"/>
    <w:rsid w:val="00B00D2D"/>
    <w:rsid w:val="00B00DBD"/>
    <w:rsid w:val="00B014C6"/>
    <w:rsid w:val="00B0157C"/>
    <w:rsid w:val="00B01CA8"/>
    <w:rsid w:val="00B01CEB"/>
    <w:rsid w:val="00B02356"/>
    <w:rsid w:val="00B031A7"/>
    <w:rsid w:val="00B031E0"/>
    <w:rsid w:val="00B04159"/>
    <w:rsid w:val="00B045A7"/>
    <w:rsid w:val="00B04799"/>
    <w:rsid w:val="00B04CDC"/>
    <w:rsid w:val="00B04D76"/>
    <w:rsid w:val="00B05623"/>
    <w:rsid w:val="00B05D24"/>
    <w:rsid w:val="00B05D8D"/>
    <w:rsid w:val="00B05F47"/>
    <w:rsid w:val="00B060AA"/>
    <w:rsid w:val="00B06768"/>
    <w:rsid w:val="00B06C2E"/>
    <w:rsid w:val="00B06DFF"/>
    <w:rsid w:val="00B06FB2"/>
    <w:rsid w:val="00B07006"/>
    <w:rsid w:val="00B07B4D"/>
    <w:rsid w:val="00B102DC"/>
    <w:rsid w:val="00B1045C"/>
    <w:rsid w:val="00B105CE"/>
    <w:rsid w:val="00B109A0"/>
    <w:rsid w:val="00B10BF7"/>
    <w:rsid w:val="00B10DB6"/>
    <w:rsid w:val="00B10FFF"/>
    <w:rsid w:val="00B11DB8"/>
    <w:rsid w:val="00B11ED5"/>
    <w:rsid w:val="00B12360"/>
    <w:rsid w:val="00B12546"/>
    <w:rsid w:val="00B136BD"/>
    <w:rsid w:val="00B13854"/>
    <w:rsid w:val="00B1390B"/>
    <w:rsid w:val="00B14520"/>
    <w:rsid w:val="00B14CFF"/>
    <w:rsid w:val="00B15140"/>
    <w:rsid w:val="00B15170"/>
    <w:rsid w:val="00B157D9"/>
    <w:rsid w:val="00B16505"/>
    <w:rsid w:val="00B1659C"/>
    <w:rsid w:val="00B167AE"/>
    <w:rsid w:val="00B16A96"/>
    <w:rsid w:val="00B16D1A"/>
    <w:rsid w:val="00B16F8E"/>
    <w:rsid w:val="00B16FDE"/>
    <w:rsid w:val="00B170D2"/>
    <w:rsid w:val="00B172E6"/>
    <w:rsid w:val="00B17597"/>
    <w:rsid w:val="00B176FB"/>
    <w:rsid w:val="00B201B1"/>
    <w:rsid w:val="00B206B3"/>
    <w:rsid w:val="00B20933"/>
    <w:rsid w:val="00B2098F"/>
    <w:rsid w:val="00B20D0E"/>
    <w:rsid w:val="00B215CE"/>
    <w:rsid w:val="00B21E80"/>
    <w:rsid w:val="00B22682"/>
    <w:rsid w:val="00B22933"/>
    <w:rsid w:val="00B22A07"/>
    <w:rsid w:val="00B22A70"/>
    <w:rsid w:val="00B22D20"/>
    <w:rsid w:val="00B235A3"/>
    <w:rsid w:val="00B2388C"/>
    <w:rsid w:val="00B23A93"/>
    <w:rsid w:val="00B23D3F"/>
    <w:rsid w:val="00B2453E"/>
    <w:rsid w:val="00B2462D"/>
    <w:rsid w:val="00B248D2"/>
    <w:rsid w:val="00B24CD1"/>
    <w:rsid w:val="00B24CD2"/>
    <w:rsid w:val="00B24CD9"/>
    <w:rsid w:val="00B24E4D"/>
    <w:rsid w:val="00B25B4B"/>
    <w:rsid w:val="00B260D0"/>
    <w:rsid w:val="00B26392"/>
    <w:rsid w:val="00B26777"/>
    <w:rsid w:val="00B267FD"/>
    <w:rsid w:val="00B27F4E"/>
    <w:rsid w:val="00B3046B"/>
    <w:rsid w:val="00B305C0"/>
    <w:rsid w:val="00B30641"/>
    <w:rsid w:val="00B3085F"/>
    <w:rsid w:val="00B30A42"/>
    <w:rsid w:val="00B30A4E"/>
    <w:rsid w:val="00B3129F"/>
    <w:rsid w:val="00B31AE0"/>
    <w:rsid w:val="00B3250C"/>
    <w:rsid w:val="00B3278D"/>
    <w:rsid w:val="00B3286A"/>
    <w:rsid w:val="00B32E33"/>
    <w:rsid w:val="00B32FA4"/>
    <w:rsid w:val="00B331C6"/>
    <w:rsid w:val="00B3369C"/>
    <w:rsid w:val="00B34061"/>
    <w:rsid w:val="00B3465C"/>
    <w:rsid w:val="00B34884"/>
    <w:rsid w:val="00B34953"/>
    <w:rsid w:val="00B34C98"/>
    <w:rsid w:val="00B34D69"/>
    <w:rsid w:val="00B34F09"/>
    <w:rsid w:val="00B34FD6"/>
    <w:rsid w:val="00B34FF9"/>
    <w:rsid w:val="00B35782"/>
    <w:rsid w:val="00B35B1F"/>
    <w:rsid w:val="00B35FB5"/>
    <w:rsid w:val="00B36337"/>
    <w:rsid w:val="00B36CEE"/>
    <w:rsid w:val="00B36EC5"/>
    <w:rsid w:val="00B36EEA"/>
    <w:rsid w:val="00B36F49"/>
    <w:rsid w:val="00B36FB8"/>
    <w:rsid w:val="00B37BD3"/>
    <w:rsid w:val="00B37C77"/>
    <w:rsid w:val="00B40027"/>
    <w:rsid w:val="00B400DF"/>
    <w:rsid w:val="00B40513"/>
    <w:rsid w:val="00B40A20"/>
    <w:rsid w:val="00B411DC"/>
    <w:rsid w:val="00B411F2"/>
    <w:rsid w:val="00B41938"/>
    <w:rsid w:val="00B41DB5"/>
    <w:rsid w:val="00B41EF5"/>
    <w:rsid w:val="00B42159"/>
    <w:rsid w:val="00B42446"/>
    <w:rsid w:val="00B426EC"/>
    <w:rsid w:val="00B42952"/>
    <w:rsid w:val="00B432CF"/>
    <w:rsid w:val="00B434F9"/>
    <w:rsid w:val="00B4357B"/>
    <w:rsid w:val="00B437DA"/>
    <w:rsid w:val="00B43A54"/>
    <w:rsid w:val="00B43BD7"/>
    <w:rsid w:val="00B43C39"/>
    <w:rsid w:val="00B441B4"/>
    <w:rsid w:val="00B445A7"/>
    <w:rsid w:val="00B44675"/>
    <w:rsid w:val="00B447C1"/>
    <w:rsid w:val="00B44EC5"/>
    <w:rsid w:val="00B45171"/>
    <w:rsid w:val="00B452FE"/>
    <w:rsid w:val="00B45764"/>
    <w:rsid w:val="00B45796"/>
    <w:rsid w:val="00B45B67"/>
    <w:rsid w:val="00B464E0"/>
    <w:rsid w:val="00B46536"/>
    <w:rsid w:val="00B47AFF"/>
    <w:rsid w:val="00B47C78"/>
    <w:rsid w:val="00B47F2A"/>
    <w:rsid w:val="00B50892"/>
    <w:rsid w:val="00B509D5"/>
    <w:rsid w:val="00B5105A"/>
    <w:rsid w:val="00B5116A"/>
    <w:rsid w:val="00B511D4"/>
    <w:rsid w:val="00B512A5"/>
    <w:rsid w:val="00B514D3"/>
    <w:rsid w:val="00B51A27"/>
    <w:rsid w:val="00B52109"/>
    <w:rsid w:val="00B52337"/>
    <w:rsid w:val="00B525C6"/>
    <w:rsid w:val="00B52A15"/>
    <w:rsid w:val="00B52F14"/>
    <w:rsid w:val="00B53374"/>
    <w:rsid w:val="00B53766"/>
    <w:rsid w:val="00B53AEF"/>
    <w:rsid w:val="00B53D4F"/>
    <w:rsid w:val="00B53D63"/>
    <w:rsid w:val="00B53E26"/>
    <w:rsid w:val="00B54536"/>
    <w:rsid w:val="00B54818"/>
    <w:rsid w:val="00B549E2"/>
    <w:rsid w:val="00B54C22"/>
    <w:rsid w:val="00B5550F"/>
    <w:rsid w:val="00B555F7"/>
    <w:rsid w:val="00B55C82"/>
    <w:rsid w:val="00B5625B"/>
    <w:rsid w:val="00B56293"/>
    <w:rsid w:val="00B56417"/>
    <w:rsid w:val="00B56F5E"/>
    <w:rsid w:val="00B56FDA"/>
    <w:rsid w:val="00B57BB0"/>
    <w:rsid w:val="00B57CB9"/>
    <w:rsid w:val="00B60170"/>
    <w:rsid w:val="00B60547"/>
    <w:rsid w:val="00B605F8"/>
    <w:rsid w:val="00B60873"/>
    <w:rsid w:val="00B6098C"/>
    <w:rsid w:val="00B60C57"/>
    <w:rsid w:val="00B60CE5"/>
    <w:rsid w:val="00B60D59"/>
    <w:rsid w:val="00B60E2D"/>
    <w:rsid w:val="00B613DB"/>
    <w:rsid w:val="00B6140A"/>
    <w:rsid w:val="00B61E32"/>
    <w:rsid w:val="00B61ECC"/>
    <w:rsid w:val="00B627E5"/>
    <w:rsid w:val="00B62A11"/>
    <w:rsid w:val="00B62B4C"/>
    <w:rsid w:val="00B62E91"/>
    <w:rsid w:val="00B631DF"/>
    <w:rsid w:val="00B63496"/>
    <w:rsid w:val="00B63565"/>
    <w:rsid w:val="00B6357F"/>
    <w:rsid w:val="00B63C9A"/>
    <w:rsid w:val="00B63DB1"/>
    <w:rsid w:val="00B63FA6"/>
    <w:rsid w:val="00B648F5"/>
    <w:rsid w:val="00B653A0"/>
    <w:rsid w:val="00B65921"/>
    <w:rsid w:val="00B65C4F"/>
    <w:rsid w:val="00B66860"/>
    <w:rsid w:val="00B66B5E"/>
    <w:rsid w:val="00B67756"/>
    <w:rsid w:val="00B67FE4"/>
    <w:rsid w:val="00B70D68"/>
    <w:rsid w:val="00B70D6A"/>
    <w:rsid w:val="00B71099"/>
    <w:rsid w:val="00B7190B"/>
    <w:rsid w:val="00B71C42"/>
    <w:rsid w:val="00B71DE2"/>
    <w:rsid w:val="00B72203"/>
    <w:rsid w:val="00B7224D"/>
    <w:rsid w:val="00B72A7C"/>
    <w:rsid w:val="00B72D70"/>
    <w:rsid w:val="00B72F66"/>
    <w:rsid w:val="00B730E2"/>
    <w:rsid w:val="00B7324E"/>
    <w:rsid w:val="00B73365"/>
    <w:rsid w:val="00B73567"/>
    <w:rsid w:val="00B737F0"/>
    <w:rsid w:val="00B7409B"/>
    <w:rsid w:val="00B7424A"/>
    <w:rsid w:val="00B74BB6"/>
    <w:rsid w:val="00B74D76"/>
    <w:rsid w:val="00B7503A"/>
    <w:rsid w:val="00B75293"/>
    <w:rsid w:val="00B75475"/>
    <w:rsid w:val="00B75785"/>
    <w:rsid w:val="00B75A12"/>
    <w:rsid w:val="00B75D13"/>
    <w:rsid w:val="00B76626"/>
    <w:rsid w:val="00B76689"/>
    <w:rsid w:val="00B76813"/>
    <w:rsid w:val="00B76C4D"/>
    <w:rsid w:val="00B76D57"/>
    <w:rsid w:val="00B77277"/>
    <w:rsid w:val="00B77DDA"/>
    <w:rsid w:val="00B77F73"/>
    <w:rsid w:val="00B80812"/>
    <w:rsid w:val="00B80923"/>
    <w:rsid w:val="00B80D37"/>
    <w:rsid w:val="00B80EC5"/>
    <w:rsid w:val="00B81135"/>
    <w:rsid w:val="00B81391"/>
    <w:rsid w:val="00B813AA"/>
    <w:rsid w:val="00B817E5"/>
    <w:rsid w:val="00B8194E"/>
    <w:rsid w:val="00B81A11"/>
    <w:rsid w:val="00B81EED"/>
    <w:rsid w:val="00B828B5"/>
    <w:rsid w:val="00B83229"/>
    <w:rsid w:val="00B834A7"/>
    <w:rsid w:val="00B839AE"/>
    <w:rsid w:val="00B83A98"/>
    <w:rsid w:val="00B84C89"/>
    <w:rsid w:val="00B84C9B"/>
    <w:rsid w:val="00B85BE6"/>
    <w:rsid w:val="00B860C5"/>
    <w:rsid w:val="00B864FC"/>
    <w:rsid w:val="00B86965"/>
    <w:rsid w:val="00B86AC6"/>
    <w:rsid w:val="00B86B22"/>
    <w:rsid w:val="00B875F2"/>
    <w:rsid w:val="00B87AF8"/>
    <w:rsid w:val="00B87CDB"/>
    <w:rsid w:val="00B87D8B"/>
    <w:rsid w:val="00B87F1C"/>
    <w:rsid w:val="00B90436"/>
    <w:rsid w:val="00B904D4"/>
    <w:rsid w:val="00B908DB"/>
    <w:rsid w:val="00B90B96"/>
    <w:rsid w:val="00B90F07"/>
    <w:rsid w:val="00B90FDE"/>
    <w:rsid w:val="00B91CE8"/>
    <w:rsid w:val="00B92963"/>
    <w:rsid w:val="00B92CE2"/>
    <w:rsid w:val="00B93145"/>
    <w:rsid w:val="00B93439"/>
    <w:rsid w:val="00B93745"/>
    <w:rsid w:val="00B9394C"/>
    <w:rsid w:val="00B93B0D"/>
    <w:rsid w:val="00B9496D"/>
    <w:rsid w:val="00B94EF0"/>
    <w:rsid w:val="00B952BF"/>
    <w:rsid w:val="00B95703"/>
    <w:rsid w:val="00B95BD1"/>
    <w:rsid w:val="00B95D1E"/>
    <w:rsid w:val="00B96076"/>
    <w:rsid w:val="00B960A1"/>
    <w:rsid w:val="00B96B52"/>
    <w:rsid w:val="00B96D25"/>
    <w:rsid w:val="00B97116"/>
    <w:rsid w:val="00B97477"/>
    <w:rsid w:val="00B977F6"/>
    <w:rsid w:val="00B97E0F"/>
    <w:rsid w:val="00BA015B"/>
    <w:rsid w:val="00BA026F"/>
    <w:rsid w:val="00BA0568"/>
    <w:rsid w:val="00BA07F0"/>
    <w:rsid w:val="00BA0C26"/>
    <w:rsid w:val="00BA0C77"/>
    <w:rsid w:val="00BA0DE2"/>
    <w:rsid w:val="00BA0F41"/>
    <w:rsid w:val="00BA0FE2"/>
    <w:rsid w:val="00BA14D4"/>
    <w:rsid w:val="00BA16E6"/>
    <w:rsid w:val="00BA197C"/>
    <w:rsid w:val="00BA1DDC"/>
    <w:rsid w:val="00BA20C8"/>
    <w:rsid w:val="00BA210A"/>
    <w:rsid w:val="00BA2BDF"/>
    <w:rsid w:val="00BA32AD"/>
    <w:rsid w:val="00BA3368"/>
    <w:rsid w:val="00BA3559"/>
    <w:rsid w:val="00BA373D"/>
    <w:rsid w:val="00BA4797"/>
    <w:rsid w:val="00BA4B9F"/>
    <w:rsid w:val="00BA4D5F"/>
    <w:rsid w:val="00BA5023"/>
    <w:rsid w:val="00BA52AC"/>
    <w:rsid w:val="00BA5300"/>
    <w:rsid w:val="00BA6196"/>
    <w:rsid w:val="00BA640F"/>
    <w:rsid w:val="00BA6419"/>
    <w:rsid w:val="00BA64E2"/>
    <w:rsid w:val="00BA67FC"/>
    <w:rsid w:val="00BA74B2"/>
    <w:rsid w:val="00BA77FE"/>
    <w:rsid w:val="00BA7836"/>
    <w:rsid w:val="00BA7AF5"/>
    <w:rsid w:val="00BA7CF3"/>
    <w:rsid w:val="00BA7FA0"/>
    <w:rsid w:val="00BB05A9"/>
    <w:rsid w:val="00BB05D5"/>
    <w:rsid w:val="00BB1979"/>
    <w:rsid w:val="00BB1DAE"/>
    <w:rsid w:val="00BB2024"/>
    <w:rsid w:val="00BB2325"/>
    <w:rsid w:val="00BB27AD"/>
    <w:rsid w:val="00BB29D8"/>
    <w:rsid w:val="00BB2A38"/>
    <w:rsid w:val="00BB3453"/>
    <w:rsid w:val="00BB34C4"/>
    <w:rsid w:val="00BB3555"/>
    <w:rsid w:val="00BB374E"/>
    <w:rsid w:val="00BB3754"/>
    <w:rsid w:val="00BB3848"/>
    <w:rsid w:val="00BB4161"/>
    <w:rsid w:val="00BB41A0"/>
    <w:rsid w:val="00BB44A0"/>
    <w:rsid w:val="00BB451F"/>
    <w:rsid w:val="00BB47E9"/>
    <w:rsid w:val="00BB4900"/>
    <w:rsid w:val="00BB49D8"/>
    <w:rsid w:val="00BB4DE4"/>
    <w:rsid w:val="00BB51FC"/>
    <w:rsid w:val="00BB5306"/>
    <w:rsid w:val="00BB590B"/>
    <w:rsid w:val="00BB5A34"/>
    <w:rsid w:val="00BB5B1C"/>
    <w:rsid w:val="00BB5BF1"/>
    <w:rsid w:val="00BB609D"/>
    <w:rsid w:val="00BB6478"/>
    <w:rsid w:val="00BB6884"/>
    <w:rsid w:val="00BB690D"/>
    <w:rsid w:val="00BB6C51"/>
    <w:rsid w:val="00BB6E54"/>
    <w:rsid w:val="00BB6FF0"/>
    <w:rsid w:val="00BB70AA"/>
    <w:rsid w:val="00BB7220"/>
    <w:rsid w:val="00BB73DC"/>
    <w:rsid w:val="00BB7673"/>
    <w:rsid w:val="00BB76F3"/>
    <w:rsid w:val="00BB7869"/>
    <w:rsid w:val="00BB795D"/>
    <w:rsid w:val="00BB7B75"/>
    <w:rsid w:val="00BC0187"/>
    <w:rsid w:val="00BC0293"/>
    <w:rsid w:val="00BC0D36"/>
    <w:rsid w:val="00BC108D"/>
    <w:rsid w:val="00BC1378"/>
    <w:rsid w:val="00BC14C8"/>
    <w:rsid w:val="00BC157B"/>
    <w:rsid w:val="00BC1AD7"/>
    <w:rsid w:val="00BC2238"/>
    <w:rsid w:val="00BC2EBE"/>
    <w:rsid w:val="00BC390F"/>
    <w:rsid w:val="00BC39A5"/>
    <w:rsid w:val="00BC41B9"/>
    <w:rsid w:val="00BC4390"/>
    <w:rsid w:val="00BC48AA"/>
    <w:rsid w:val="00BC49F4"/>
    <w:rsid w:val="00BC4D46"/>
    <w:rsid w:val="00BC53CB"/>
    <w:rsid w:val="00BC5638"/>
    <w:rsid w:val="00BC57D1"/>
    <w:rsid w:val="00BC5951"/>
    <w:rsid w:val="00BC640A"/>
    <w:rsid w:val="00BC69E1"/>
    <w:rsid w:val="00BC6BD4"/>
    <w:rsid w:val="00BC6DF5"/>
    <w:rsid w:val="00BC7139"/>
    <w:rsid w:val="00BC7175"/>
    <w:rsid w:val="00BC774A"/>
    <w:rsid w:val="00BC7DBA"/>
    <w:rsid w:val="00BD0434"/>
    <w:rsid w:val="00BD0DD1"/>
    <w:rsid w:val="00BD0E65"/>
    <w:rsid w:val="00BD2320"/>
    <w:rsid w:val="00BD34E3"/>
    <w:rsid w:val="00BD382F"/>
    <w:rsid w:val="00BD3B03"/>
    <w:rsid w:val="00BD3B34"/>
    <w:rsid w:val="00BD3CC7"/>
    <w:rsid w:val="00BD3D5C"/>
    <w:rsid w:val="00BD3FCA"/>
    <w:rsid w:val="00BD4833"/>
    <w:rsid w:val="00BD4B4F"/>
    <w:rsid w:val="00BD4C4F"/>
    <w:rsid w:val="00BD4FE9"/>
    <w:rsid w:val="00BD50AF"/>
    <w:rsid w:val="00BD5341"/>
    <w:rsid w:val="00BD5987"/>
    <w:rsid w:val="00BD65CF"/>
    <w:rsid w:val="00BD6CB6"/>
    <w:rsid w:val="00BD6EE0"/>
    <w:rsid w:val="00BD6FC0"/>
    <w:rsid w:val="00BD7063"/>
    <w:rsid w:val="00BD706E"/>
    <w:rsid w:val="00BD7739"/>
    <w:rsid w:val="00BD77C0"/>
    <w:rsid w:val="00BD7B7B"/>
    <w:rsid w:val="00BD7DB1"/>
    <w:rsid w:val="00BE0368"/>
    <w:rsid w:val="00BE0906"/>
    <w:rsid w:val="00BE0F65"/>
    <w:rsid w:val="00BE10E8"/>
    <w:rsid w:val="00BE1887"/>
    <w:rsid w:val="00BE1C0D"/>
    <w:rsid w:val="00BE2598"/>
    <w:rsid w:val="00BE2F3D"/>
    <w:rsid w:val="00BE2F8F"/>
    <w:rsid w:val="00BE3556"/>
    <w:rsid w:val="00BE375F"/>
    <w:rsid w:val="00BE3B1B"/>
    <w:rsid w:val="00BE3F85"/>
    <w:rsid w:val="00BE415C"/>
    <w:rsid w:val="00BE53F7"/>
    <w:rsid w:val="00BE56F6"/>
    <w:rsid w:val="00BE5BAF"/>
    <w:rsid w:val="00BE5C67"/>
    <w:rsid w:val="00BE5DED"/>
    <w:rsid w:val="00BE5E38"/>
    <w:rsid w:val="00BE6454"/>
    <w:rsid w:val="00BE6680"/>
    <w:rsid w:val="00BE6707"/>
    <w:rsid w:val="00BE6F0E"/>
    <w:rsid w:val="00BE7380"/>
    <w:rsid w:val="00BE75EC"/>
    <w:rsid w:val="00BE798D"/>
    <w:rsid w:val="00BE79A0"/>
    <w:rsid w:val="00BF0311"/>
    <w:rsid w:val="00BF041F"/>
    <w:rsid w:val="00BF0726"/>
    <w:rsid w:val="00BF0EB2"/>
    <w:rsid w:val="00BF0FEF"/>
    <w:rsid w:val="00BF1198"/>
    <w:rsid w:val="00BF1DB8"/>
    <w:rsid w:val="00BF274D"/>
    <w:rsid w:val="00BF2830"/>
    <w:rsid w:val="00BF294A"/>
    <w:rsid w:val="00BF2B19"/>
    <w:rsid w:val="00BF2FF9"/>
    <w:rsid w:val="00BF30DC"/>
    <w:rsid w:val="00BF351D"/>
    <w:rsid w:val="00BF35F1"/>
    <w:rsid w:val="00BF368C"/>
    <w:rsid w:val="00BF37CA"/>
    <w:rsid w:val="00BF3B5C"/>
    <w:rsid w:val="00BF3D5C"/>
    <w:rsid w:val="00BF3F55"/>
    <w:rsid w:val="00BF3FD8"/>
    <w:rsid w:val="00BF41D1"/>
    <w:rsid w:val="00BF43C3"/>
    <w:rsid w:val="00BF445E"/>
    <w:rsid w:val="00BF4B06"/>
    <w:rsid w:val="00BF4D5F"/>
    <w:rsid w:val="00BF4FCF"/>
    <w:rsid w:val="00BF54BF"/>
    <w:rsid w:val="00BF5C3C"/>
    <w:rsid w:val="00BF60F9"/>
    <w:rsid w:val="00BF6E4F"/>
    <w:rsid w:val="00BF6F16"/>
    <w:rsid w:val="00BF732B"/>
    <w:rsid w:val="00BF73AD"/>
    <w:rsid w:val="00BF74FC"/>
    <w:rsid w:val="00BF7767"/>
    <w:rsid w:val="00BF7991"/>
    <w:rsid w:val="00BF7AA9"/>
    <w:rsid w:val="00C0012E"/>
    <w:rsid w:val="00C00845"/>
    <w:rsid w:val="00C009F5"/>
    <w:rsid w:val="00C00A8C"/>
    <w:rsid w:val="00C00B2D"/>
    <w:rsid w:val="00C00C16"/>
    <w:rsid w:val="00C00FF8"/>
    <w:rsid w:val="00C0139C"/>
    <w:rsid w:val="00C01DC7"/>
    <w:rsid w:val="00C01E62"/>
    <w:rsid w:val="00C022AC"/>
    <w:rsid w:val="00C0295C"/>
    <w:rsid w:val="00C02A17"/>
    <w:rsid w:val="00C02A29"/>
    <w:rsid w:val="00C02A2F"/>
    <w:rsid w:val="00C0382C"/>
    <w:rsid w:val="00C03D32"/>
    <w:rsid w:val="00C03D63"/>
    <w:rsid w:val="00C03D77"/>
    <w:rsid w:val="00C040D1"/>
    <w:rsid w:val="00C041AE"/>
    <w:rsid w:val="00C05151"/>
    <w:rsid w:val="00C05551"/>
    <w:rsid w:val="00C0588B"/>
    <w:rsid w:val="00C05CFF"/>
    <w:rsid w:val="00C05EE7"/>
    <w:rsid w:val="00C05FA3"/>
    <w:rsid w:val="00C06247"/>
    <w:rsid w:val="00C063ED"/>
    <w:rsid w:val="00C06EF2"/>
    <w:rsid w:val="00C073D6"/>
    <w:rsid w:val="00C106F6"/>
    <w:rsid w:val="00C10B1F"/>
    <w:rsid w:val="00C10D0D"/>
    <w:rsid w:val="00C11132"/>
    <w:rsid w:val="00C112CF"/>
    <w:rsid w:val="00C11ADC"/>
    <w:rsid w:val="00C11BE0"/>
    <w:rsid w:val="00C11D32"/>
    <w:rsid w:val="00C11D37"/>
    <w:rsid w:val="00C11E22"/>
    <w:rsid w:val="00C12274"/>
    <w:rsid w:val="00C12435"/>
    <w:rsid w:val="00C1259E"/>
    <w:rsid w:val="00C12660"/>
    <w:rsid w:val="00C1267A"/>
    <w:rsid w:val="00C12C71"/>
    <w:rsid w:val="00C12E4E"/>
    <w:rsid w:val="00C134C8"/>
    <w:rsid w:val="00C13898"/>
    <w:rsid w:val="00C139C7"/>
    <w:rsid w:val="00C139F3"/>
    <w:rsid w:val="00C1479B"/>
    <w:rsid w:val="00C14E9C"/>
    <w:rsid w:val="00C14F77"/>
    <w:rsid w:val="00C153C8"/>
    <w:rsid w:val="00C158D9"/>
    <w:rsid w:val="00C15A43"/>
    <w:rsid w:val="00C15C5F"/>
    <w:rsid w:val="00C162FF"/>
    <w:rsid w:val="00C1694C"/>
    <w:rsid w:val="00C169A7"/>
    <w:rsid w:val="00C16ABE"/>
    <w:rsid w:val="00C16D1A"/>
    <w:rsid w:val="00C16D24"/>
    <w:rsid w:val="00C177A6"/>
    <w:rsid w:val="00C179AA"/>
    <w:rsid w:val="00C17B80"/>
    <w:rsid w:val="00C20201"/>
    <w:rsid w:val="00C20C28"/>
    <w:rsid w:val="00C20F4D"/>
    <w:rsid w:val="00C2153C"/>
    <w:rsid w:val="00C218EF"/>
    <w:rsid w:val="00C21937"/>
    <w:rsid w:val="00C22527"/>
    <w:rsid w:val="00C2273C"/>
    <w:rsid w:val="00C22AA9"/>
    <w:rsid w:val="00C22E5E"/>
    <w:rsid w:val="00C237AD"/>
    <w:rsid w:val="00C24483"/>
    <w:rsid w:val="00C24597"/>
    <w:rsid w:val="00C24847"/>
    <w:rsid w:val="00C2493A"/>
    <w:rsid w:val="00C24B1E"/>
    <w:rsid w:val="00C24CF4"/>
    <w:rsid w:val="00C252BD"/>
    <w:rsid w:val="00C25A45"/>
    <w:rsid w:val="00C25AA6"/>
    <w:rsid w:val="00C25E7F"/>
    <w:rsid w:val="00C25FB8"/>
    <w:rsid w:val="00C26517"/>
    <w:rsid w:val="00C2657D"/>
    <w:rsid w:val="00C2680E"/>
    <w:rsid w:val="00C27203"/>
    <w:rsid w:val="00C272E5"/>
    <w:rsid w:val="00C27EE1"/>
    <w:rsid w:val="00C30073"/>
    <w:rsid w:val="00C30598"/>
    <w:rsid w:val="00C30B8B"/>
    <w:rsid w:val="00C30CF1"/>
    <w:rsid w:val="00C316A8"/>
    <w:rsid w:val="00C31BFB"/>
    <w:rsid w:val="00C3250F"/>
    <w:rsid w:val="00C32A41"/>
    <w:rsid w:val="00C32BF7"/>
    <w:rsid w:val="00C3376A"/>
    <w:rsid w:val="00C339A8"/>
    <w:rsid w:val="00C340EF"/>
    <w:rsid w:val="00C34312"/>
    <w:rsid w:val="00C34383"/>
    <w:rsid w:val="00C344A0"/>
    <w:rsid w:val="00C346F6"/>
    <w:rsid w:val="00C348C6"/>
    <w:rsid w:val="00C34995"/>
    <w:rsid w:val="00C349CE"/>
    <w:rsid w:val="00C34ABD"/>
    <w:rsid w:val="00C34F66"/>
    <w:rsid w:val="00C34F7C"/>
    <w:rsid w:val="00C35086"/>
    <w:rsid w:val="00C35DD5"/>
    <w:rsid w:val="00C35E0A"/>
    <w:rsid w:val="00C363E1"/>
    <w:rsid w:val="00C36990"/>
    <w:rsid w:val="00C3706C"/>
    <w:rsid w:val="00C3744B"/>
    <w:rsid w:val="00C3753D"/>
    <w:rsid w:val="00C376DE"/>
    <w:rsid w:val="00C37C4F"/>
    <w:rsid w:val="00C37D0A"/>
    <w:rsid w:val="00C37FE0"/>
    <w:rsid w:val="00C40304"/>
    <w:rsid w:val="00C40863"/>
    <w:rsid w:val="00C40F0A"/>
    <w:rsid w:val="00C41B4C"/>
    <w:rsid w:val="00C41FC3"/>
    <w:rsid w:val="00C41FF1"/>
    <w:rsid w:val="00C42212"/>
    <w:rsid w:val="00C43137"/>
    <w:rsid w:val="00C43C05"/>
    <w:rsid w:val="00C43F8A"/>
    <w:rsid w:val="00C44497"/>
    <w:rsid w:val="00C4475F"/>
    <w:rsid w:val="00C44DFC"/>
    <w:rsid w:val="00C44F3C"/>
    <w:rsid w:val="00C4515C"/>
    <w:rsid w:val="00C4518F"/>
    <w:rsid w:val="00C45B4D"/>
    <w:rsid w:val="00C45B7D"/>
    <w:rsid w:val="00C45CCB"/>
    <w:rsid w:val="00C45E3F"/>
    <w:rsid w:val="00C471C6"/>
    <w:rsid w:val="00C47780"/>
    <w:rsid w:val="00C47CFD"/>
    <w:rsid w:val="00C47D31"/>
    <w:rsid w:val="00C47E4A"/>
    <w:rsid w:val="00C5099B"/>
    <w:rsid w:val="00C50B7E"/>
    <w:rsid w:val="00C50EF2"/>
    <w:rsid w:val="00C51393"/>
    <w:rsid w:val="00C513C8"/>
    <w:rsid w:val="00C51619"/>
    <w:rsid w:val="00C51D33"/>
    <w:rsid w:val="00C51D7B"/>
    <w:rsid w:val="00C520C5"/>
    <w:rsid w:val="00C520DA"/>
    <w:rsid w:val="00C526CC"/>
    <w:rsid w:val="00C526F8"/>
    <w:rsid w:val="00C52861"/>
    <w:rsid w:val="00C52D6A"/>
    <w:rsid w:val="00C534BE"/>
    <w:rsid w:val="00C53A89"/>
    <w:rsid w:val="00C53DBD"/>
    <w:rsid w:val="00C54487"/>
    <w:rsid w:val="00C545DD"/>
    <w:rsid w:val="00C54689"/>
    <w:rsid w:val="00C54B2E"/>
    <w:rsid w:val="00C55241"/>
    <w:rsid w:val="00C55467"/>
    <w:rsid w:val="00C5595E"/>
    <w:rsid w:val="00C55CF7"/>
    <w:rsid w:val="00C55F0F"/>
    <w:rsid w:val="00C563B7"/>
    <w:rsid w:val="00C56B89"/>
    <w:rsid w:val="00C56DF1"/>
    <w:rsid w:val="00C56E00"/>
    <w:rsid w:val="00C57151"/>
    <w:rsid w:val="00C575AA"/>
    <w:rsid w:val="00C57754"/>
    <w:rsid w:val="00C57D48"/>
    <w:rsid w:val="00C6011D"/>
    <w:rsid w:val="00C606B2"/>
    <w:rsid w:val="00C6121C"/>
    <w:rsid w:val="00C6128C"/>
    <w:rsid w:val="00C61681"/>
    <w:rsid w:val="00C61F8D"/>
    <w:rsid w:val="00C621CA"/>
    <w:rsid w:val="00C624BD"/>
    <w:rsid w:val="00C62692"/>
    <w:rsid w:val="00C62DE5"/>
    <w:rsid w:val="00C62FB3"/>
    <w:rsid w:val="00C630E6"/>
    <w:rsid w:val="00C63621"/>
    <w:rsid w:val="00C638BB"/>
    <w:rsid w:val="00C63DC3"/>
    <w:rsid w:val="00C64809"/>
    <w:rsid w:val="00C64DEF"/>
    <w:rsid w:val="00C64E61"/>
    <w:rsid w:val="00C65183"/>
    <w:rsid w:val="00C654B6"/>
    <w:rsid w:val="00C654FA"/>
    <w:rsid w:val="00C65E9C"/>
    <w:rsid w:val="00C65EA7"/>
    <w:rsid w:val="00C6672B"/>
    <w:rsid w:val="00C66D11"/>
    <w:rsid w:val="00C66D56"/>
    <w:rsid w:val="00C67329"/>
    <w:rsid w:val="00C6742E"/>
    <w:rsid w:val="00C6755B"/>
    <w:rsid w:val="00C679B4"/>
    <w:rsid w:val="00C67C93"/>
    <w:rsid w:val="00C706B6"/>
    <w:rsid w:val="00C712CA"/>
    <w:rsid w:val="00C71315"/>
    <w:rsid w:val="00C7142D"/>
    <w:rsid w:val="00C7161B"/>
    <w:rsid w:val="00C71798"/>
    <w:rsid w:val="00C71C2A"/>
    <w:rsid w:val="00C71FFA"/>
    <w:rsid w:val="00C7220C"/>
    <w:rsid w:val="00C72409"/>
    <w:rsid w:val="00C72886"/>
    <w:rsid w:val="00C73647"/>
    <w:rsid w:val="00C74294"/>
    <w:rsid w:val="00C74479"/>
    <w:rsid w:val="00C748AE"/>
    <w:rsid w:val="00C74E2A"/>
    <w:rsid w:val="00C74FB4"/>
    <w:rsid w:val="00C74FCC"/>
    <w:rsid w:val="00C7541D"/>
    <w:rsid w:val="00C7633F"/>
    <w:rsid w:val="00C763F3"/>
    <w:rsid w:val="00C76700"/>
    <w:rsid w:val="00C7684D"/>
    <w:rsid w:val="00C76B1D"/>
    <w:rsid w:val="00C76BB0"/>
    <w:rsid w:val="00C76DEA"/>
    <w:rsid w:val="00C7729E"/>
    <w:rsid w:val="00C77565"/>
    <w:rsid w:val="00C77903"/>
    <w:rsid w:val="00C77A9A"/>
    <w:rsid w:val="00C80388"/>
    <w:rsid w:val="00C80499"/>
    <w:rsid w:val="00C8065F"/>
    <w:rsid w:val="00C8095B"/>
    <w:rsid w:val="00C80C63"/>
    <w:rsid w:val="00C818C9"/>
    <w:rsid w:val="00C82393"/>
    <w:rsid w:val="00C8285E"/>
    <w:rsid w:val="00C828DD"/>
    <w:rsid w:val="00C83196"/>
    <w:rsid w:val="00C831BB"/>
    <w:rsid w:val="00C8342F"/>
    <w:rsid w:val="00C838A6"/>
    <w:rsid w:val="00C83A00"/>
    <w:rsid w:val="00C83BE9"/>
    <w:rsid w:val="00C83E43"/>
    <w:rsid w:val="00C84023"/>
    <w:rsid w:val="00C842DD"/>
    <w:rsid w:val="00C84C40"/>
    <w:rsid w:val="00C84C9E"/>
    <w:rsid w:val="00C84F03"/>
    <w:rsid w:val="00C85036"/>
    <w:rsid w:val="00C855A9"/>
    <w:rsid w:val="00C870B3"/>
    <w:rsid w:val="00C872B1"/>
    <w:rsid w:val="00C87407"/>
    <w:rsid w:val="00C874CD"/>
    <w:rsid w:val="00C877B2"/>
    <w:rsid w:val="00C8781F"/>
    <w:rsid w:val="00C87EE7"/>
    <w:rsid w:val="00C90193"/>
    <w:rsid w:val="00C905A0"/>
    <w:rsid w:val="00C907C3"/>
    <w:rsid w:val="00C908FE"/>
    <w:rsid w:val="00C91372"/>
    <w:rsid w:val="00C91B7B"/>
    <w:rsid w:val="00C91FB0"/>
    <w:rsid w:val="00C921A6"/>
    <w:rsid w:val="00C9254D"/>
    <w:rsid w:val="00C92789"/>
    <w:rsid w:val="00C92B3F"/>
    <w:rsid w:val="00C93254"/>
    <w:rsid w:val="00C93267"/>
    <w:rsid w:val="00C93B09"/>
    <w:rsid w:val="00C93D3C"/>
    <w:rsid w:val="00C93F99"/>
    <w:rsid w:val="00C94143"/>
    <w:rsid w:val="00C94583"/>
    <w:rsid w:val="00C94695"/>
    <w:rsid w:val="00C946A1"/>
    <w:rsid w:val="00C956DB"/>
    <w:rsid w:val="00C959E4"/>
    <w:rsid w:val="00C95CAE"/>
    <w:rsid w:val="00C96080"/>
    <w:rsid w:val="00C96550"/>
    <w:rsid w:val="00C965CD"/>
    <w:rsid w:val="00C9680D"/>
    <w:rsid w:val="00C96814"/>
    <w:rsid w:val="00C968A0"/>
    <w:rsid w:val="00C96B41"/>
    <w:rsid w:val="00C96DDD"/>
    <w:rsid w:val="00C96E84"/>
    <w:rsid w:val="00C970F8"/>
    <w:rsid w:val="00C9775A"/>
    <w:rsid w:val="00C97964"/>
    <w:rsid w:val="00C97D04"/>
    <w:rsid w:val="00C97F01"/>
    <w:rsid w:val="00CA019A"/>
    <w:rsid w:val="00CA0BC4"/>
    <w:rsid w:val="00CA0D5B"/>
    <w:rsid w:val="00CA17D1"/>
    <w:rsid w:val="00CA1A53"/>
    <w:rsid w:val="00CA1FAF"/>
    <w:rsid w:val="00CA2AD9"/>
    <w:rsid w:val="00CA2BC2"/>
    <w:rsid w:val="00CA2C0B"/>
    <w:rsid w:val="00CA301C"/>
    <w:rsid w:val="00CA337F"/>
    <w:rsid w:val="00CA3816"/>
    <w:rsid w:val="00CA3AB3"/>
    <w:rsid w:val="00CA4337"/>
    <w:rsid w:val="00CA530C"/>
    <w:rsid w:val="00CA5486"/>
    <w:rsid w:val="00CA5702"/>
    <w:rsid w:val="00CA594F"/>
    <w:rsid w:val="00CA5AD5"/>
    <w:rsid w:val="00CA5CB3"/>
    <w:rsid w:val="00CA5D69"/>
    <w:rsid w:val="00CA5DA7"/>
    <w:rsid w:val="00CA5DB9"/>
    <w:rsid w:val="00CA63B0"/>
    <w:rsid w:val="00CA6A09"/>
    <w:rsid w:val="00CA6C79"/>
    <w:rsid w:val="00CA6C8E"/>
    <w:rsid w:val="00CA791D"/>
    <w:rsid w:val="00CA7C52"/>
    <w:rsid w:val="00CA7CAF"/>
    <w:rsid w:val="00CB00B3"/>
    <w:rsid w:val="00CB053E"/>
    <w:rsid w:val="00CB0733"/>
    <w:rsid w:val="00CB0B9E"/>
    <w:rsid w:val="00CB0DE4"/>
    <w:rsid w:val="00CB13CD"/>
    <w:rsid w:val="00CB16A3"/>
    <w:rsid w:val="00CB18DB"/>
    <w:rsid w:val="00CB2439"/>
    <w:rsid w:val="00CB2572"/>
    <w:rsid w:val="00CB2A6E"/>
    <w:rsid w:val="00CB2BFE"/>
    <w:rsid w:val="00CB2DC6"/>
    <w:rsid w:val="00CB3262"/>
    <w:rsid w:val="00CB3F60"/>
    <w:rsid w:val="00CB441F"/>
    <w:rsid w:val="00CB4947"/>
    <w:rsid w:val="00CB4A3E"/>
    <w:rsid w:val="00CB4A99"/>
    <w:rsid w:val="00CB599B"/>
    <w:rsid w:val="00CB5A49"/>
    <w:rsid w:val="00CB5C46"/>
    <w:rsid w:val="00CB62B7"/>
    <w:rsid w:val="00CB6FD0"/>
    <w:rsid w:val="00CB7AFE"/>
    <w:rsid w:val="00CB7C3F"/>
    <w:rsid w:val="00CC0275"/>
    <w:rsid w:val="00CC036C"/>
    <w:rsid w:val="00CC1278"/>
    <w:rsid w:val="00CC189C"/>
    <w:rsid w:val="00CC1AEB"/>
    <w:rsid w:val="00CC1F1E"/>
    <w:rsid w:val="00CC300C"/>
    <w:rsid w:val="00CC31B3"/>
    <w:rsid w:val="00CC332A"/>
    <w:rsid w:val="00CC37CB"/>
    <w:rsid w:val="00CC3BDD"/>
    <w:rsid w:val="00CC3EA8"/>
    <w:rsid w:val="00CC3FDD"/>
    <w:rsid w:val="00CC44C1"/>
    <w:rsid w:val="00CC46FD"/>
    <w:rsid w:val="00CC4852"/>
    <w:rsid w:val="00CC4BEF"/>
    <w:rsid w:val="00CC4DD9"/>
    <w:rsid w:val="00CC4EFC"/>
    <w:rsid w:val="00CC5322"/>
    <w:rsid w:val="00CC566D"/>
    <w:rsid w:val="00CC579D"/>
    <w:rsid w:val="00CC5B8B"/>
    <w:rsid w:val="00CC5ED4"/>
    <w:rsid w:val="00CC613B"/>
    <w:rsid w:val="00CC68F8"/>
    <w:rsid w:val="00CC6AAE"/>
    <w:rsid w:val="00CC6B57"/>
    <w:rsid w:val="00CC6D62"/>
    <w:rsid w:val="00CC6F25"/>
    <w:rsid w:val="00CC7034"/>
    <w:rsid w:val="00CC72EF"/>
    <w:rsid w:val="00CC7F84"/>
    <w:rsid w:val="00CD02D1"/>
    <w:rsid w:val="00CD0324"/>
    <w:rsid w:val="00CD0485"/>
    <w:rsid w:val="00CD0A93"/>
    <w:rsid w:val="00CD1643"/>
    <w:rsid w:val="00CD1732"/>
    <w:rsid w:val="00CD1B58"/>
    <w:rsid w:val="00CD1E45"/>
    <w:rsid w:val="00CD20CF"/>
    <w:rsid w:val="00CD34E6"/>
    <w:rsid w:val="00CD39FE"/>
    <w:rsid w:val="00CD40A1"/>
    <w:rsid w:val="00CD465D"/>
    <w:rsid w:val="00CD4CE1"/>
    <w:rsid w:val="00CD5D8E"/>
    <w:rsid w:val="00CD5DAB"/>
    <w:rsid w:val="00CD6807"/>
    <w:rsid w:val="00CD682F"/>
    <w:rsid w:val="00CD6FC1"/>
    <w:rsid w:val="00CD712C"/>
    <w:rsid w:val="00CD7157"/>
    <w:rsid w:val="00CD72A8"/>
    <w:rsid w:val="00CD7593"/>
    <w:rsid w:val="00CD7C2A"/>
    <w:rsid w:val="00CD7D12"/>
    <w:rsid w:val="00CD7F3E"/>
    <w:rsid w:val="00CE0839"/>
    <w:rsid w:val="00CE0881"/>
    <w:rsid w:val="00CE1016"/>
    <w:rsid w:val="00CE1440"/>
    <w:rsid w:val="00CE15F0"/>
    <w:rsid w:val="00CE15FC"/>
    <w:rsid w:val="00CE1999"/>
    <w:rsid w:val="00CE1A03"/>
    <w:rsid w:val="00CE2BC2"/>
    <w:rsid w:val="00CE2F6F"/>
    <w:rsid w:val="00CE43C1"/>
    <w:rsid w:val="00CE4D32"/>
    <w:rsid w:val="00CE4E29"/>
    <w:rsid w:val="00CE501A"/>
    <w:rsid w:val="00CE502A"/>
    <w:rsid w:val="00CE56AC"/>
    <w:rsid w:val="00CE5FF9"/>
    <w:rsid w:val="00CE6104"/>
    <w:rsid w:val="00CE61E8"/>
    <w:rsid w:val="00CE63CC"/>
    <w:rsid w:val="00CE65E8"/>
    <w:rsid w:val="00CE6F63"/>
    <w:rsid w:val="00CE70B7"/>
    <w:rsid w:val="00CE7567"/>
    <w:rsid w:val="00CE7C8F"/>
    <w:rsid w:val="00CF04F2"/>
    <w:rsid w:val="00CF0FA4"/>
    <w:rsid w:val="00CF1150"/>
    <w:rsid w:val="00CF17C0"/>
    <w:rsid w:val="00CF189F"/>
    <w:rsid w:val="00CF1BBD"/>
    <w:rsid w:val="00CF1C53"/>
    <w:rsid w:val="00CF1E36"/>
    <w:rsid w:val="00CF1F60"/>
    <w:rsid w:val="00CF1F87"/>
    <w:rsid w:val="00CF2ED2"/>
    <w:rsid w:val="00CF321E"/>
    <w:rsid w:val="00CF38F0"/>
    <w:rsid w:val="00CF3ED0"/>
    <w:rsid w:val="00CF442B"/>
    <w:rsid w:val="00CF4891"/>
    <w:rsid w:val="00CF4C9E"/>
    <w:rsid w:val="00CF52E1"/>
    <w:rsid w:val="00CF5825"/>
    <w:rsid w:val="00CF5E97"/>
    <w:rsid w:val="00CF69FE"/>
    <w:rsid w:val="00CF6D1B"/>
    <w:rsid w:val="00CF6D31"/>
    <w:rsid w:val="00CF7110"/>
    <w:rsid w:val="00CF74F1"/>
    <w:rsid w:val="00CF7E2D"/>
    <w:rsid w:val="00CF7E48"/>
    <w:rsid w:val="00D00134"/>
    <w:rsid w:val="00D00155"/>
    <w:rsid w:val="00D00601"/>
    <w:rsid w:val="00D00E47"/>
    <w:rsid w:val="00D0113A"/>
    <w:rsid w:val="00D01801"/>
    <w:rsid w:val="00D01FB5"/>
    <w:rsid w:val="00D022BC"/>
    <w:rsid w:val="00D02769"/>
    <w:rsid w:val="00D02935"/>
    <w:rsid w:val="00D02EC7"/>
    <w:rsid w:val="00D03170"/>
    <w:rsid w:val="00D03180"/>
    <w:rsid w:val="00D03F09"/>
    <w:rsid w:val="00D04C0C"/>
    <w:rsid w:val="00D04C42"/>
    <w:rsid w:val="00D04C4F"/>
    <w:rsid w:val="00D04DCF"/>
    <w:rsid w:val="00D057DB"/>
    <w:rsid w:val="00D05994"/>
    <w:rsid w:val="00D065B2"/>
    <w:rsid w:val="00D0748C"/>
    <w:rsid w:val="00D07A75"/>
    <w:rsid w:val="00D10355"/>
    <w:rsid w:val="00D10775"/>
    <w:rsid w:val="00D10A90"/>
    <w:rsid w:val="00D10BFA"/>
    <w:rsid w:val="00D10DFA"/>
    <w:rsid w:val="00D114EF"/>
    <w:rsid w:val="00D1181C"/>
    <w:rsid w:val="00D11BFC"/>
    <w:rsid w:val="00D11EAF"/>
    <w:rsid w:val="00D11EFB"/>
    <w:rsid w:val="00D11FBA"/>
    <w:rsid w:val="00D125D2"/>
    <w:rsid w:val="00D12678"/>
    <w:rsid w:val="00D1267E"/>
    <w:rsid w:val="00D12B3B"/>
    <w:rsid w:val="00D12EF2"/>
    <w:rsid w:val="00D13016"/>
    <w:rsid w:val="00D1419B"/>
    <w:rsid w:val="00D14745"/>
    <w:rsid w:val="00D14B8B"/>
    <w:rsid w:val="00D14FCC"/>
    <w:rsid w:val="00D153F8"/>
    <w:rsid w:val="00D155EB"/>
    <w:rsid w:val="00D165BB"/>
    <w:rsid w:val="00D1665D"/>
    <w:rsid w:val="00D1666D"/>
    <w:rsid w:val="00D1675A"/>
    <w:rsid w:val="00D16DD3"/>
    <w:rsid w:val="00D17748"/>
    <w:rsid w:val="00D1790E"/>
    <w:rsid w:val="00D17A74"/>
    <w:rsid w:val="00D17EEA"/>
    <w:rsid w:val="00D20078"/>
    <w:rsid w:val="00D20DB0"/>
    <w:rsid w:val="00D20DFF"/>
    <w:rsid w:val="00D20E0B"/>
    <w:rsid w:val="00D213AE"/>
    <w:rsid w:val="00D21444"/>
    <w:rsid w:val="00D21524"/>
    <w:rsid w:val="00D216F4"/>
    <w:rsid w:val="00D218A4"/>
    <w:rsid w:val="00D219AA"/>
    <w:rsid w:val="00D21DE7"/>
    <w:rsid w:val="00D21FB5"/>
    <w:rsid w:val="00D21FE9"/>
    <w:rsid w:val="00D22BCF"/>
    <w:rsid w:val="00D232AF"/>
    <w:rsid w:val="00D2340D"/>
    <w:rsid w:val="00D237A0"/>
    <w:rsid w:val="00D23CE7"/>
    <w:rsid w:val="00D23D1F"/>
    <w:rsid w:val="00D241E9"/>
    <w:rsid w:val="00D244B3"/>
    <w:rsid w:val="00D24690"/>
    <w:rsid w:val="00D24F3E"/>
    <w:rsid w:val="00D256CE"/>
    <w:rsid w:val="00D259CE"/>
    <w:rsid w:val="00D25A0E"/>
    <w:rsid w:val="00D266E0"/>
    <w:rsid w:val="00D26F58"/>
    <w:rsid w:val="00D27782"/>
    <w:rsid w:val="00D27EF0"/>
    <w:rsid w:val="00D30AF5"/>
    <w:rsid w:val="00D30B6A"/>
    <w:rsid w:val="00D310D0"/>
    <w:rsid w:val="00D31839"/>
    <w:rsid w:val="00D318FE"/>
    <w:rsid w:val="00D319C0"/>
    <w:rsid w:val="00D31A43"/>
    <w:rsid w:val="00D31D8D"/>
    <w:rsid w:val="00D32023"/>
    <w:rsid w:val="00D32B75"/>
    <w:rsid w:val="00D32F64"/>
    <w:rsid w:val="00D33105"/>
    <w:rsid w:val="00D33347"/>
    <w:rsid w:val="00D334E8"/>
    <w:rsid w:val="00D3394F"/>
    <w:rsid w:val="00D34B3E"/>
    <w:rsid w:val="00D34C21"/>
    <w:rsid w:val="00D34F0A"/>
    <w:rsid w:val="00D34F44"/>
    <w:rsid w:val="00D353B8"/>
    <w:rsid w:val="00D35450"/>
    <w:rsid w:val="00D3569E"/>
    <w:rsid w:val="00D3577E"/>
    <w:rsid w:val="00D357E8"/>
    <w:rsid w:val="00D35BCB"/>
    <w:rsid w:val="00D35EA1"/>
    <w:rsid w:val="00D35F2A"/>
    <w:rsid w:val="00D35F98"/>
    <w:rsid w:val="00D362E1"/>
    <w:rsid w:val="00D36610"/>
    <w:rsid w:val="00D3671E"/>
    <w:rsid w:val="00D36D76"/>
    <w:rsid w:val="00D37729"/>
    <w:rsid w:val="00D37AAB"/>
    <w:rsid w:val="00D40AA3"/>
    <w:rsid w:val="00D40D8F"/>
    <w:rsid w:val="00D410C7"/>
    <w:rsid w:val="00D412C1"/>
    <w:rsid w:val="00D41323"/>
    <w:rsid w:val="00D4190B"/>
    <w:rsid w:val="00D41E93"/>
    <w:rsid w:val="00D42A62"/>
    <w:rsid w:val="00D43E51"/>
    <w:rsid w:val="00D441A9"/>
    <w:rsid w:val="00D44F93"/>
    <w:rsid w:val="00D4507C"/>
    <w:rsid w:val="00D45095"/>
    <w:rsid w:val="00D46780"/>
    <w:rsid w:val="00D46C06"/>
    <w:rsid w:val="00D470CF"/>
    <w:rsid w:val="00D474E7"/>
    <w:rsid w:val="00D47653"/>
    <w:rsid w:val="00D4771C"/>
    <w:rsid w:val="00D47A90"/>
    <w:rsid w:val="00D47B12"/>
    <w:rsid w:val="00D5010F"/>
    <w:rsid w:val="00D50315"/>
    <w:rsid w:val="00D505EB"/>
    <w:rsid w:val="00D50F13"/>
    <w:rsid w:val="00D5150C"/>
    <w:rsid w:val="00D51AFC"/>
    <w:rsid w:val="00D51D7D"/>
    <w:rsid w:val="00D51EE1"/>
    <w:rsid w:val="00D5247E"/>
    <w:rsid w:val="00D524F0"/>
    <w:rsid w:val="00D52671"/>
    <w:rsid w:val="00D52900"/>
    <w:rsid w:val="00D52E5E"/>
    <w:rsid w:val="00D530F7"/>
    <w:rsid w:val="00D5315C"/>
    <w:rsid w:val="00D53855"/>
    <w:rsid w:val="00D539EC"/>
    <w:rsid w:val="00D53F13"/>
    <w:rsid w:val="00D54C2B"/>
    <w:rsid w:val="00D54C35"/>
    <w:rsid w:val="00D54C49"/>
    <w:rsid w:val="00D54DF5"/>
    <w:rsid w:val="00D55A76"/>
    <w:rsid w:val="00D5611B"/>
    <w:rsid w:val="00D566E0"/>
    <w:rsid w:val="00D56A05"/>
    <w:rsid w:val="00D56C6A"/>
    <w:rsid w:val="00D56CDB"/>
    <w:rsid w:val="00D57441"/>
    <w:rsid w:val="00D57A06"/>
    <w:rsid w:val="00D57D71"/>
    <w:rsid w:val="00D57EF8"/>
    <w:rsid w:val="00D57FC0"/>
    <w:rsid w:val="00D57FD6"/>
    <w:rsid w:val="00D60A3C"/>
    <w:rsid w:val="00D60A6F"/>
    <w:rsid w:val="00D60AF3"/>
    <w:rsid w:val="00D6171D"/>
    <w:rsid w:val="00D6185E"/>
    <w:rsid w:val="00D61885"/>
    <w:rsid w:val="00D62043"/>
    <w:rsid w:val="00D620D5"/>
    <w:rsid w:val="00D623A4"/>
    <w:rsid w:val="00D62468"/>
    <w:rsid w:val="00D640AA"/>
    <w:rsid w:val="00D64370"/>
    <w:rsid w:val="00D646CE"/>
    <w:rsid w:val="00D64C84"/>
    <w:rsid w:val="00D653E1"/>
    <w:rsid w:val="00D659A0"/>
    <w:rsid w:val="00D65CD7"/>
    <w:rsid w:val="00D65E10"/>
    <w:rsid w:val="00D66456"/>
    <w:rsid w:val="00D6646B"/>
    <w:rsid w:val="00D66536"/>
    <w:rsid w:val="00D66CA6"/>
    <w:rsid w:val="00D66EBF"/>
    <w:rsid w:val="00D66F20"/>
    <w:rsid w:val="00D672CD"/>
    <w:rsid w:val="00D67501"/>
    <w:rsid w:val="00D67E7D"/>
    <w:rsid w:val="00D70ACB"/>
    <w:rsid w:val="00D712EA"/>
    <w:rsid w:val="00D71C77"/>
    <w:rsid w:val="00D72087"/>
    <w:rsid w:val="00D726B3"/>
    <w:rsid w:val="00D729D9"/>
    <w:rsid w:val="00D72AF1"/>
    <w:rsid w:val="00D72C1A"/>
    <w:rsid w:val="00D72EB3"/>
    <w:rsid w:val="00D7303F"/>
    <w:rsid w:val="00D730E1"/>
    <w:rsid w:val="00D73610"/>
    <w:rsid w:val="00D73935"/>
    <w:rsid w:val="00D73B09"/>
    <w:rsid w:val="00D741CF"/>
    <w:rsid w:val="00D74575"/>
    <w:rsid w:val="00D74626"/>
    <w:rsid w:val="00D7480C"/>
    <w:rsid w:val="00D74F3A"/>
    <w:rsid w:val="00D753E8"/>
    <w:rsid w:val="00D75767"/>
    <w:rsid w:val="00D757AE"/>
    <w:rsid w:val="00D7621E"/>
    <w:rsid w:val="00D765AD"/>
    <w:rsid w:val="00D7664E"/>
    <w:rsid w:val="00D767CA"/>
    <w:rsid w:val="00D76874"/>
    <w:rsid w:val="00D76B1E"/>
    <w:rsid w:val="00D76D4A"/>
    <w:rsid w:val="00D773E1"/>
    <w:rsid w:val="00D77F4E"/>
    <w:rsid w:val="00D80679"/>
    <w:rsid w:val="00D80E90"/>
    <w:rsid w:val="00D813FA"/>
    <w:rsid w:val="00D81B44"/>
    <w:rsid w:val="00D81C71"/>
    <w:rsid w:val="00D81C87"/>
    <w:rsid w:val="00D81F88"/>
    <w:rsid w:val="00D823BE"/>
    <w:rsid w:val="00D828CB"/>
    <w:rsid w:val="00D82F51"/>
    <w:rsid w:val="00D82FB1"/>
    <w:rsid w:val="00D83222"/>
    <w:rsid w:val="00D8456A"/>
    <w:rsid w:val="00D846F3"/>
    <w:rsid w:val="00D8485C"/>
    <w:rsid w:val="00D849B5"/>
    <w:rsid w:val="00D84A3A"/>
    <w:rsid w:val="00D86141"/>
    <w:rsid w:val="00D863BD"/>
    <w:rsid w:val="00D866DF"/>
    <w:rsid w:val="00D86B08"/>
    <w:rsid w:val="00D86DCE"/>
    <w:rsid w:val="00D87013"/>
    <w:rsid w:val="00D870B4"/>
    <w:rsid w:val="00D90010"/>
    <w:rsid w:val="00D90A18"/>
    <w:rsid w:val="00D9124C"/>
    <w:rsid w:val="00D91B04"/>
    <w:rsid w:val="00D91E0D"/>
    <w:rsid w:val="00D91E6B"/>
    <w:rsid w:val="00D92239"/>
    <w:rsid w:val="00D92469"/>
    <w:rsid w:val="00D926E7"/>
    <w:rsid w:val="00D928E8"/>
    <w:rsid w:val="00D92ACB"/>
    <w:rsid w:val="00D92C2D"/>
    <w:rsid w:val="00D93750"/>
    <w:rsid w:val="00D93832"/>
    <w:rsid w:val="00D93EF1"/>
    <w:rsid w:val="00D93FD7"/>
    <w:rsid w:val="00D940E3"/>
    <w:rsid w:val="00D945FA"/>
    <w:rsid w:val="00D948AF"/>
    <w:rsid w:val="00D948E9"/>
    <w:rsid w:val="00D94C57"/>
    <w:rsid w:val="00D9575C"/>
    <w:rsid w:val="00D95B24"/>
    <w:rsid w:val="00D95C92"/>
    <w:rsid w:val="00D95DA8"/>
    <w:rsid w:val="00D95DCB"/>
    <w:rsid w:val="00D95E50"/>
    <w:rsid w:val="00D95ED3"/>
    <w:rsid w:val="00D9645C"/>
    <w:rsid w:val="00D969BD"/>
    <w:rsid w:val="00D96BEB"/>
    <w:rsid w:val="00D96C53"/>
    <w:rsid w:val="00D97294"/>
    <w:rsid w:val="00D97654"/>
    <w:rsid w:val="00D97893"/>
    <w:rsid w:val="00D97AAD"/>
    <w:rsid w:val="00D97DA5"/>
    <w:rsid w:val="00D97FE2"/>
    <w:rsid w:val="00DA0315"/>
    <w:rsid w:val="00DA050B"/>
    <w:rsid w:val="00DA0786"/>
    <w:rsid w:val="00DA0C82"/>
    <w:rsid w:val="00DA0CE4"/>
    <w:rsid w:val="00DA1081"/>
    <w:rsid w:val="00DA14C5"/>
    <w:rsid w:val="00DA171B"/>
    <w:rsid w:val="00DA1999"/>
    <w:rsid w:val="00DA1A26"/>
    <w:rsid w:val="00DA202B"/>
    <w:rsid w:val="00DA2A37"/>
    <w:rsid w:val="00DA2E5F"/>
    <w:rsid w:val="00DA30D3"/>
    <w:rsid w:val="00DA31E2"/>
    <w:rsid w:val="00DA341A"/>
    <w:rsid w:val="00DA38C4"/>
    <w:rsid w:val="00DA392A"/>
    <w:rsid w:val="00DA3E52"/>
    <w:rsid w:val="00DA4927"/>
    <w:rsid w:val="00DA52D9"/>
    <w:rsid w:val="00DA547D"/>
    <w:rsid w:val="00DA5B33"/>
    <w:rsid w:val="00DA6027"/>
    <w:rsid w:val="00DA6282"/>
    <w:rsid w:val="00DA6B57"/>
    <w:rsid w:val="00DA7029"/>
    <w:rsid w:val="00DA7093"/>
    <w:rsid w:val="00DA70EE"/>
    <w:rsid w:val="00DA75AB"/>
    <w:rsid w:val="00DA7B9A"/>
    <w:rsid w:val="00DA7BC7"/>
    <w:rsid w:val="00DA7FCB"/>
    <w:rsid w:val="00DB001B"/>
    <w:rsid w:val="00DB01D4"/>
    <w:rsid w:val="00DB02AA"/>
    <w:rsid w:val="00DB041D"/>
    <w:rsid w:val="00DB07DD"/>
    <w:rsid w:val="00DB07EE"/>
    <w:rsid w:val="00DB0C6A"/>
    <w:rsid w:val="00DB13FD"/>
    <w:rsid w:val="00DB176F"/>
    <w:rsid w:val="00DB186E"/>
    <w:rsid w:val="00DB1A1C"/>
    <w:rsid w:val="00DB20E9"/>
    <w:rsid w:val="00DB25F6"/>
    <w:rsid w:val="00DB2734"/>
    <w:rsid w:val="00DB301F"/>
    <w:rsid w:val="00DB3293"/>
    <w:rsid w:val="00DB37B7"/>
    <w:rsid w:val="00DB3C31"/>
    <w:rsid w:val="00DB4B0E"/>
    <w:rsid w:val="00DB4C5C"/>
    <w:rsid w:val="00DB4C69"/>
    <w:rsid w:val="00DB4E16"/>
    <w:rsid w:val="00DB4FDC"/>
    <w:rsid w:val="00DB4FFE"/>
    <w:rsid w:val="00DB5393"/>
    <w:rsid w:val="00DB54F2"/>
    <w:rsid w:val="00DB57FD"/>
    <w:rsid w:val="00DB586F"/>
    <w:rsid w:val="00DB5CB9"/>
    <w:rsid w:val="00DB655B"/>
    <w:rsid w:val="00DB6A25"/>
    <w:rsid w:val="00DB700F"/>
    <w:rsid w:val="00DB7024"/>
    <w:rsid w:val="00DB755E"/>
    <w:rsid w:val="00DB7950"/>
    <w:rsid w:val="00DB7A90"/>
    <w:rsid w:val="00DB7AFC"/>
    <w:rsid w:val="00DB7C93"/>
    <w:rsid w:val="00DC0183"/>
    <w:rsid w:val="00DC01BD"/>
    <w:rsid w:val="00DC072F"/>
    <w:rsid w:val="00DC0A0B"/>
    <w:rsid w:val="00DC10C5"/>
    <w:rsid w:val="00DC11CD"/>
    <w:rsid w:val="00DC22A3"/>
    <w:rsid w:val="00DC24D3"/>
    <w:rsid w:val="00DC26B6"/>
    <w:rsid w:val="00DC26E4"/>
    <w:rsid w:val="00DC2975"/>
    <w:rsid w:val="00DC2B94"/>
    <w:rsid w:val="00DC3248"/>
    <w:rsid w:val="00DC3307"/>
    <w:rsid w:val="00DC35FE"/>
    <w:rsid w:val="00DC3602"/>
    <w:rsid w:val="00DC3827"/>
    <w:rsid w:val="00DC41DB"/>
    <w:rsid w:val="00DC42CE"/>
    <w:rsid w:val="00DC4655"/>
    <w:rsid w:val="00DC4D60"/>
    <w:rsid w:val="00DC4E6D"/>
    <w:rsid w:val="00DC4EC9"/>
    <w:rsid w:val="00DC519D"/>
    <w:rsid w:val="00DC52C0"/>
    <w:rsid w:val="00DC5847"/>
    <w:rsid w:val="00DC681A"/>
    <w:rsid w:val="00DC692D"/>
    <w:rsid w:val="00DC6B00"/>
    <w:rsid w:val="00DC6B27"/>
    <w:rsid w:val="00DC6CDF"/>
    <w:rsid w:val="00DC6FCC"/>
    <w:rsid w:val="00DC7599"/>
    <w:rsid w:val="00DD0620"/>
    <w:rsid w:val="00DD06E5"/>
    <w:rsid w:val="00DD0806"/>
    <w:rsid w:val="00DD0909"/>
    <w:rsid w:val="00DD0EFE"/>
    <w:rsid w:val="00DD106A"/>
    <w:rsid w:val="00DD2290"/>
    <w:rsid w:val="00DD27A5"/>
    <w:rsid w:val="00DD29C3"/>
    <w:rsid w:val="00DD2A28"/>
    <w:rsid w:val="00DD2AAE"/>
    <w:rsid w:val="00DD2CDE"/>
    <w:rsid w:val="00DD2EE5"/>
    <w:rsid w:val="00DD2F3E"/>
    <w:rsid w:val="00DD3667"/>
    <w:rsid w:val="00DD3B10"/>
    <w:rsid w:val="00DD3EAB"/>
    <w:rsid w:val="00DD4956"/>
    <w:rsid w:val="00DD4A18"/>
    <w:rsid w:val="00DD4D5B"/>
    <w:rsid w:val="00DD536C"/>
    <w:rsid w:val="00DD56DD"/>
    <w:rsid w:val="00DD5982"/>
    <w:rsid w:val="00DD5D23"/>
    <w:rsid w:val="00DD5FFD"/>
    <w:rsid w:val="00DD61A7"/>
    <w:rsid w:val="00DD64B0"/>
    <w:rsid w:val="00DD6602"/>
    <w:rsid w:val="00DD66B4"/>
    <w:rsid w:val="00DD75B9"/>
    <w:rsid w:val="00DD7FDD"/>
    <w:rsid w:val="00DE0243"/>
    <w:rsid w:val="00DE09D5"/>
    <w:rsid w:val="00DE0E9E"/>
    <w:rsid w:val="00DE1032"/>
    <w:rsid w:val="00DE14C4"/>
    <w:rsid w:val="00DE15FE"/>
    <w:rsid w:val="00DE1984"/>
    <w:rsid w:val="00DE1BF0"/>
    <w:rsid w:val="00DE2298"/>
    <w:rsid w:val="00DE22AB"/>
    <w:rsid w:val="00DE23F3"/>
    <w:rsid w:val="00DE289E"/>
    <w:rsid w:val="00DE295E"/>
    <w:rsid w:val="00DE2CF4"/>
    <w:rsid w:val="00DE2F06"/>
    <w:rsid w:val="00DE2FD5"/>
    <w:rsid w:val="00DE3105"/>
    <w:rsid w:val="00DE3501"/>
    <w:rsid w:val="00DE3C5A"/>
    <w:rsid w:val="00DE4C6C"/>
    <w:rsid w:val="00DE4DFB"/>
    <w:rsid w:val="00DE4E7E"/>
    <w:rsid w:val="00DE5811"/>
    <w:rsid w:val="00DE5A54"/>
    <w:rsid w:val="00DE5BC0"/>
    <w:rsid w:val="00DE60D4"/>
    <w:rsid w:val="00DE60E6"/>
    <w:rsid w:val="00DE64B6"/>
    <w:rsid w:val="00DE6B05"/>
    <w:rsid w:val="00DE6FC8"/>
    <w:rsid w:val="00DE7085"/>
    <w:rsid w:val="00DE766D"/>
    <w:rsid w:val="00DE77C3"/>
    <w:rsid w:val="00DF0928"/>
    <w:rsid w:val="00DF0993"/>
    <w:rsid w:val="00DF1049"/>
    <w:rsid w:val="00DF112D"/>
    <w:rsid w:val="00DF1B11"/>
    <w:rsid w:val="00DF20F8"/>
    <w:rsid w:val="00DF2321"/>
    <w:rsid w:val="00DF2795"/>
    <w:rsid w:val="00DF33C3"/>
    <w:rsid w:val="00DF36E3"/>
    <w:rsid w:val="00DF3729"/>
    <w:rsid w:val="00DF42EC"/>
    <w:rsid w:val="00DF4885"/>
    <w:rsid w:val="00DF4CAD"/>
    <w:rsid w:val="00DF4E06"/>
    <w:rsid w:val="00DF57D1"/>
    <w:rsid w:val="00DF5840"/>
    <w:rsid w:val="00DF5E78"/>
    <w:rsid w:val="00DF6B61"/>
    <w:rsid w:val="00DF6C81"/>
    <w:rsid w:val="00DF6E3D"/>
    <w:rsid w:val="00DF719B"/>
    <w:rsid w:val="00DF73DE"/>
    <w:rsid w:val="00E00380"/>
    <w:rsid w:val="00E006F2"/>
    <w:rsid w:val="00E00EE9"/>
    <w:rsid w:val="00E013BC"/>
    <w:rsid w:val="00E02057"/>
    <w:rsid w:val="00E02DB7"/>
    <w:rsid w:val="00E0312A"/>
    <w:rsid w:val="00E03146"/>
    <w:rsid w:val="00E038C4"/>
    <w:rsid w:val="00E0407A"/>
    <w:rsid w:val="00E04232"/>
    <w:rsid w:val="00E0479F"/>
    <w:rsid w:val="00E04DCF"/>
    <w:rsid w:val="00E05463"/>
    <w:rsid w:val="00E05A9D"/>
    <w:rsid w:val="00E05ACA"/>
    <w:rsid w:val="00E05AD8"/>
    <w:rsid w:val="00E05C73"/>
    <w:rsid w:val="00E06A57"/>
    <w:rsid w:val="00E06D49"/>
    <w:rsid w:val="00E06F8F"/>
    <w:rsid w:val="00E06FF5"/>
    <w:rsid w:val="00E07717"/>
    <w:rsid w:val="00E07A70"/>
    <w:rsid w:val="00E07CF4"/>
    <w:rsid w:val="00E07F57"/>
    <w:rsid w:val="00E1031C"/>
    <w:rsid w:val="00E10580"/>
    <w:rsid w:val="00E10DDB"/>
    <w:rsid w:val="00E10E64"/>
    <w:rsid w:val="00E10F1F"/>
    <w:rsid w:val="00E110A0"/>
    <w:rsid w:val="00E112EA"/>
    <w:rsid w:val="00E113E4"/>
    <w:rsid w:val="00E114D0"/>
    <w:rsid w:val="00E114EA"/>
    <w:rsid w:val="00E11B6D"/>
    <w:rsid w:val="00E11BB9"/>
    <w:rsid w:val="00E12054"/>
    <w:rsid w:val="00E125AA"/>
    <w:rsid w:val="00E12861"/>
    <w:rsid w:val="00E12C2B"/>
    <w:rsid w:val="00E133DB"/>
    <w:rsid w:val="00E13BF2"/>
    <w:rsid w:val="00E13C87"/>
    <w:rsid w:val="00E146CC"/>
    <w:rsid w:val="00E14960"/>
    <w:rsid w:val="00E14B8F"/>
    <w:rsid w:val="00E15456"/>
    <w:rsid w:val="00E15CB1"/>
    <w:rsid w:val="00E15D52"/>
    <w:rsid w:val="00E15F0B"/>
    <w:rsid w:val="00E16085"/>
    <w:rsid w:val="00E1619D"/>
    <w:rsid w:val="00E16356"/>
    <w:rsid w:val="00E16538"/>
    <w:rsid w:val="00E16AD3"/>
    <w:rsid w:val="00E16C48"/>
    <w:rsid w:val="00E17067"/>
    <w:rsid w:val="00E170D5"/>
    <w:rsid w:val="00E172F5"/>
    <w:rsid w:val="00E17417"/>
    <w:rsid w:val="00E174EC"/>
    <w:rsid w:val="00E1759D"/>
    <w:rsid w:val="00E17728"/>
    <w:rsid w:val="00E1775D"/>
    <w:rsid w:val="00E17C6A"/>
    <w:rsid w:val="00E17DDF"/>
    <w:rsid w:val="00E17E37"/>
    <w:rsid w:val="00E20115"/>
    <w:rsid w:val="00E202ED"/>
    <w:rsid w:val="00E205E5"/>
    <w:rsid w:val="00E20835"/>
    <w:rsid w:val="00E21662"/>
    <w:rsid w:val="00E21859"/>
    <w:rsid w:val="00E21AD2"/>
    <w:rsid w:val="00E21B0F"/>
    <w:rsid w:val="00E21FA8"/>
    <w:rsid w:val="00E2211A"/>
    <w:rsid w:val="00E22632"/>
    <w:rsid w:val="00E22BB7"/>
    <w:rsid w:val="00E22D45"/>
    <w:rsid w:val="00E22EF0"/>
    <w:rsid w:val="00E231B8"/>
    <w:rsid w:val="00E233BA"/>
    <w:rsid w:val="00E2370B"/>
    <w:rsid w:val="00E237CD"/>
    <w:rsid w:val="00E23967"/>
    <w:rsid w:val="00E23BD2"/>
    <w:rsid w:val="00E240A8"/>
    <w:rsid w:val="00E241CA"/>
    <w:rsid w:val="00E242DF"/>
    <w:rsid w:val="00E244D2"/>
    <w:rsid w:val="00E24566"/>
    <w:rsid w:val="00E24743"/>
    <w:rsid w:val="00E24886"/>
    <w:rsid w:val="00E24B0F"/>
    <w:rsid w:val="00E250D0"/>
    <w:rsid w:val="00E2520C"/>
    <w:rsid w:val="00E25324"/>
    <w:rsid w:val="00E25407"/>
    <w:rsid w:val="00E25536"/>
    <w:rsid w:val="00E2579F"/>
    <w:rsid w:val="00E25EDF"/>
    <w:rsid w:val="00E2672F"/>
    <w:rsid w:val="00E26800"/>
    <w:rsid w:val="00E26BB5"/>
    <w:rsid w:val="00E26ED0"/>
    <w:rsid w:val="00E273D2"/>
    <w:rsid w:val="00E2772A"/>
    <w:rsid w:val="00E27818"/>
    <w:rsid w:val="00E3004A"/>
    <w:rsid w:val="00E30539"/>
    <w:rsid w:val="00E30661"/>
    <w:rsid w:val="00E30876"/>
    <w:rsid w:val="00E3097F"/>
    <w:rsid w:val="00E30DE0"/>
    <w:rsid w:val="00E31059"/>
    <w:rsid w:val="00E31269"/>
    <w:rsid w:val="00E3193C"/>
    <w:rsid w:val="00E31C9D"/>
    <w:rsid w:val="00E31CEC"/>
    <w:rsid w:val="00E31D30"/>
    <w:rsid w:val="00E31EBA"/>
    <w:rsid w:val="00E3224D"/>
    <w:rsid w:val="00E32A3C"/>
    <w:rsid w:val="00E32C93"/>
    <w:rsid w:val="00E32CF4"/>
    <w:rsid w:val="00E32D67"/>
    <w:rsid w:val="00E32DE0"/>
    <w:rsid w:val="00E32F32"/>
    <w:rsid w:val="00E32FDF"/>
    <w:rsid w:val="00E33B21"/>
    <w:rsid w:val="00E33F95"/>
    <w:rsid w:val="00E34B9B"/>
    <w:rsid w:val="00E34BAC"/>
    <w:rsid w:val="00E34D42"/>
    <w:rsid w:val="00E35384"/>
    <w:rsid w:val="00E35545"/>
    <w:rsid w:val="00E3565E"/>
    <w:rsid w:val="00E356AB"/>
    <w:rsid w:val="00E3592B"/>
    <w:rsid w:val="00E35F4A"/>
    <w:rsid w:val="00E3607D"/>
    <w:rsid w:val="00E362A1"/>
    <w:rsid w:val="00E362C7"/>
    <w:rsid w:val="00E36D5E"/>
    <w:rsid w:val="00E37007"/>
    <w:rsid w:val="00E3705D"/>
    <w:rsid w:val="00E37282"/>
    <w:rsid w:val="00E3730B"/>
    <w:rsid w:val="00E37744"/>
    <w:rsid w:val="00E37865"/>
    <w:rsid w:val="00E40941"/>
    <w:rsid w:val="00E40AF1"/>
    <w:rsid w:val="00E40D1A"/>
    <w:rsid w:val="00E40EB7"/>
    <w:rsid w:val="00E41A0C"/>
    <w:rsid w:val="00E420B4"/>
    <w:rsid w:val="00E422EE"/>
    <w:rsid w:val="00E426CC"/>
    <w:rsid w:val="00E428C5"/>
    <w:rsid w:val="00E42AEE"/>
    <w:rsid w:val="00E42E32"/>
    <w:rsid w:val="00E43379"/>
    <w:rsid w:val="00E43B68"/>
    <w:rsid w:val="00E44F37"/>
    <w:rsid w:val="00E45472"/>
    <w:rsid w:val="00E45C90"/>
    <w:rsid w:val="00E45F8B"/>
    <w:rsid w:val="00E465D0"/>
    <w:rsid w:val="00E468C9"/>
    <w:rsid w:val="00E46D64"/>
    <w:rsid w:val="00E47246"/>
    <w:rsid w:val="00E47B2A"/>
    <w:rsid w:val="00E500F3"/>
    <w:rsid w:val="00E50203"/>
    <w:rsid w:val="00E504C6"/>
    <w:rsid w:val="00E50787"/>
    <w:rsid w:val="00E50983"/>
    <w:rsid w:val="00E513B1"/>
    <w:rsid w:val="00E5151A"/>
    <w:rsid w:val="00E516AD"/>
    <w:rsid w:val="00E518DE"/>
    <w:rsid w:val="00E51B59"/>
    <w:rsid w:val="00E51C9D"/>
    <w:rsid w:val="00E52365"/>
    <w:rsid w:val="00E52544"/>
    <w:rsid w:val="00E528AC"/>
    <w:rsid w:val="00E53047"/>
    <w:rsid w:val="00E534EE"/>
    <w:rsid w:val="00E53533"/>
    <w:rsid w:val="00E5367B"/>
    <w:rsid w:val="00E539A8"/>
    <w:rsid w:val="00E53AFC"/>
    <w:rsid w:val="00E53F5C"/>
    <w:rsid w:val="00E5410D"/>
    <w:rsid w:val="00E541E9"/>
    <w:rsid w:val="00E54505"/>
    <w:rsid w:val="00E54E74"/>
    <w:rsid w:val="00E5501C"/>
    <w:rsid w:val="00E553E6"/>
    <w:rsid w:val="00E5557C"/>
    <w:rsid w:val="00E56067"/>
    <w:rsid w:val="00E566E5"/>
    <w:rsid w:val="00E5709B"/>
    <w:rsid w:val="00E57371"/>
    <w:rsid w:val="00E57417"/>
    <w:rsid w:val="00E57681"/>
    <w:rsid w:val="00E57C78"/>
    <w:rsid w:val="00E57F6E"/>
    <w:rsid w:val="00E60396"/>
    <w:rsid w:val="00E60717"/>
    <w:rsid w:val="00E60FBE"/>
    <w:rsid w:val="00E61A82"/>
    <w:rsid w:val="00E621EB"/>
    <w:rsid w:val="00E6275F"/>
    <w:rsid w:val="00E62E65"/>
    <w:rsid w:val="00E62F88"/>
    <w:rsid w:val="00E63235"/>
    <w:rsid w:val="00E6355E"/>
    <w:rsid w:val="00E6394A"/>
    <w:rsid w:val="00E63F55"/>
    <w:rsid w:val="00E6411E"/>
    <w:rsid w:val="00E6413A"/>
    <w:rsid w:val="00E64268"/>
    <w:rsid w:val="00E642FE"/>
    <w:rsid w:val="00E6436D"/>
    <w:rsid w:val="00E643FE"/>
    <w:rsid w:val="00E6510A"/>
    <w:rsid w:val="00E6546D"/>
    <w:rsid w:val="00E6567C"/>
    <w:rsid w:val="00E65E00"/>
    <w:rsid w:val="00E66314"/>
    <w:rsid w:val="00E6645E"/>
    <w:rsid w:val="00E665E7"/>
    <w:rsid w:val="00E66849"/>
    <w:rsid w:val="00E669EC"/>
    <w:rsid w:val="00E67326"/>
    <w:rsid w:val="00E673CB"/>
    <w:rsid w:val="00E6774D"/>
    <w:rsid w:val="00E67920"/>
    <w:rsid w:val="00E67E5A"/>
    <w:rsid w:val="00E70D0C"/>
    <w:rsid w:val="00E70E17"/>
    <w:rsid w:val="00E70E52"/>
    <w:rsid w:val="00E711B9"/>
    <w:rsid w:val="00E713A4"/>
    <w:rsid w:val="00E7144F"/>
    <w:rsid w:val="00E7196D"/>
    <w:rsid w:val="00E71D81"/>
    <w:rsid w:val="00E7224E"/>
    <w:rsid w:val="00E7241C"/>
    <w:rsid w:val="00E72630"/>
    <w:rsid w:val="00E72B12"/>
    <w:rsid w:val="00E730E4"/>
    <w:rsid w:val="00E7374D"/>
    <w:rsid w:val="00E73A4A"/>
    <w:rsid w:val="00E73AAC"/>
    <w:rsid w:val="00E73D77"/>
    <w:rsid w:val="00E743E4"/>
    <w:rsid w:val="00E74D22"/>
    <w:rsid w:val="00E752FB"/>
    <w:rsid w:val="00E7557C"/>
    <w:rsid w:val="00E75605"/>
    <w:rsid w:val="00E75A73"/>
    <w:rsid w:val="00E75AAD"/>
    <w:rsid w:val="00E75CA5"/>
    <w:rsid w:val="00E7643A"/>
    <w:rsid w:val="00E7669E"/>
    <w:rsid w:val="00E76CC2"/>
    <w:rsid w:val="00E77328"/>
    <w:rsid w:val="00E773C7"/>
    <w:rsid w:val="00E801DE"/>
    <w:rsid w:val="00E80314"/>
    <w:rsid w:val="00E80A9E"/>
    <w:rsid w:val="00E80E4C"/>
    <w:rsid w:val="00E814F7"/>
    <w:rsid w:val="00E81A3E"/>
    <w:rsid w:val="00E81AEF"/>
    <w:rsid w:val="00E82AB3"/>
    <w:rsid w:val="00E83385"/>
    <w:rsid w:val="00E83568"/>
    <w:rsid w:val="00E83D6A"/>
    <w:rsid w:val="00E8411E"/>
    <w:rsid w:val="00E8411F"/>
    <w:rsid w:val="00E84944"/>
    <w:rsid w:val="00E84BDC"/>
    <w:rsid w:val="00E84ECF"/>
    <w:rsid w:val="00E854C2"/>
    <w:rsid w:val="00E85714"/>
    <w:rsid w:val="00E857FA"/>
    <w:rsid w:val="00E8641D"/>
    <w:rsid w:val="00E865DB"/>
    <w:rsid w:val="00E8671F"/>
    <w:rsid w:val="00E8710A"/>
    <w:rsid w:val="00E87261"/>
    <w:rsid w:val="00E874E4"/>
    <w:rsid w:val="00E906F6"/>
    <w:rsid w:val="00E90AA1"/>
    <w:rsid w:val="00E918A2"/>
    <w:rsid w:val="00E91A74"/>
    <w:rsid w:val="00E91EC9"/>
    <w:rsid w:val="00E92035"/>
    <w:rsid w:val="00E924E4"/>
    <w:rsid w:val="00E925F3"/>
    <w:rsid w:val="00E92B76"/>
    <w:rsid w:val="00E92DD1"/>
    <w:rsid w:val="00E94017"/>
    <w:rsid w:val="00E947FA"/>
    <w:rsid w:val="00E94A34"/>
    <w:rsid w:val="00E94FF9"/>
    <w:rsid w:val="00E95198"/>
    <w:rsid w:val="00E9528C"/>
    <w:rsid w:val="00E95548"/>
    <w:rsid w:val="00E957B0"/>
    <w:rsid w:val="00E96344"/>
    <w:rsid w:val="00E963B4"/>
    <w:rsid w:val="00E96546"/>
    <w:rsid w:val="00E965E3"/>
    <w:rsid w:val="00E96642"/>
    <w:rsid w:val="00E96763"/>
    <w:rsid w:val="00E973F7"/>
    <w:rsid w:val="00E97857"/>
    <w:rsid w:val="00E97AEE"/>
    <w:rsid w:val="00E97BF2"/>
    <w:rsid w:val="00EA03CB"/>
    <w:rsid w:val="00EA068A"/>
    <w:rsid w:val="00EA0958"/>
    <w:rsid w:val="00EA0ACE"/>
    <w:rsid w:val="00EA139F"/>
    <w:rsid w:val="00EA15B5"/>
    <w:rsid w:val="00EA15C4"/>
    <w:rsid w:val="00EA1B5C"/>
    <w:rsid w:val="00EA20E5"/>
    <w:rsid w:val="00EA2917"/>
    <w:rsid w:val="00EA2A22"/>
    <w:rsid w:val="00EA2B5A"/>
    <w:rsid w:val="00EA3909"/>
    <w:rsid w:val="00EA3F20"/>
    <w:rsid w:val="00EA4190"/>
    <w:rsid w:val="00EA4BB3"/>
    <w:rsid w:val="00EA4D69"/>
    <w:rsid w:val="00EA5153"/>
    <w:rsid w:val="00EA5330"/>
    <w:rsid w:val="00EA5AA3"/>
    <w:rsid w:val="00EA5E82"/>
    <w:rsid w:val="00EA5F99"/>
    <w:rsid w:val="00EA639A"/>
    <w:rsid w:val="00EA72D0"/>
    <w:rsid w:val="00EA74B4"/>
    <w:rsid w:val="00EA76E2"/>
    <w:rsid w:val="00EA770C"/>
    <w:rsid w:val="00EA79B7"/>
    <w:rsid w:val="00EA7ABA"/>
    <w:rsid w:val="00EA7B5C"/>
    <w:rsid w:val="00EB0BB5"/>
    <w:rsid w:val="00EB0EB5"/>
    <w:rsid w:val="00EB0FFE"/>
    <w:rsid w:val="00EB1307"/>
    <w:rsid w:val="00EB15D0"/>
    <w:rsid w:val="00EB1C5C"/>
    <w:rsid w:val="00EB1D85"/>
    <w:rsid w:val="00EB1DAE"/>
    <w:rsid w:val="00EB227B"/>
    <w:rsid w:val="00EB258A"/>
    <w:rsid w:val="00EB25B3"/>
    <w:rsid w:val="00EB27E5"/>
    <w:rsid w:val="00EB2E40"/>
    <w:rsid w:val="00EB30A7"/>
    <w:rsid w:val="00EB32F7"/>
    <w:rsid w:val="00EB36A5"/>
    <w:rsid w:val="00EB3766"/>
    <w:rsid w:val="00EB43F1"/>
    <w:rsid w:val="00EB4618"/>
    <w:rsid w:val="00EB4D89"/>
    <w:rsid w:val="00EB4DF2"/>
    <w:rsid w:val="00EB530B"/>
    <w:rsid w:val="00EB5318"/>
    <w:rsid w:val="00EB5494"/>
    <w:rsid w:val="00EB5650"/>
    <w:rsid w:val="00EB58FB"/>
    <w:rsid w:val="00EB5D9A"/>
    <w:rsid w:val="00EB5FC7"/>
    <w:rsid w:val="00EB6B03"/>
    <w:rsid w:val="00EB6D16"/>
    <w:rsid w:val="00EB6E38"/>
    <w:rsid w:val="00EB6F43"/>
    <w:rsid w:val="00EB7066"/>
    <w:rsid w:val="00EB71A2"/>
    <w:rsid w:val="00EB7A1D"/>
    <w:rsid w:val="00EB7BB6"/>
    <w:rsid w:val="00EC0148"/>
    <w:rsid w:val="00EC0734"/>
    <w:rsid w:val="00EC09DD"/>
    <w:rsid w:val="00EC0ABB"/>
    <w:rsid w:val="00EC0CBD"/>
    <w:rsid w:val="00EC0F20"/>
    <w:rsid w:val="00EC15F4"/>
    <w:rsid w:val="00EC164D"/>
    <w:rsid w:val="00EC1A11"/>
    <w:rsid w:val="00EC1A57"/>
    <w:rsid w:val="00EC1E30"/>
    <w:rsid w:val="00EC1E83"/>
    <w:rsid w:val="00EC1EA4"/>
    <w:rsid w:val="00EC23EA"/>
    <w:rsid w:val="00EC2419"/>
    <w:rsid w:val="00EC25AF"/>
    <w:rsid w:val="00EC2DB3"/>
    <w:rsid w:val="00EC2E30"/>
    <w:rsid w:val="00EC30B7"/>
    <w:rsid w:val="00EC359A"/>
    <w:rsid w:val="00EC361E"/>
    <w:rsid w:val="00EC3CB8"/>
    <w:rsid w:val="00EC4413"/>
    <w:rsid w:val="00EC46D8"/>
    <w:rsid w:val="00EC47E9"/>
    <w:rsid w:val="00EC493C"/>
    <w:rsid w:val="00EC49A2"/>
    <w:rsid w:val="00EC49E9"/>
    <w:rsid w:val="00EC510D"/>
    <w:rsid w:val="00EC5A90"/>
    <w:rsid w:val="00EC5F7A"/>
    <w:rsid w:val="00EC601D"/>
    <w:rsid w:val="00EC6604"/>
    <w:rsid w:val="00EC6BEC"/>
    <w:rsid w:val="00EC6E6B"/>
    <w:rsid w:val="00EC6FAA"/>
    <w:rsid w:val="00EC7030"/>
    <w:rsid w:val="00EC7191"/>
    <w:rsid w:val="00EC755A"/>
    <w:rsid w:val="00EC77AD"/>
    <w:rsid w:val="00EC78D8"/>
    <w:rsid w:val="00EC7B22"/>
    <w:rsid w:val="00EC7C73"/>
    <w:rsid w:val="00ED03AB"/>
    <w:rsid w:val="00ED0785"/>
    <w:rsid w:val="00ED0989"/>
    <w:rsid w:val="00ED0ACD"/>
    <w:rsid w:val="00ED0CBE"/>
    <w:rsid w:val="00ED0D27"/>
    <w:rsid w:val="00ED0D63"/>
    <w:rsid w:val="00ED1979"/>
    <w:rsid w:val="00ED202C"/>
    <w:rsid w:val="00ED2372"/>
    <w:rsid w:val="00ED2A6F"/>
    <w:rsid w:val="00ED2D42"/>
    <w:rsid w:val="00ED2E90"/>
    <w:rsid w:val="00ED2ED2"/>
    <w:rsid w:val="00ED3189"/>
    <w:rsid w:val="00ED34FA"/>
    <w:rsid w:val="00ED34FD"/>
    <w:rsid w:val="00ED3D51"/>
    <w:rsid w:val="00ED42B6"/>
    <w:rsid w:val="00ED42CD"/>
    <w:rsid w:val="00ED4609"/>
    <w:rsid w:val="00ED49D8"/>
    <w:rsid w:val="00ED4BB2"/>
    <w:rsid w:val="00ED4FA3"/>
    <w:rsid w:val="00ED501C"/>
    <w:rsid w:val="00ED53E3"/>
    <w:rsid w:val="00ED5689"/>
    <w:rsid w:val="00ED58C9"/>
    <w:rsid w:val="00ED5F89"/>
    <w:rsid w:val="00ED604D"/>
    <w:rsid w:val="00ED6225"/>
    <w:rsid w:val="00ED628B"/>
    <w:rsid w:val="00ED6B2C"/>
    <w:rsid w:val="00ED7185"/>
    <w:rsid w:val="00ED7277"/>
    <w:rsid w:val="00ED767B"/>
    <w:rsid w:val="00ED7BA2"/>
    <w:rsid w:val="00EE0063"/>
    <w:rsid w:val="00EE058B"/>
    <w:rsid w:val="00EE07FD"/>
    <w:rsid w:val="00EE0B69"/>
    <w:rsid w:val="00EE0D3E"/>
    <w:rsid w:val="00EE0F17"/>
    <w:rsid w:val="00EE1A8A"/>
    <w:rsid w:val="00EE1CFF"/>
    <w:rsid w:val="00EE1F93"/>
    <w:rsid w:val="00EE2102"/>
    <w:rsid w:val="00EE21EE"/>
    <w:rsid w:val="00EE2340"/>
    <w:rsid w:val="00EE2878"/>
    <w:rsid w:val="00EE3137"/>
    <w:rsid w:val="00EE3223"/>
    <w:rsid w:val="00EE3288"/>
    <w:rsid w:val="00EE342C"/>
    <w:rsid w:val="00EE3B02"/>
    <w:rsid w:val="00EE3D0E"/>
    <w:rsid w:val="00EE3D35"/>
    <w:rsid w:val="00EE3EA5"/>
    <w:rsid w:val="00EE3F0A"/>
    <w:rsid w:val="00EE4167"/>
    <w:rsid w:val="00EE52CF"/>
    <w:rsid w:val="00EE534D"/>
    <w:rsid w:val="00EE564C"/>
    <w:rsid w:val="00EE6C8F"/>
    <w:rsid w:val="00EE715C"/>
    <w:rsid w:val="00EE7423"/>
    <w:rsid w:val="00EE7851"/>
    <w:rsid w:val="00EE7A91"/>
    <w:rsid w:val="00EF02F5"/>
    <w:rsid w:val="00EF1347"/>
    <w:rsid w:val="00EF142A"/>
    <w:rsid w:val="00EF1E99"/>
    <w:rsid w:val="00EF1F97"/>
    <w:rsid w:val="00EF2A0E"/>
    <w:rsid w:val="00EF3092"/>
    <w:rsid w:val="00EF32F9"/>
    <w:rsid w:val="00EF3737"/>
    <w:rsid w:val="00EF388F"/>
    <w:rsid w:val="00EF3F48"/>
    <w:rsid w:val="00EF4412"/>
    <w:rsid w:val="00EF4418"/>
    <w:rsid w:val="00EF45D6"/>
    <w:rsid w:val="00EF4A54"/>
    <w:rsid w:val="00EF4EF3"/>
    <w:rsid w:val="00EF4F35"/>
    <w:rsid w:val="00EF56E2"/>
    <w:rsid w:val="00EF571F"/>
    <w:rsid w:val="00EF57BD"/>
    <w:rsid w:val="00EF5DC4"/>
    <w:rsid w:val="00EF5F4A"/>
    <w:rsid w:val="00EF604C"/>
    <w:rsid w:val="00EF63AE"/>
    <w:rsid w:val="00EF6446"/>
    <w:rsid w:val="00EF6624"/>
    <w:rsid w:val="00EF66C6"/>
    <w:rsid w:val="00EF6DED"/>
    <w:rsid w:val="00EF6E3F"/>
    <w:rsid w:val="00EF6E4A"/>
    <w:rsid w:val="00EF6F51"/>
    <w:rsid w:val="00EF76A3"/>
    <w:rsid w:val="00EF783D"/>
    <w:rsid w:val="00EF7979"/>
    <w:rsid w:val="00EF7D76"/>
    <w:rsid w:val="00F002CF"/>
    <w:rsid w:val="00F01E6D"/>
    <w:rsid w:val="00F0225A"/>
    <w:rsid w:val="00F023E7"/>
    <w:rsid w:val="00F0280E"/>
    <w:rsid w:val="00F036DE"/>
    <w:rsid w:val="00F03CD0"/>
    <w:rsid w:val="00F04090"/>
    <w:rsid w:val="00F04397"/>
    <w:rsid w:val="00F049C7"/>
    <w:rsid w:val="00F04AD6"/>
    <w:rsid w:val="00F04B3D"/>
    <w:rsid w:val="00F05335"/>
    <w:rsid w:val="00F05379"/>
    <w:rsid w:val="00F054EB"/>
    <w:rsid w:val="00F059A0"/>
    <w:rsid w:val="00F0650F"/>
    <w:rsid w:val="00F06ABC"/>
    <w:rsid w:val="00F074F5"/>
    <w:rsid w:val="00F078E5"/>
    <w:rsid w:val="00F0796A"/>
    <w:rsid w:val="00F07A37"/>
    <w:rsid w:val="00F07B01"/>
    <w:rsid w:val="00F07E0F"/>
    <w:rsid w:val="00F106FB"/>
    <w:rsid w:val="00F1087D"/>
    <w:rsid w:val="00F1093E"/>
    <w:rsid w:val="00F109F9"/>
    <w:rsid w:val="00F10FDF"/>
    <w:rsid w:val="00F1128F"/>
    <w:rsid w:val="00F11395"/>
    <w:rsid w:val="00F11436"/>
    <w:rsid w:val="00F11450"/>
    <w:rsid w:val="00F11A49"/>
    <w:rsid w:val="00F12DAE"/>
    <w:rsid w:val="00F13172"/>
    <w:rsid w:val="00F133F9"/>
    <w:rsid w:val="00F135C3"/>
    <w:rsid w:val="00F138B9"/>
    <w:rsid w:val="00F138E7"/>
    <w:rsid w:val="00F13AAE"/>
    <w:rsid w:val="00F13B8B"/>
    <w:rsid w:val="00F146D1"/>
    <w:rsid w:val="00F15070"/>
    <w:rsid w:val="00F15071"/>
    <w:rsid w:val="00F15396"/>
    <w:rsid w:val="00F15691"/>
    <w:rsid w:val="00F159C4"/>
    <w:rsid w:val="00F15DF7"/>
    <w:rsid w:val="00F166F3"/>
    <w:rsid w:val="00F16720"/>
    <w:rsid w:val="00F16BFB"/>
    <w:rsid w:val="00F16CA6"/>
    <w:rsid w:val="00F16FAB"/>
    <w:rsid w:val="00F17091"/>
    <w:rsid w:val="00F173BA"/>
    <w:rsid w:val="00F17CCC"/>
    <w:rsid w:val="00F17DFA"/>
    <w:rsid w:val="00F20A08"/>
    <w:rsid w:val="00F20E4B"/>
    <w:rsid w:val="00F21276"/>
    <w:rsid w:val="00F217F9"/>
    <w:rsid w:val="00F22914"/>
    <w:rsid w:val="00F22930"/>
    <w:rsid w:val="00F229A3"/>
    <w:rsid w:val="00F229F5"/>
    <w:rsid w:val="00F230E6"/>
    <w:rsid w:val="00F23152"/>
    <w:rsid w:val="00F23307"/>
    <w:rsid w:val="00F242B4"/>
    <w:rsid w:val="00F2452F"/>
    <w:rsid w:val="00F246BA"/>
    <w:rsid w:val="00F248B7"/>
    <w:rsid w:val="00F24A93"/>
    <w:rsid w:val="00F251E0"/>
    <w:rsid w:val="00F253EA"/>
    <w:rsid w:val="00F25B7F"/>
    <w:rsid w:val="00F25D5C"/>
    <w:rsid w:val="00F26023"/>
    <w:rsid w:val="00F26481"/>
    <w:rsid w:val="00F2663E"/>
    <w:rsid w:val="00F267EF"/>
    <w:rsid w:val="00F26BBF"/>
    <w:rsid w:val="00F26EC1"/>
    <w:rsid w:val="00F276AA"/>
    <w:rsid w:val="00F2781F"/>
    <w:rsid w:val="00F27A6E"/>
    <w:rsid w:val="00F27CF5"/>
    <w:rsid w:val="00F30167"/>
    <w:rsid w:val="00F302A7"/>
    <w:rsid w:val="00F30706"/>
    <w:rsid w:val="00F3076B"/>
    <w:rsid w:val="00F30775"/>
    <w:rsid w:val="00F3099D"/>
    <w:rsid w:val="00F309BF"/>
    <w:rsid w:val="00F31033"/>
    <w:rsid w:val="00F31BF1"/>
    <w:rsid w:val="00F3232A"/>
    <w:rsid w:val="00F32437"/>
    <w:rsid w:val="00F326A2"/>
    <w:rsid w:val="00F32755"/>
    <w:rsid w:val="00F327B6"/>
    <w:rsid w:val="00F3285A"/>
    <w:rsid w:val="00F32D02"/>
    <w:rsid w:val="00F335CE"/>
    <w:rsid w:val="00F33F8F"/>
    <w:rsid w:val="00F343E1"/>
    <w:rsid w:val="00F344F4"/>
    <w:rsid w:val="00F34B27"/>
    <w:rsid w:val="00F353EC"/>
    <w:rsid w:val="00F35B1E"/>
    <w:rsid w:val="00F37087"/>
    <w:rsid w:val="00F3736F"/>
    <w:rsid w:val="00F373FE"/>
    <w:rsid w:val="00F375F5"/>
    <w:rsid w:val="00F37605"/>
    <w:rsid w:val="00F3795C"/>
    <w:rsid w:val="00F379BB"/>
    <w:rsid w:val="00F37E2D"/>
    <w:rsid w:val="00F4041C"/>
    <w:rsid w:val="00F40822"/>
    <w:rsid w:val="00F408B2"/>
    <w:rsid w:val="00F415F9"/>
    <w:rsid w:val="00F4183C"/>
    <w:rsid w:val="00F4208E"/>
    <w:rsid w:val="00F42451"/>
    <w:rsid w:val="00F42ADE"/>
    <w:rsid w:val="00F43048"/>
    <w:rsid w:val="00F441B6"/>
    <w:rsid w:val="00F44569"/>
    <w:rsid w:val="00F44DE6"/>
    <w:rsid w:val="00F4522D"/>
    <w:rsid w:val="00F45444"/>
    <w:rsid w:val="00F45AC1"/>
    <w:rsid w:val="00F45C2A"/>
    <w:rsid w:val="00F45F57"/>
    <w:rsid w:val="00F46012"/>
    <w:rsid w:val="00F4660D"/>
    <w:rsid w:val="00F471AD"/>
    <w:rsid w:val="00F472A9"/>
    <w:rsid w:val="00F47345"/>
    <w:rsid w:val="00F47741"/>
    <w:rsid w:val="00F4786E"/>
    <w:rsid w:val="00F47D22"/>
    <w:rsid w:val="00F47DED"/>
    <w:rsid w:val="00F47F4C"/>
    <w:rsid w:val="00F5075F"/>
    <w:rsid w:val="00F50C7B"/>
    <w:rsid w:val="00F50CC3"/>
    <w:rsid w:val="00F50D54"/>
    <w:rsid w:val="00F50FAB"/>
    <w:rsid w:val="00F513FD"/>
    <w:rsid w:val="00F52367"/>
    <w:rsid w:val="00F52422"/>
    <w:rsid w:val="00F52674"/>
    <w:rsid w:val="00F527CA"/>
    <w:rsid w:val="00F52A8E"/>
    <w:rsid w:val="00F52CC2"/>
    <w:rsid w:val="00F52FC9"/>
    <w:rsid w:val="00F536EA"/>
    <w:rsid w:val="00F540FE"/>
    <w:rsid w:val="00F54FA4"/>
    <w:rsid w:val="00F55060"/>
    <w:rsid w:val="00F55191"/>
    <w:rsid w:val="00F557FE"/>
    <w:rsid w:val="00F559BC"/>
    <w:rsid w:val="00F55BB6"/>
    <w:rsid w:val="00F55D0A"/>
    <w:rsid w:val="00F55F41"/>
    <w:rsid w:val="00F566A0"/>
    <w:rsid w:val="00F56E20"/>
    <w:rsid w:val="00F56E41"/>
    <w:rsid w:val="00F56E45"/>
    <w:rsid w:val="00F57019"/>
    <w:rsid w:val="00F5715D"/>
    <w:rsid w:val="00F57247"/>
    <w:rsid w:val="00F57440"/>
    <w:rsid w:val="00F57638"/>
    <w:rsid w:val="00F579FB"/>
    <w:rsid w:val="00F57C11"/>
    <w:rsid w:val="00F57F6E"/>
    <w:rsid w:val="00F6083E"/>
    <w:rsid w:val="00F617EB"/>
    <w:rsid w:val="00F6188A"/>
    <w:rsid w:val="00F620C5"/>
    <w:rsid w:val="00F6236E"/>
    <w:rsid w:val="00F623E3"/>
    <w:rsid w:val="00F624C6"/>
    <w:rsid w:val="00F62649"/>
    <w:rsid w:val="00F626EB"/>
    <w:rsid w:val="00F6270B"/>
    <w:rsid w:val="00F628CF"/>
    <w:rsid w:val="00F63147"/>
    <w:rsid w:val="00F6325A"/>
    <w:rsid w:val="00F63523"/>
    <w:rsid w:val="00F63573"/>
    <w:rsid w:val="00F635E4"/>
    <w:rsid w:val="00F639D5"/>
    <w:rsid w:val="00F63AC1"/>
    <w:rsid w:val="00F63C60"/>
    <w:rsid w:val="00F64586"/>
    <w:rsid w:val="00F64B75"/>
    <w:rsid w:val="00F65F94"/>
    <w:rsid w:val="00F66104"/>
    <w:rsid w:val="00F661B8"/>
    <w:rsid w:val="00F66800"/>
    <w:rsid w:val="00F668EB"/>
    <w:rsid w:val="00F66BF2"/>
    <w:rsid w:val="00F66F7A"/>
    <w:rsid w:val="00F66FBC"/>
    <w:rsid w:val="00F670AD"/>
    <w:rsid w:val="00F67A52"/>
    <w:rsid w:val="00F67AF1"/>
    <w:rsid w:val="00F67DC9"/>
    <w:rsid w:val="00F67EB8"/>
    <w:rsid w:val="00F70032"/>
    <w:rsid w:val="00F70264"/>
    <w:rsid w:val="00F702CF"/>
    <w:rsid w:val="00F70440"/>
    <w:rsid w:val="00F705BD"/>
    <w:rsid w:val="00F706CB"/>
    <w:rsid w:val="00F71047"/>
    <w:rsid w:val="00F71888"/>
    <w:rsid w:val="00F719AA"/>
    <w:rsid w:val="00F71A0D"/>
    <w:rsid w:val="00F71D36"/>
    <w:rsid w:val="00F71E37"/>
    <w:rsid w:val="00F72024"/>
    <w:rsid w:val="00F7212A"/>
    <w:rsid w:val="00F7253A"/>
    <w:rsid w:val="00F726F1"/>
    <w:rsid w:val="00F72B11"/>
    <w:rsid w:val="00F72FE9"/>
    <w:rsid w:val="00F73471"/>
    <w:rsid w:val="00F73566"/>
    <w:rsid w:val="00F73691"/>
    <w:rsid w:val="00F736AD"/>
    <w:rsid w:val="00F738A9"/>
    <w:rsid w:val="00F73B68"/>
    <w:rsid w:val="00F73F46"/>
    <w:rsid w:val="00F74A11"/>
    <w:rsid w:val="00F74DD2"/>
    <w:rsid w:val="00F75044"/>
    <w:rsid w:val="00F7524F"/>
    <w:rsid w:val="00F752C6"/>
    <w:rsid w:val="00F75752"/>
    <w:rsid w:val="00F75B96"/>
    <w:rsid w:val="00F765F0"/>
    <w:rsid w:val="00F769DE"/>
    <w:rsid w:val="00F76D99"/>
    <w:rsid w:val="00F770B8"/>
    <w:rsid w:val="00F7723D"/>
    <w:rsid w:val="00F77623"/>
    <w:rsid w:val="00F77909"/>
    <w:rsid w:val="00F80123"/>
    <w:rsid w:val="00F80128"/>
    <w:rsid w:val="00F804E0"/>
    <w:rsid w:val="00F816D1"/>
    <w:rsid w:val="00F82222"/>
    <w:rsid w:val="00F8225E"/>
    <w:rsid w:val="00F8270C"/>
    <w:rsid w:val="00F828C6"/>
    <w:rsid w:val="00F82E02"/>
    <w:rsid w:val="00F82FFC"/>
    <w:rsid w:val="00F83892"/>
    <w:rsid w:val="00F83948"/>
    <w:rsid w:val="00F83AC2"/>
    <w:rsid w:val="00F840ED"/>
    <w:rsid w:val="00F842D3"/>
    <w:rsid w:val="00F84860"/>
    <w:rsid w:val="00F84E66"/>
    <w:rsid w:val="00F85CBB"/>
    <w:rsid w:val="00F85E1A"/>
    <w:rsid w:val="00F85EFF"/>
    <w:rsid w:val="00F86052"/>
    <w:rsid w:val="00F8641C"/>
    <w:rsid w:val="00F864B0"/>
    <w:rsid w:val="00F86C4D"/>
    <w:rsid w:val="00F86DDA"/>
    <w:rsid w:val="00F8713C"/>
    <w:rsid w:val="00F871FC"/>
    <w:rsid w:val="00F8755D"/>
    <w:rsid w:val="00F875F7"/>
    <w:rsid w:val="00F87719"/>
    <w:rsid w:val="00F87792"/>
    <w:rsid w:val="00F87C9A"/>
    <w:rsid w:val="00F87FD5"/>
    <w:rsid w:val="00F9079E"/>
    <w:rsid w:val="00F9085B"/>
    <w:rsid w:val="00F90AAB"/>
    <w:rsid w:val="00F90C4D"/>
    <w:rsid w:val="00F91407"/>
    <w:rsid w:val="00F9195D"/>
    <w:rsid w:val="00F922A0"/>
    <w:rsid w:val="00F9231E"/>
    <w:rsid w:val="00F92846"/>
    <w:rsid w:val="00F92877"/>
    <w:rsid w:val="00F929B6"/>
    <w:rsid w:val="00F92CEB"/>
    <w:rsid w:val="00F93405"/>
    <w:rsid w:val="00F9344E"/>
    <w:rsid w:val="00F93FB2"/>
    <w:rsid w:val="00F9422D"/>
    <w:rsid w:val="00F94EBB"/>
    <w:rsid w:val="00F96420"/>
    <w:rsid w:val="00F96BA7"/>
    <w:rsid w:val="00F97163"/>
    <w:rsid w:val="00F9757D"/>
    <w:rsid w:val="00F97B62"/>
    <w:rsid w:val="00F97B92"/>
    <w:rsid w:val="00F97CE5"/>
    <w:rsid w:val="00F97F11"/>
    <w:rsid w:val="00F97F84"/>
    <w:rsid w:val="00FA0BCC"/>
    <w:rsid w:val="00FA0DC9"/>
    <w:rsid w:val="00FA0F40"/>
    <w:rsid w:val="00FA1040"/>
    <w:rsid w:val="00FA13A9"/>
    <w:rsid w:val="00FA1411"/>
    <w:rsid w:val="00FA17E2"/>
    <w:rsid w:val="00FA19A4"/>
    <w:rsid w:val="00FA1C5F"/>
    <w:rsid w:val="00FA1D59"/>
    <w:rsid w:val="00FA1E50"/>
    <w:rsid w:val="00FA22B8"/>
    <w:rsid w:val="00FA260C"/>
    <w:rsid w:val="00FA2F81"/>
    <w:rsid w:val="00FA30BC"/>
    <w:rsid w:val="00FA3160"/>
    <w:rsid w:val="00FA317F"/>
    <w:rsid w:val="00FA3263"/>
    <w:rsid w:val="00FA3DAA"/>
    <w:rsid w:val="00FA425A"/>
    <w:rsid w:val="00FA4647"/>
    <w:rsid w:val="00FA4BA8"/>
    <w:rsid w:val="00FA4C78"/>
    <w:rsid w:val="00FA5056"/>
    <w:rsid w:val="00FA598B"/>
    <w:rsid w:val="00FA5A2A"/>
    <w:rsid w:val="00FA5BEF"/>
    <w:rsid w:val="00FA6152"/>
    <w:rsid w:val="00FA649C"/>
    <w:rsid w:val="00FA6A7B"/>
    <w:rsid w:val="00FA6A7D"/>
    <w:rsid w:val="00FA7237"/>
    <w:rsid w:val="00FA72B7"/>
    <w:rsid w:val="00FA72FE"/>
    <w:rsid w:val="00FA746B"/>
    <w:rsid w:val="00FA7941"/>
    <w:rsid w:val="00FB013B"/>
    <w:rsid w:val="00FB0C5C"/>
    <w:rsid w:val="00FB0E5A"/>
    <w:rsid w:val="00FB0FD8"/>
    <w:rsid w:val="00FB153C"/>
    <w:rsid w:val="00FB234E"/>
    <w:rsid w:val="00FB2901"/>
    <w:rsid w:val="00FB2C2B"/>
    <w:rsid w:val="00FB3045"/>
    <w:rsid w:val="00FB32B6"/>
    <w:rsid w:val="00FB3BD1"/>
    <w:rsid w:val="00FB3FA4"/>
    <w:rsid w:val="00FB40FF"/>
    <w:rsid w:val="00FB4114"/>
    <w:rsid w:val="00FB4F44"/>
    <w:rsid w:val="00FB58C4"/>
    <w:rsid w:val="00FB5F1D"/>
    <w:rsid w:val="00FB631B"/>
    <w:rsid w:val="00FB667A"/>
    <w:rsid w:val="00FB726A"/>
    <w:rsid w:val="00FB74C7"/>
    <w:rsid w:val="00FB765C"/>
    <w:rsid w:val="00FB7769"/>
    <w:rsid w:val="00FB77FD"/>
    <w:rsid w:val="00FB7CFF"/>
    <w:rsid w:val="00FB7DF0"/>
    <w:rsid w:val="00FB7FC0"/>
    <w:rsid w:val="00FC00D7"/>
    <w:rsid w:val="00FC0930"/>
    <w:rsid w:val="00FC0A17"/>
    <w:rsid w:val="00FC0A65"/>
    <w:rsid w:val="00FC0F8E"/>
    <w:rsid w:val="00FC1B2E"/>
    <w:rsid w:val="00FC2106"/>
    <w:rsid w:val="00FC2D7D"/>
    <w:rsid w:val="00FC30A6"/>
    <w:rsid w:val="00FC3118"/>
    <w:rsid w:val="00FC3220"/>
    <w:rsid w:val="00FC3D1D"/>
    <w:rsid w:val="00FC4399"/>
    <w:rsid w:val="00FC44C3"/>
    <w:rsid w:val="00FC4C05"/>
    <w:rsid w:val="00FC4EA4"/>
    <w:rsid w:val="00FC53B2"/>
    <w:rsid w:val="00FC5541"/>
    <w:rsid w:val="00FC5771"/>
    <w:rsid w:val="00FC6047"/>
    <w:rsid w:val="00FC614E"/>
    <w:rsid w:val="00FC643E"/>
    <w:rsid w:val="00FC663C"/>
    <w:rsid w:val="00FC6710"/>
    <w:rsid w:val="00FC6947"/>
    <w:rsid w:val="00FC6E7D"/>
    <w:rsid w:val="00FC7062"/>
    <w:rsid w:val="00FC729C"/>
    <w:rsid w:val="00FC7381"/>
    <w:rsid w:val="00FC7689"/>
    <w:rsid w:val="00FD0006"/>
    <w:rsid w:val="00FD0BEA"/>
    <w:rsid w:val="00FD0DAD"/>
    <w:rsid w:val="00FD0E27"/>
    <w:rsid w:val="00FD178D"/>
    <w:rsid w:val="00FD18D6"/>
    <w:rsid w:val="00FD2176"/>
    <w:rsid w:val="00FD24EB"/>
    <w:rsid w:val="00FD2852"/>
    <w:rsid w:val="00FD2C05"/>
    <w:rsid w:val="00FD2C40"/>
    <w:rsid w:val="00FD31AD"/>
    <w:rsid w:val="00FD32A9"/>
    <w:rsid w:val="00FD3456"/>
    <w:rsid w:val="00FD38C3"/>
    <w:rsid w:val="00FD3AE1"/>
    <w:rsid w:val="00FD3BC3"/>
    <w:rsid w:val="00FD41E5"/>
    <w:rsid w:val="00FD4784"/>
    <w:rsid w:val="00FD4E55"/>
    <w:rsid w:val="00FD5307"/>
    <w:rsid w:val="00FD57B9"/>
    <w:rsid w:val="00FD5C6A"/>
    <w:rsid w:val="00FD5DF9"/>
    <w:rsid w:val="00FD5FC1"/>
    <w:rsid w:val="00FD63C0"/>
    <w:rsid w:val="00FD6E17"/>
    <w:rsid w:val="00FD7379"/>
    <w:rsid w:val="00FD73CD"/>
    <w:rsid w:val="00FD7426"/>
    <w:rsid w:val="00FD7625"/>
    <w:rsid w:val="00FD7E47"/>
    <w:rsid w:val="00FD7F7C"/>
    <w:rsid w:val="00FE046B"/>
    <w:rsid w:val="00FE0747"/>
    <w:rsid w:val="00FE0B52"/>
    <w:rsid w:val="00FE0EC9"/>
    <w:rsid w:val="00FE113E"/>
    <w:rsid w:val="00FE1250"/>
    <w:rsid w:val="00FE1427"/>
    <w:rsid w:val="00FE238E"/>
    <w:rsid w:val="00FE23E3"/>
    <w:rsid w:val="00FE2580"/>
    <w:rsid w:val="00FE2B01"/>
    <w:rsid w:val="00FE2B20"/>
    <w:rsid w:val="00FE2BB8"/>
    <w:rsid w:val="00FE2EC9"/>
    <w:rsid w:val="00FE3599"/>
    <w:rsid w:val="00FE37B9"/>
    <w:rsid w:val="00FE3A43"/>
    <w:rsid w:val="00FE3A4C"/>
    <w:rsid w:val="00FE46F1"/>
    <w:rsid w:val="00FE50DF"/>
    <w:rsid w:val="00FE50EA"/>
    <w:rsid w:val="00FE53FF"/>
    <w:rsid w:val="00FE55A1"/>
    <w:rsid w:val="00FE56EA"/>
    <w:rsid w:val="00FE65B8"/>
    <w:rsid w:val="00FE65D7"/>
    <w:rsid w:val="00FE69A9"/>
    <w:rsid w:val="00FE6B20"/>
    <w:rsid w:val="00FE6E82"/>
    <w:rsid w:val="00FE72E8"/>
    <w:rsid w:val="00FE7466"/>
    <w:rsid w:val="00FF0E14"/>
    <w:rsid w:val="00FF0EFC"/>
    <w:rsid w:val="00FF119C"/>
    <w:rsid w:val="00FF15E3"/>
    <w:rsid w:val="00FF18D6"/>
    <w:rsid w:val="00FF1B70"/>
    <w:rsid w:val="00FF1E45"/>
    <w:rsid w:val="00FF229B"/>
    <w:rsid w:val="00FF27F6"/>
    <w:rsid w:val="00FF37A1"/>
    <w:rsid w:val="00FF383A"/>
    <w:rsid w:val="00FF3DA1"/>
    <w:rsid w:val="00FF3FDE"/>
    <w:rsid w:val="00FF421B"/>
    <w:rsid w:val="00FF422C"/>
    <w:rsid w:val="00FF425C"/>
    <w:rsid w:val="00FF46EA"/>
    <w:rsid w:val="00FF4D0C"/>
    <w:rsid w:val="00FF4EC8"/>
    <w:rsid w:val="00FF50E2"/>
    <w:rsid w:val="00FF595B"/>
    <w:rsid w:val="00FF5A57"/>
    <w:rsid w:val="00FF5BC7"/>
    <w:rsid w:val="00FF5DBF"/>
    <w:rsid w:val="00FF62FC"/>
    <w:rsid w:val="00FF6F5D"/>
    <w:rsid w:val="00FF70DE"/>
    <w:rsid w:val="00FF7235"/>
    <w:rsid w:val="00FF731B"/>
    <w:rsid w:val="00FF74BE"/>
    <w:rsid w:val="00FF7D49"/>
    <w:rsid w:val="00FF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16F357B"/>
  <w15:chartTrackingRefBased/>
  <w15:docId w15:val="{A6D40002-6524-4DC7-BDDE-0D9BBB0B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DF2321"/>
    <w:pPr>
      <w:widowControl w:val="0"/>
    </w:pPr>
    <w:rPr>
      <w:rFonts w:ascii="Garamond" w:eastAsia="Garamond" w:hAnsi="Garamond" w:cs="Garamond"/>
      <w:sz w:val="22"/>
      <w:szCs w:val="22"/>
      <w:lang w:val="en-US" w:eastAsia="en-US"/>
    </w:rPr>
  </w:style>
  <w:style w:type="paragraph" w:styleId="Titolo1">
    <w:name w:val="heading 1"/>
    <w:basedOn w:val="Normale"/>
    <w:qFormat/>
    <w:rsid w:val="00DF2321"/>
    <w:pPr>
      <w:spacing w:before="58"/>
      <w:ind w:left="324"/>
      <w:outlineLvl w:val="0"/>
    </w:pPr>
    <w:rPr>
      <w:b/>
      <w:bCs/>
      <w:sz w:val="28"/>
      <w:szCs w:val="28"/>
    </w:rPr>
  </w:style>
  <w:style w:type="paragraph" w:styleId="Titolo2">
    <w:name w:val="heading 2"/>
    <w:basedOn w:val="Normale"/>
    <w:link w:val="Titolo2Carattere"/>
    <w:uiPriority w:val="9"/>
    <w:qFormat/>
    <w:rsid w:val="00DF2321"/>
    <w:pPr>
      <w:spacing w:before="51"/>
      <w:ind w:left="114"/>
      <w:jc w:val="both"/>
      <w:outlineLvl w:val="1"/>
    </w:pPr>
    <w:rPr>
      <w:b/>
      <w:bCs/>
      <w:i/>
      <w:sz w:val="25"/>
      <w:szCs w:val="25"/>
    </w:rPr>
  </w:style>
  <w:style w:type="paragraph" w:styleId="Titolo3">
    <w:name w:val="heading 3"/>
    <w:basedOn w:val="Normale"/>
    <w:qFormat/>
    <w:rsid w:val="00DF2321"/>
    <w:pPr>
      <w:ind w:left="114"/>
      <w:jc w:val="both"/>
      <w:outlineLvl w:val="2"/>
    </w:pPr>
    <w:rPr>
      <w:b/>
      <w:bCs/>
      <w:sz w:val="24"/>
      <w:szCs w:val="24"/>
    </w:rPr>
  </w:style>
  <w:style w:type="paragraph" w:styleId="Titolo4">
    <w:name w:val="heading 4"/>
    <w:basedOn w:val="Normale"/>
    <w:next w:val="Normale"/>
    <w:link w:val="Titolo4Carattere"/>
    <w:qFormat/>
    <w:rsid w:val="00F251E0"/>
    <w:pPr>
      <w:widowControl/>
      <w:spacing w:before="120" w:after="120"/>
      <w:jc w:val="both"/>
      <w:outlineLvl w:val="3"/>
    </w:pPr>
    <w:rPr>
      <w:rFonts w:ascii="Book Antiqua" w:eastAsia="Times New Roman" w:hAnsi="Book Antiqua" w:cs="Times New Roman"/>
      <w:b/>
      <w:lang w:val="it-IT" w:eastAsia="it-IT"/>
    </w:rPr>
  </w:style>
  <w:style w:type="paragraph" w:styleId="Titolo5">
    <w:name w:val="heading 5"/>
    <w:basedOn w:val="Normale"/>
    <w:next w:val="Normale"/>
    <w:link w:val="Titolo5Carattere"/>
    <w:qFormat/>
    <w:rsid w:val="00F251E0"/>
    <w:pPr>
      <w:widowControl/>
      <w:spacing w:before="120" w:after="120"/>
      <w:outlineLvl w:val="4"/>
    </w:pPr>
    <w:rPr>
      <w:rFonts w:ascii="Book Antiqua" w:eastAsia="Times New Roman" w:hAnsi="Book Antiqua" w:cs="Times New Roman"/>
      <w:b/>
      <w:caps/>
      <w:snapToGrid w:val="0"/>
      <w:u w:val="single"/>
      <w:lang w:val="it-IT" w:eastAsia="it-IT"/>
    </w:rPr>
  </w:style>
  <w:style w:type="paragraph" w:styleId="Titolo6">
    <w:name w:val="heading 6"/>
    <w:basedOn w:val="Normale"/>
    <w:next w:val="Normale"/>
    <w:link w:val="Titolo6Carattere"/>
    <w:qFormat/>
    <w:rsid w:val="00F251E0"/>
    <w:pPr>
      <w:widowControl/>
      <w:spacing w:before="240" w:after="60"/>
      <w:ind w:left="567"/>
      <w:outlineLvl w:val="5"/>
    </w:pPr>
    <w:rPr>
      <w:rFonts w:ascii="Book Antiqua" w:eastAsia="Times New Roman" w:hAnsi="Book Antiqua" w:cs="Times New Roman"/>
      <w:i/>
      <w:lang w:val="it-IT" w:eastAsia="it-IT"/>
    </w:rPr>
  </w:style>
  <w:style w:type="paragraph" w:styleId="Titolo7">
    <w:name w:val="heading 7"/>
    <w:basedOn w:val="Normale"/>
    <w:next w:val="Normale"/>
    <w:link w:val="Titolo7Carattere"/>
    <w:qFormat/>
    <w:rsid w:val="00F251E0"/>
    <w:pPr>
      <w:keepNext/>
      <w:widowControl/>
      <w:numPr>
        <w:numId w:val="2"/>
      </w:numPr>
      <w:spacing w:after="120" w:line="360" w:lineRule="auto"/>
      <w:jc w:val="center"/>
      <w:outlineLvl w:val="6"/>
    </w:pPr>
    <w:rPr>
      <w:rFonts w:ascii="Times New Roman" w:eastAsia="Times New Roman" w:hAnsi="Times New Roman" w:cs="Times New Roman"/>
      <w:b/>
      <w:i/>
      <w:smallCaps/>
      <w:color w:val="800000"/>
      <w:w w:val="150"/>
      <w:sz w:val="80"/>
      <w:lang w:val="it-IT" w:eastAsia="it-IT"/>
    </w:rPr>
  </w:style>
  <w:style w:type="paragraph" w:styleId="Titolo8">
    <w:name w:val="heading 8"/>
    <w:basedOn w:val="Normale"/>
    <w:next w:val="Normale"/>
    <w:link w:val="Titolo8Carattere"/>
    <w:qFormat/>
    <w:rsid w:val="00F251E0"/>
    <w:pPr>
      <w:keepNext/>
      <w:widowControl/>
      <w:spacing w:before="80" w:after="80"/>
      <w:jc w:val="center"/>
      <w:outlineLvl w:val="7"/>
    </w:pPr>
    <w:rPr>
      <w:rFonts w:ascii="Book Antiqua" w:eastAsia="Times New Roman" w:hAnsi="Book Antiqua" w:cs="Times New Roman"/>
      <w:b/>
      <w:lang w:val="it-IT" w:eastAsia="it-IT"/>
    </w:rPr>
  </w:style>
  <w:style w:type="paragraph" w:styleId="Titolo9">
    <w:name w:val="heading 9"/>
    <w:basedOn w:val="Normale"/>
    <w:next w:val="Normale"/>
    <w:link w:val="Titolo9Carattere"/>
    <w:qFormat/>
    <w:rsid w:val="00F251E0"/>
    <w:pPr>
      <w:keepNext/>
      <w:widowControl/>
      <w:spacing w:before="60" w:after="60"/>
      <w:jc w:val="both"/>
      <w:outlineLvl w:val="8"/>
    </w:pPr>
    <w:rPr>
      <w:rFonts w:ascii="Book Antiqua" w:eastAsia="Times New Roman" w:hAnsi="Book Antiqua" w:cs="Times New Roman"/>
      <w:b/>
      <w:snapToGrid w:val="0"/>
      <w:sz w:val="26"/>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uiPriority w:val="39"/>
    <w:qFormat/>
    <w:rsid w:val="00DF2321"/>
    <w:pPr>
      <w:spacing w:before="37"/>
      <w:ind w:left="113"/>
    </w:pPr>
    <w:rPr>
      <w:b/>
      <w:bCs/>
    </w:rPr>
  </w:style>
  <w:style w:type="paragraph" w:styleId="Sommario2">
    <w:name w:val="toc 2"/>
    <w:basedOn w:val="Normale"/>
    <w:uiPriority w:val="39"/>
    <w:qFormat/>
    <w:rsid w:val="00DF2321"/>
    <w:pPr>
      <w:spacing w:before="90"/>
      <w:ind w:left="554" w:hanging="440"/>
    </w:pPr>
    <w:rPr>
      <w:sz w:val="20"/>
      <w:szCs w:val="20"/>
    </w:rPr>
  </w:style>
  <w:style w:type="paragraph" w:styleId="Sommario3">
    <w:name w:val="toc 3"/>
    <w:basedOn w:val="Normale"/>
    <w:uiPriority w:val="39"/>
    <w:qFormat/>
    <w:rsid w:val="00DF2321"/>
    <w:pPr>
      <w:spacing w:before="34"/>
      <w:ind w:left="1010" w:hanging="455"/>
    </w:pPr>
    <w:rPr>
      <w:sz w:val="20"/>
      <w:szCs w:val="20"/>
    </w:rPr>
  </w:style>
  <w:style w:type="paragraph" w:styleId="Corpotesto">
    <w:name w:val="Body Text"/>
    <w:aliases w:val="Corpo del testo"/>
    <w:basedOn w:val="Normale"/>
    <w:link w:val="CorpotestoCarattere"/>
    <w:qFormat/>
    <w:rsid w:val="00DF2321"/>
    <w:rPr>
      <w:rFonts w:cs="Times New Roman"/>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DF2321"/>
    <w:pPr>
      <w:spacing w:before="60"/>
      <w:ind w:left="398" w:hanging="284"/>
      <w:jc w:val="both"/>
    </w:pPr>
  </w:style>
  <w:style w:type="paragraph" w:customStyle="1" w:styleId="TableParagraph">
    <w:name w:val="Table Paragraph"/>
    <w:basedOn w:val="Normale"/>
    <w:uiPriority w:val="1"/>
    <w:qFormat/>
    <w:rsid w:val="00DF2321"/>
  </w:style>
  <w:style w:type="paragraph" w:customStyle="1" w:styleId="Default">
    <w:name w:val="Default"/>
    <w:qFormat/>
    <w:rsid w:val="00E9528C"/>
    <w:pPr>
      <w:autoSpaceDE w:val="0"/>
      <w:autoSpaceDN w:val="0"/>
      <w:adjustRightInd w:val="0"/>
    </w:pPr>
    <w:rPr>
      <w:rFonts w:eastAsia="Times New Roman" w:cs="Calibri"/>
      <w:color w:val="000000"/>
      <w:sz w:val="24"/>
      <w:szCs w:val="24"/>
    </w:rPr>
  </w:style>
  <w:style w:type="character" w:customStyle="1" w:styleId="Titolo4Carattere">
    <w:name w:val="Titolo 4 Carattere"/>
    <w:link w:val="Titolo4"/>
    <w:rsid w:val="00F251E0"/>
    <w:rPr>
      <w:rFonts w:ascii="Book Antiqua" w:eastAsia="Times New Roman" w:hAnsi="Book Antiqua" w:cs="Times New Roman"/>
      <w:b/>
      <w:lang w:val="it-IT" w:eastAsia="it-IT"/>
    </w:rPr>
  </w:style>
  <w:style w:type="character" w:customStyle="1" w:styleId="Titolo5Carattere">
    <w:name w:val="Titolo 5 Carattere"/>
    <w:link w:val="Titolo5"/>
    <w:rsid w:val="00F251E0"/>
    <w:rPr>
      <w:rFonts w:ascii="Book Antiqua" w:eastAsia="Times New Roman" w:hAnsi="Book Antiqua" w:cs="Times New Roman"/>
      <w:b/>
      <w:caps/>
      <w:snapToGrid w:val="0"/>
      <w:u w:val="single"/>
      <w:lang w:val="it-IT" w:eastAsia="it-IT"/>
    </w:rPr>
  </w:style>
  <w:style w:type="character" w:customStyle="1" w:styleId="Titolo6Carattere">
    <w:name w:val="Titolo 6 Carattere"/>
    <w:link w:val="Titolo6"/>
    <w:rsid w:val="00F251E0"/>
    <w:rPr>
      <w:rFonts w:ascii="Book Antiqua" w:eastAsia="Times New Roman" w:hAnsi="Book Antiqua" w:cs="Times New Roman"/>
      <w:i/>
      <w:lang w:val="it-IT" w:eastAsia="it-IT"/>
    </w:rPr>
  </w:style>
  <w:style w:type="character" w:customStyle="1" w:styleId="Titolo7Carattere">
    <w:name w:val="Titolo 7 Carattere"/>
    <w:link w:val="Titolo7"/>
    <w:rsid w:val="00F251E0"/>
    <w:rPr>
      <w:rFonts w:ascii="Times New Roman" w:eastAsia="Times New Roman" w:hAnsi="Times New Roman"/>
      <w:b/>
      <w:i/>
      <w:smallCaps/>
      <w:color w:val="800000"/>
      <w:w w:val="150"/>
      <w:sz w:val="80"/>
      <w:szCs w:val="22"/>
      <w:lang w:val="it-IT" w:eastAsia="it-IT"/>
    </w:rPr>
  </w:style>
  <w:style w:type="character" w:customStyle="1" w:styleId="Titolo8Carattere">
    <w:name w:val="Titolo 8 Carattere"/>
    <w:link w:val="Titolo8"/>
    <w:uiPriority w:val="9"/>
    <w:rsid w:val="00F251E0"/>
    <w:rPr>
      <w:rFonts w:ascii="Book Antiqua" w:eastAsia="Times New Roman" w:hAnsi="Book Antiqua" w:cs="Times New Roman"/>
      <w:b/>
      <w:lang w:val="it-IT" w:eastAsia="it-IT"/>
    </w:rPr>
  </w:style>
  <w:style w:type="character" w:customStyle="1" w:styleId="Titolo9Carattere">
    <w:name w:val="Titolo 9 Carattere"/>
    <w:link w:val="Titolo9"/>
    <w:rsid w:val="00F251E0"/>
    <w:rPr>
      <w:rFonts w:ascii="Book Antiqua" w:eastAsia="Times New Roman" w:hAnsi="Book Antiqua" w:cs="Times New Roman"/>
      <w:b/>
      <w:snapToGrid w:val="0"/>
      <w:sz w:val="26"/>
      <w:lang w:val="it-IT" w:eastAsia="it-IT"/>
    </w:rPr>
  </w:style>
  <w:style w:type="character" w:customStyle="1" w:styleId="Titolo1Carattere">
    <w:name w:val="Titolo 1 Carattere"/>
    <w:rsid w:val="00F251E0"/>
    <w:rPr>
      <w:rFonts w:ascii="Mirarae BT" w:hAnsi="Mirarae BT"/>
      <w:b/>
      <w:caps/>
      <w:kern w:val="28"/>
      <w:sz w:val="26"/>
      <w:lang w:val="en-US" w:eastAsia="it-IT" w:bidi="ar-SA"/>
    </w:rPr>
  </w:style>
  <w:style w:type="paragraph" w:styleId="Intestazione">
    <w:name w:val="header"/>
    <w:basedOn w:val="Normale"/>
    <w:link w:val="IntestazioneCarattere"/>
    <w:rsid w:val="00F251E0"/>
    <w:pPr>
      <w:widowControl/>
      <w:tabs>
        <w:tab w:val="center" w:pos="4819"/>
        <w:tab w:val="right" w:pos="9638"/>
      </w:tabs>
      <w:spacing w:after="120"/>
      <w:jc w:val="both"/>
    </w:pPr>
    <w:rPr>
      <w:rFonts w:ascii="Book Antiqua" w:eastAsia="Times New Roman" w:hAnsi="Book Antiqua" w:cs="Times New Roman"/>
      <w:lang w:val="it-IT" w:eastAsia="it-IT"/>
    </w:rPr>
  </w:style>
  <w:style w:type="character" w:customStyle="1" w:styleId="IntestazioneCarattere">
    <w:name w:val="Intestazione Carattere"/>
    <w:link w:val="Intestazione"/>
    <w:semiHidden/>
    <w:rsid w:val="00F251E0"/>
    <w:rPr>
      <w:rFonts w:ascii="Book Antiqua" w:eastAsia="Times New Roman" w:hAnsi="Book Antiqua" w:cs="Times New Roman"/>
      <w:lang w:val="it-IT" w:eastAsia="it-IT"/>
    </w:rPr>
  </w:style>
  <w:style w:type="paragraph" w:styleId="Pidipagina">
    <w:name w:val="footer"/>
    <w:basedOn w:val="Normale"/>
    <w:link w:val="PidipaginaCarattere"/>
    <w:uiPriority w:val="99"/>
    <w:rsid w:val="00F251E0"/>
    <w:pPr>
      <w:widowControl/>
      <w:tabs>
        <w:tab w:val="center" w:pos="4819"/>
        <w:tab w:val="right" w:pos="9638"/>
      </w:tabs>
      <w:spacing w:after="120"/>
      <w:jc w:val="both"/>
    </w:pPr>
    <w:rPr>
      <w:rFonts w:ascii="Book Antiqua" w:eastAsia="Times New Roman" w:hAnsi="Book Antiqua" w:cs="Times New Roman"/>
      <w:lang w:val="it-IT" w:eastAsia="it-IT"/>
    </w:rPr>
  </w:style>
  <w:style w:type="character" w:customStyle="1" w:styleId="PidipaginaCarattere">
    <w:name w:val="Piè di pagina Carattere"/>
    <w:link w:val="Pidipagina"/>
    <w:uiPriority w:val="99"/>
    <w:rsid w:val="00F251E0"/>
    <w:rPr>
      <w:rFonts w:ascii="Book Antiqua" w:eastAsia="Times New Roman" w:hAnsi="Book Antiqua" w:cs="Times New Roman"/>
      <w:lang w:val="it-IT" w:eastAsia="it-IT"/>
    </w:rPr>
  </w:style>
  <w:style w:type="character" w:styleId="Numeropagina">
    <w:name w:val="page number"/>
    <w:basedOn w:val="Carpredefinitoparagrafo"/>
    <w:rsid w:val="00F251E0"/>
  </w:style>
  <w:style w:type="paragraph" w:customStyle="1" w:styleId="Stile1">
    <w:name w:val="Stile1"/>
    <w:basedOn w:val="Normale"/>
    <w:rsid w:val="00F251E0"/>
    <w:pPr>
      <w:widowControl/>
      <w:numPr>
        <w:numId w:val="4"/>
      </w:numPr>
      <w:spacing w:before="80" w:after="80"/>
      <w:jc w:val="both"/>
    </w:pPr>
    <w:rPr>
      <w:rFonts w:ascii="Book Antiqua" w:eastAsia="Times New Roman" w:hAnsi="Book Antiqua" w:cs="Times New Roman"/>
      <w:i/>
      <w:sz w:val="19"/>
      <w:lang w:val="it-IT" w:eastAsia="it-IT"/>
    </w:rPr>
  </w:style>
  <w:style w:type="character" w:customStyle="1" w:styleId="Stile1Carattere">
    <w:name w:val="Stile1 Carattere"/>
    <w:rsid w:val="00F251E0"/>
    <w:rPr>
      <w:rFonts w:ascii="Mirarae BT" w:hAnsi="Mirarae BT"/>
      <w:i/>
      <w:sz w:val="19"/>
      <w:lang w:val="it-IT" w:eastAsia="it-IT" w:bidi="ar-SA"/>
    </w:rPr>
  </w:style>
  <w:style w:type="paragraph" w:customStyle="1" w:styleId="Stile2">
    <w:name w:val="Stile2"/>
    <w:basedOn w:val="Normale"/>
    <w:rsid w:val="00F251E0"/>
    <w:pPr>
      <w:widowControl/>
      <w:numPr>
        <w:numId w:val="1"/>
      </w:numPr>
      <w:spacing w:before="80" w:after="80"/>
    </w:pPr>
    <w:rPr>
      <w:rFonts w:ascii="Book Antiqua" w:eastAsia="Times New Roman" w:hAnsi="Book Antiqua" w:cs="Times New Roman"/>
      <w:b/>
      <w:i/>
      <w:caps/>
      <w:sz w:val="24"/>
      <w:lang w:val="it-IT" w:eastAsia="it-IT"/>
    </w:rPr>
  </w:style>
  <w:style w:type="paragraph" w:customStyle="1" w:styleId="Stile3">
    <w:name w:val="Stile3"/>
    <w:basedOn w:val="Stile1"/>
    <w:rsid w:val="00F251E0"/>
    <w:pPr>
      <w:numPr>
        <w:numId w:val="0"/>
      </w:numPr>
      <w:ind w:firstLine="284"/>
      <w:jc w:val="center"/>
    </w:pPr>
    <w:rPr>
      <w:b/>
      <w:i w:val="0"/>
      <w:sz w:val="28"/>
    </w:rPr>
  </w:style>
  <w:style w:type="paragraph" w:styleId="Mappadocumento">
    <w:name w:val="Document Map"/>
    <w:basedOn w:val="Normale"/>
    <w:link w:val="MappadocumentoCarattere"/>
    <w:semiHidden/>
    <w:rsid w:val="00F251E0"/>
    <w:pPr>
      <w:widowControl/>
      <w:shd w:val="clear" w:color="auto" w:fill="000080"/>
      <w:spacing w:after="120"/>
      <w:jc w:val="both"/>
    </w:pPr>
    <w:rPr>
      <w:rFonts w:ascii="Tahoma" w:eastAsia="Times New Roman" w:hAnsi="Tahoma" w:cs="Times New Roman"/>
      <w:lang w:val="it-IT" w:eastAsia="it-IT"/>
    </w:rPr>
  </w:style>
  <w:style w:type="character" w:customStyle="1" w:styleId="MappadocumentoCarattere">
    <w:name w:val="Mappa documento Carattere"/>
    <w:link w:val="Mappadocumento"/>
    <w:semiHidden/>
    <w:rsid w:val="00F251E0"/>
    <w:rPr>
      <w:rFonts w:ascii="Tahoma" w:eastAsia="Times New Roman" w:hAnsi="Tahoma" w:cs="Times New Roman"/>
      <w:shd w:val="clear" w:color="auto" w:fill="000080"/>
      <w:lang w:val="it-IT" w:eastAsia="it-IT"/>
    </w:rPr>
  </w:style>
  <w:style w:type="paragraph" w:styleId="Sommario4">
    <w:name w:val="toc 4"/>
    <w:basedOn w:val="Normale"/>
    <w:next w:val="Normale"/>
    <w:autoRedefine/>
    <w:uiPriority w:val="39"/>
    <w:rsid w:val="00F251E0"/>
    <w:pPr>
      <w:widowControl/>
      <w:ind w:left="660"/>
    </w:pPr>
    <w:rPr>
      <w:rFonts w:ascii="Cambria" w:eastAsia="Times New Roman" w:hAnsi="Cambria" w:cs="Times New Roman"/>
      <w:sz w:val="20"/>
      <w:szCs w:val="20"/>
      <w:lang w:val="it-IT" w:eastAsia="it-IT"/>
    </w:rPr>
  </w:style>
  <w:style w:type="paragraph" w:styleId="Sommario5">
    <w:name w:val="toc 5"/>
    <w:basedOn w:val="Normale"/>
    <w:next w:val="Normale"/>
    <w:autoRedefine/>
    <w:uiPriority w:val="39"/>
    <w:semiHidden/>
    <w:rsid w:val="00F251E0"/>
    <w:pPr>
      <w:widowControl/>
      <w:ind w:left="880"/>
    </w:pPr>
    <w:rPr>
      <w:rFonts w:ascii="Cambria" w:eastAsia="Times New Roman" w:hAnsi="Cambria" w:cs="Times New Roman"/>
      <w:sz w:val="20"/>
      <w:szCs w:val="20"/>
      <w:lang w:val="it-IT" w:eastAsia="it-IT"/>
    </w:rPr>
  </w:style>
  <w:style w:type="paragraph" w:styleId="Sommario6">
    <w:name w:val="toc 6"/>
    <w:basedOn w:val="Normale"/>
    <w:next w:val="Normale"/>
    <w:autoRedefine/>
    <w:uiPriority w:val="39"/>
    <w:semiHidden/>
    <w:rsid w:val="00F251E0"/>
    <w:pPr>
      <w:widowControl/>
      <w:ind w:left="1100"/>
    </w:pPr>
    <w:rPr>
      <w:rFonts w:ascii="Cambria" w:eastAsia="Times New Roman" w:hAnsi="Cambria" w:cs="Times New Roman"/>
      <w:sz w:val="20"/>
      <w:szCs w:val="20"/>
      <w:lang w:val="it-IT" w:eastAsia="it-IT"/>
    </w:rPr>
  </w:style>
  <w:style w:type="paragraph" w:styleId="Sommario7">
    <w:name w:val="toc 7"/>
    <w:basedOn w:val="Normale"/>
    <w:next w:val="Normale"/>
    <w:autoRedefine/>
    <w:uiPriority w:val="39"/>
    <w:semiHidden/>
    <w:rsid w:val="00F251E0"/>
    <w:pPr>
      <w:widowControl/>
      <w:ind w:left="1320"/>
    </w:pPr>
    <w:rPr>
      <w:rFonts w:ascii="Cambria" w:eastAsia="Times New Roman" w:hAnsi="Cambria" w:cs="Times New Roman"/>
      <w:sz w:val="20"/>
      <w:szCs w:val="20"/>
      <w:lang w:val="it-IT" w:eastAsia="it-IT"/>
    </w:rPr>
  </w:style>
  <w:style w:type="paragraph" w:styleId="Sommario8">
    <w:name w:val="toc 8"/>
    <w:basedOn w:val="Normale"/>
    <w:next w:val="Normale"/>
    <w:autoRedefine/>
    <w:uiPriority w:val="39"/>
    <w:semiHidden/>
    <w:rsid w:val="00F251E0"/>
    <w:pPr>
      <w:widowControl/>
      <w:ind w:left="1540"/>
    </w:pPr>
    <w:rPr>
      <w:rFonts w:ascii="Cambria" w:eastAsia="Times New Roman" w:hAnsi="Cambria" w:cs="Times New Roman"/>
      <w:sz w:val="20"/>
      <w:szCs w:val="20"/>
      <w:lang w:val="it-IT" w:eastAsia="it-IT"/>
    </w:rPr>
  </w:style>
  <w:style w:type="paragraph" w:styleId="Sommario9">
    <w:name w:val="toc 9"/>
    <w:basedOn w:val="Normale"/>
    <w:next w:val="Normale"/>
    <w:autoRedefine/>
    <w:uiPriority w:val="39"/>
    <w:semiHidden/>
    <w:rsid w:val="00F251E0"/>
    <w:pPr>
      <w:widowControl/>
      <w:ind w:left="1760"/>
    </w:pPr>
    <w:rPr>
      <w:rFonts w:ascii="Cambria" w:eastAsia="Times New Roman" w:hAnsi="Cambria" w:cs="Times New Roman"/>
      <w:sz w:val="20"/>
      <w:szCs w:val="20"/>
      <w:lang w:val="it-IT" w:eastAsia="it-IT"/>
    </w:rPr>
  </w:style>
  <w:style w:type="paragraph" w:styleId="Rientrocorpodeltesto">
    <w:name w:val="Body Text Indent"/>
    <w:basedOn w:val="Normale"/>
    <w:link w:val="RientrocorpodeltestoCarattere"/>
    <w:semiHidden/>
    <w:rsid w:val="00F251E0"/>
    <w:pPr>
      <w:widowControl/>
      <w:spacing w:before="120" w:after="120" w:line="360" w:lineRule="auto"/>
    </w:pPr>
    <w:rPr>
      <w:rFonts w:ascii="Times New Roman" w:eastAsia="Times New Roman" w:hAnsi="Times New Roman" w:cs="Times New Roman"/>
      <w:lang w:val="it-IT" w:eastAsia="it-IT"/>
    </w:rPr>
  </w:style>
  <w:style w:type="character" w:customStyle="1" w:styleId="RientrocorpodeltestoCarattere">
    <w:name w:val="Rientro corpo del testo Carattere"/>
    <w:link w:val="Rientrocorpodeltesto"/>
    <w:semiHidden/>
    <w:rsid w:val="00F251E0"/>
    <w:rPr>
      <w:rFonts w:ascii="Times New Roman" w:eastAsia="Times New Roman" w:hAnsi="Times New Roman" w:cs="Times New Roman"/>
      <w:lang w:val="it-IT" w:eastAsia="it-IT"/>
    </w:rPr>
  </w:style>
  <w:style w:type="paragraph" w:customStyle="1" w:styleId="a">
    <w:name w:val="'"/>
    <w:basedOn w:val="Normale"/>
    <w:rsid w:val="00F251E0"/>
    <w:pPr>
      <w:widowControl/>
      <w:jc w:val="both"/>
    </w:pPr>
    <w:rPr>
      <w:rFonts w:ascii="Book Antiqua" w:eastAsia="Times New Roman" w:hAnsi="Book Antiqua" w:cs="Times New Roman"/>
      <w:sz w:val="23"/>
      <w:lang w:val="it-IT" w:eastAsia="it-IT"/>
    </w:rPr>
  </w:style>
  <w:style w:type="paragraph" w:customStyle="1" w:styleId="Stile4">
    <w:name w:val="Stile4"/>
    <w:basedOn w:val="Normale"/>
    <w:rsid w:val="00F251E0"/>
    <w:pPr>
      <w:widowControl/>
      <w:spacing w:before="40" w:after="40"/>
      <w:jc w:val="both"/>
    </w:pPr>
    <w:rPr>
      <w:rFonts w:eastAsia="Times New Roman" w:cs="Times New Roman"/>
      <w:lang w:val="it-IT" w:eastAsia="it-IT"/>
    </w:rPr>
  </w:style>
  <w:style w:type="paragraph" w:styleId="Corpodeltesto3">
    <w:name w:val="Body Text 3"/>
    <w:aliases w:val="Contratto"/>
    <w:basedOn w:val="Normale"/>
    <w:link w:val="Corpodeltesto3Carattere"/>
    <w:semiHidden/>
    <w:rsid w:val="00F251E0"/>
    <w:pPr>
      <w:widowControl/>
      <w:jc w:val="both"/>
    </w:pPr>
    <w:rPr>
      <w:rFonts w:ascii="Times New Roman" w:eastAsia="Times New Roman" w:hAnsi="Times New Roman" w:cs="Times New Roman"/>
      <w:lang w:val="it-IT" w:eastAsia="it-IT"/>
    </w:rPr>
  </w:style>
  <w:style w:type="character" w:customStyle="1" w:styleId="Corpodeltesto3Carattere">
    <w:name w:val="Corpo del testo 3 Carattere"/>
    <w:aliases w:val="Contratto Carattere"/>
    <w:link w:val="Corpodeltesto3"/>
    <w:semiHidden/>
    <w:rsid w:val="00F251E0"/>
    <w:rPr>
      <w:rFonts w:ascii="Times New Roman" w:eastAsia="Times New Roman" w:hAnsi="Times New Roman" w:cs="Times New Roman"/>
      <w:lang w:val="it-IT" w:eastAsia="it-IT"/>
    </w:rPr>
  </w:style>
  <w:style w:type="paragraph" w:styleId="Corpodeltesto2">
    <w:name w:val="Body Text 2"/>
    <w:basedOn w:val="Normale"/>
    <w:link w:val="Corpodeltesto2Carattere"/>
    <w:semiHidden/>
    <w:rsid w:val="00F251E0"/>
    <w:pPr>
      <w:widowControl/>
    </w:pPr>
    <w:rPr>
      <w:rFonts w:ascii="Times New Roman" w:eastAsia="Times New Roman" w:hAnsi="Times New Roman" w:cs="Times New Roman"/>
      <w:lang w:val="it-IT" w:eastAsia="it-IT"/>
    </w:rPr>
  </w:style>
  <w:style w:type="character" w:customStyle="1" w:styleId="Corpodeltesto2Carattere">
    <w:name w:val="Corpo del testo 2 Carattere"/>
    <w:link w:val="Corpodeltesto2"/>
    <w:semiHidden/>
    <w:rsid w:val="00F251E0"/>
    <w:rPr>
      <w:rFonts w:ascii="Times New Roman" w:eastAsia="Times New Roman" w:hAnsi="Times New Roman" w:cs="Times New Roman"/>
      <w:lang w:val="it-IT" w:eastAsia="it-IT"/>
    </w:rPr>
  </w:style>
  <w:style w:type="paragraph" w:styleId="Rientrocorpodeltesto2">
    <w:name w:val="Body Text Indent 2"/>
    <w:basedOn w:val="Normale"/>
    <w:link w:val="Rientrocorpodeltesto2Carattere"/>
    <w:semiHidden/>
    <w:rsid w:val="00F251E0"/>
    <w:pPr>
      <w:widowControl/>
      <w:spacing w:before="120" w:after="120" w:line="360" w:lineRule="auto"/>
      <w:jc w:val="center"/>
    </w:pPr>
    <w:rPr>
      <w:rFonts w:ascii="Times New Roman" w:eastAsia="Times New Roman" w:hAnsi="Times New Roman" w:cs="Times New Roman"/>
      <w:b/>
      <w:noProof/>
      <w:w w:val="120"/>
      <w:sz w:val="34"/>
      <w:lang w:val="it-IT" w:eastAsia="it-IT"/>
    </w:rPr>
  </w:style>
  <w:style w:type="character" w:customStyle="1" w:styleId="Rientrocorpodeltesto2Carattere">
    <w:name w:val="Rientro corpo del testo 2 Carattere"/>
    <w:link w:val="Rientrocorpodeltesto2"/>
    <w:semiHidden/>
    <w:rsid w:val="00F251E0"/>
    <w:rPr>
      <w:rFonts w:ascii="Times New Roman" w:eastAsia="Times New Roman" w:hAnsi="Times New Roman" w:cs="Times New Roman"/>
      <w:b/>
      <w:noProof/>
      <w:w w:val="120"/>
      <w:sz w:val="34"/>
      <w:lang w:val="it-IT" w:eastAsia="it-IT"/>
    </w:rPr>
  </w:style>
  <w:style w:type="paragraph" w:customStyle="1" w:styleId="LIT">
    <w:name w:val="LIT"/>
    <w:basedOn w:val="Normale"/>
    <w:rsid w:val="00F251E0"/>
    <w:pPr>
      <w:widowControl/>
      <w:jc w:val="both"/>
    </w:pPr>
    <w:rPr>
      <w:rFonts w:ascii="Book Antiqua" w:eastAsia="Times New Roman" w:hAnsi="Book Antiqua" w:cs="Times New Roman"/>
      <w:sz w:val="23"/>
      <w:lang w:val="it-IT" w:eastAsia="it-IT"/>
    </w:rPr>
  </w:style>
  <w:style w:type="paragraph" w:styleId="Titolo">
    <w:name w:val="Title"/>
    <w:basedOn w:val="Normale"/>
    <w:link w:val="TitoloCarattere"/>
    <w:qFormat/>
    <w:rsid w:val="00F251E0"/>
    <w:pPr>
      <w:widowControl/>
      <w:jc w:val="center"/>
    </w:pPr>
    <w:rPr>
      <w:rFonts w:ascii="Times New Roman" w:eastAsia="Times New Roman" w:hAnsi="Times New Roman" w:cs="Times New Roman"/>
      <w:b/>
      <w:sz w:val="20"/>
      <w:lang w:val="it-IT" w:eastAsia="it-IT"/>
    </w:rPr>
  </w:style>
  <w:style w:type="character" w:customStyle="1" w:styleId="TitoloCarattere">
    <w:name w:val="Titolo Carattere"/>
    <w:link w:val="Titolo"/>
    <w:rsid w:val="00F251E0"/>
    <w:rPr>
      <w:rFonts w:ascii="Times New Roman" w:eastAsia="Times New Roman" w:hAnsi="Times New Roman" w:cs="Times New Roman"/>
      <w:b/>
      <w:sz w:val="20"/>
      <w:lang w:val="it-IT" w:eastAsia="it-IT"/>
    </w:rPr>
  </w:style>
  <w:style w:type="paragraph" w:styleId="Sottotitolo">
    <w:name w:val="Subtitle"/>
    <w:basedOn w:val="Normale"/>
    <w:link w:val="SottotitoloCarattere"/>
    <w:qFormat/>
    <w:rsid w:val="00F251E0"/>
    <w:pPr>
      <w:widowControl/>
    </w:pPr>
    <w:rPr>
      <w:rFonts w:ascii="Times New Roman" w:eastAsia="Times New Roman" w:hAnsi="Times New Roman" w:cs="Times New Roman"/>
      <w:b/>
      <w:sz w:val="20"/>
      <w:lang w:val="it-IT" w:eastAsia="it-IT"/>
    </w:rPr>
  </w:style>
  <w:style w:type="character" w:customStyle="1" w:styleId="SottotitoloCarattere">
    <w:name w:val="Sottotitolo Carattere"/>
    <w:link w:val="Sottotitolo"/>
    <w:rsid w:val="00F251E0"/>
    <w:rPr>
      <w:rFonts w:ascii="Times New Roman" w:eastAsia="Times New Roman" w:hAnsi="Times New Roman" w:cs="Times New Roman"/>
      <w:b/>
      <w:sz w:val="20"/>
      <w:lang w:val="it-IT" w:eastAsia="it-IT"/>
    </w:rPr>
  </w:style>
  <w:style w:type="paragraph" w:customStyle="1" w:styleId="BodyText21">
    <w:name w:val="Body Text 21"/>
    <w:basedOn w:val="Normale"/>
    <w:rsid w:val="00F251E0"/>
    <w:pPr>
      <w:widowControl/>
      <w:ind w:left="709"/>
      <w:jc w:val="both"/>
    </w:pPr>
    <w:rPr>
      <w:rFonts w:ascii="Book Antiqua" w:eastAsia="Times New Roman" w:hAnsi="Book Antiqua" w:cs="Times New Roman"/>
      <w:i/>
      <w:lang w:val="it-IT" w:eastAsia="it-IT"/>
    </w:rPr>
  </w:style>
  <w:style w:type="paragraph" w:customStyle="1" w:styleId="TxBrp1">
    <w:name w:val="TxBr_p1"/>
    <w:basedOn w:val="Normale"/>
    <w:rsid w:val="00F251E0"/>
    <w:pPr>
      <w:tabs>
        <w:tab w:val="left" w:pos="1071"/>
      </w:tabs>
      <w:spacing w:line="243" w:lineRule="atLeast"/>
      <w:ind w:left="659"/>
      <w:jc w:val="both"/>
    </w:pPr>
    <w:rPr>
      <w:rFonts w:ascii="Times New Roman" w:eastAsia="Times New Roman" w:hAnsi="Times New Roman" w:cs="Times New Roman"/>
      <w:snapToGrid w:val="0"/>
      <w:sz w:val="24"/>
      <w:lang w:val="it-IT" w:eastAsia="it-IT"/>
    </w:rPr>
  </w:style>
  <w:style w:type="paragraph" w:customStyle="1" w:styleId="TxBrt7">
    <w:name w:val="TxBr_t7"/>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2">
    <w:name w:val="TxBr_p2"/>
    <w:basedOn w:val="Normale"/>
    <w:rsid w:val="00F251E0"/>
    <w:pPr>
      <w:tabs>
        <w:tab w:val="left" w:pos="1071"/>
        <w:tab w:val="left" w:pos="1559"/>
      </w:tabs>
      <w:spacing w:line="243" w:lineRule="atLeast"/>
      <w:ind w:left="659"/>
      <w:jc w:val="both"/>
    </w:pPr>
    <w:rPr>
      <w:rFonts w:ascii="Times New Roman" w:eastAsia="Times New Roman" w:hAnsi="Times New Roman" w:cs="Times New Roman"/>
      <w:snapToGrid w:val="0"/>
      <w:sz w:val="24"/>
      <w:lang w:val="it-IT" w:eastAsia="it-IT"/>
    </w:rPr>
  </w:style>
  <w:style w:type="paragraph" w:customStyle="1" w:styleId="TxBrp3">
    <w:name w:val="TxBr_p3"/>
    <w:basedOn w:val="Normale"/>
    <w:rsid w:val="00F251E0"/>
    <w:pPr>
      <w:tabs>
        <w:tab w:val="left" w:pos="1071"/>
        <w:tab w:val="left" w:pos="1746"/>
      </w:tabs>
      <w:spacing w:line="243" w:lineRule="atLeast"/>
      <w:ind w:left="1072" w:firstLine="675"/>
      <w:jc w:val="both"/>
    </w:pPr>
    <w:rPr>
      <w:rFonts w:ascii="Times New Roman" w:eastAsia="Times New Roman" w:hAnsi="Times New Roman" w:cs="Times New Roman"/>
      <w:snapToGrid w:val="0"/>
      <w:sz w:val="24"/>
      <w:lang w:val="it-IT" w:eastAsia="it-IT"/>
    </w:rPr>
  </w:style>
  <w:style w:type="paragraph" w:customStyle="1" w:styleId="TxBrp4">
    <w:name w:val="TxBr_p4"/>
    <w:basedOn w:val="Normale"/>
    <w:rsid w:val="00F251E0"/>
    <w:pPr>
      <w:tabs>
        <w:tab w:val="left" w:pos="1071"/>
        <w:tab w:val="left" w:pos="1559"/>
      </w:tabs>
      <w:spacing w:line="243" w:lineRule="atLeast"/>
      <w:ind w:left="1559" w:hanging="487"/>
      <w:jc w:val="both"/>
    </w:pPr>
    <w:rPr>
      <w:rFonts w:ascii="Times New Roman" w:eastAsia="Times New Roman" w:hAnsi="Times New Roman" w:cs="Times New Roman"/>
      <w:snapToGrid w:val="0"/>
      <w:sz w:val="24"/>
      <w:lang w:val="it-IT" w:eastAsia="it-IT"/>
    </w:rPr>
  </w:style>
  <w:style w:type="paragraph" w:customStyle="1" w:styleId="TxBrp5">
    <w:name w:val="TxBr_p5"/>
    <w:basedOn w:val="Normale"/>
    <w:rsid w:val="00F251E0"/>
    <w:pPr>
      <w:tabs>
        <w:tab w:val="left" w:pos="1071"/>
      </w:tabs>
      <w:spacing w:line="243" w:lineRule="atLeast"/>
      <w:ind w:left="1072" w:firstLine="487"/>
      <w:jc w:val="both"/>
    </w:pPr>
    <w:rPr>
      <w:rFonts w:ascii="Times New Roman" w:eastAsia="Times New Roman" w:hAnsi="Times New Roman" w:cs="Times New Roman"/>
      <w:snapToGrid w:val="0"/>
      <w:sz w:val="24"/>
      <w:lang w:val="it-IT" w:eastAsia="it-IT"/>
    </w:rPr>
  </w:style>
  <w:style w:type="paragraph" w:customStyle="1" w:styleId="TxBrp6">
    <w:name w:val="TxBr_p6"/>
    <w:basedOn w:val="Normale"/>
    <w:rsid w:val="00F251E0"/>
    <w:pPr>
      <w:tabs>
        <w:tab w:val="left" w:pos="1559"/>
        <w:tab w:val="left" w:pos="1746"/>
      </w:tabs>
      <w:spacing w:line="243" w:lineRule="atLeast"/>
      <w:ind w:left="1747" w:hanging="188"/>
      <w:jc w:val="both"/>
    </w:pPr>
    <w:rPr>
      <w:rFonts w:ascii="Times New Roman" w:eastAsia="Times New Roman" w:hAnsi="Times New Roman" w:cs="Times New Roman"/>
      <w:snapToGrid w:val="0"/>
      <w:sz w:val="24"/>
      <w:lang w:val="it-IT" w:eastAsia="it-IT"/>
    </w:rPr>
  </w:style>
  <w:style w:type="paragraph" w:customStyle="1" w:styleId="TxBrp9">
    <w:name w:val="TxBr_p9"/>
    <w:basedOn w:val="Normale"/>
    <w:rsid w:val="00F251E0"/>
    <w:pPr>
      <w:tabs>
        <w:tab w:val="left" w:pos="1031"/>
        <w:tab w:val="left" w:pos="1632"/>
      </w:tabs>
      <w:spacing w:line="238" w:lineRule="atLeast"/>
      <w:ind w:left="619"/>
      <w:jc w:val="both"/>
    </w:pPr>
    <w:rPr>
      <w:rFonts w:ascii="Times New Roman" w:eastAsia="Times New Roman" w:hAnsi="Times New Roman" w:cs="Times New Roman"/>
      <w:snapToGrid w:val="0"/>
      <w:sz w:val="24"/>
      <w:lang w:val="it-IT" w:eastAsia="it-IT"/>
    </w:rPr>
  </w:style>
  <w:style w:type="paragraph" w:customStyle="1" w:styleId="TxBrc8">
    <w:name w:val="TxBr_c8"/>
    <w:basedOn w:val="Normale"/>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c10">
    <w:name w:val="TxBr_c10"/>
    <w:basedOn w:val="Normale"/>
    <w:rsid w:val="00F251E0"/>
    <w:pPr>
      <w:spacing w:line="240" w:lineRule="atLeast"/>
      <w:jc w:val="center"/>
    </w:pPr>
    <w:rPr>
      <w:rFonts w:ascii="Times New Roman" w:eastAsia="Times New Roman" w:hAnsi="Times New Roman" w:cs="Times New Roman"/>
      <w:b/>
      <w:snapToGrid w:val="0"/>
      <w:sz w:val="20"/>
      <w:lang w:val="it-IT" w:eastAsia="it-IT"/>
    </w:rPr>
  </w:style>
  <w:style w:type="paragraph" w:customStyle="1" w:styleId="TxBrp11">
    <w:name w:val="TxBr_p11"/>
    <w:basedOn w:val="Normale"/>
    <w:rsid w:val="00F251E0"/>
    <w:pPr>
      <w:tabs>
        <w:tab w:val="left" w:pos="1071"/>
        <w:tab w:val="left" w:pos="1559"/>
      </w:tabs>
      <w:spacing w:line="243" w:lineRule="atLeast"/>
      <w:ind w:left="659"/>
    </w:pPr>
    <w:rPr>
      <w:rFonts w:ascii="Times New Roman" w:eastAsia="Times New Roman" w:hAnsi="Times New Roman" w:cs="Times New Roman"/>
      <w:snapToGrid w:val="0"/>
      <w:sz w:val="24"/>
      <w:lang w:val="it-IT" w:eastAsia="it-IT"/>
    </w:rPr>
  </w:style>
  <w:style w:type="paragraph" w:customStyle="1" w:styleId="TxBrp12">
    <w:name w:val="TxBr_p12"/>
    <w:basedOn w:val="Normale"/>
    <w:rsid w:val="00F251E0"/>
    <w:pPr>
      <w:tabs>
        <w:tab w:val="left" w:pos="1031"/>
        <w:tab w:val="left" w:pos="1417"/>
      </w:tabs>
      <w:spacing w:line="238" w:lineRule="atLeast"/>
      <w:ind w:left="1032" w:firstLine="386"/>
    </w:pPr>
    <w:rPr>
      <w:rFonts w:ascii="Times New Roman" w:eastAsia="Times New Roman" w:hAnsi="Times New Roman" w:cs="Times New Roman"/>
      <w:snapToGrid w:val="0"/>
      <w:sz w:val="24"/>
      <w:lang w:val="it-IT" w:eastAsia="it-IT"/>
    </w:rPr>
  </w:style>
  <w:style w:type="paragraph" w:customStyle="1" w:styleId="TxBrp13">
    <w:name w:val="TxBr_p13"/>
    <w:basedOn w:val="Normale"/>
    <w:rsid w:val="00F251E0"/>
    <w:pPr>
      <w:tabs>
        <w:tab w:val="left" w:pos="1031"/>
        <w:tab w:val="left" w:pos="1417"/>
      </w:tabs>
      <w:spacing w:line="238" w:lineRule="atLeast"/>
      <w:ind w:left="1418" w:hanging="386"/>
    </w:pPr>
    <w:rPr>
      <w:rFonts w:ascii="Times New Roman" w:eastAsia="Times New Roman" w:hAnsi="Times New Roman" w:cs="Times New Roman"/>
      <w:snapToGrid w:val="0"/>
      <w:sz w:val="24"/>
      <w:lang w:val="it-IT" w:eastAsia="it-IT"/>
    </w:rPr>
  </w:style>
  <w:style w:type="paragraph" w:customStyle="1" w:styleId="TxBrp14">
    <w:name w:val="TxBr_p14"/>
    <w:basedOn w:val="Normale"/>
    <w:rsid w:val="00F251E0"/>
    <w:pPr>
      <w:tabs>
        <w:tab w:val="left" w:pos="1071"/>
        <w:tab w:val="left" w:pos="1417"/>
      </w:tabs>
      <w:spacing w:line="243" w:lineRule="atLeast"/>
      <w:ind w:left="1418" w:hanging="346"/>
    </w:pPr>
    <w:rPr>
      <w:rFonts w:ascii="Times New Roman" w:eastAsia="Times New Roman" w:hAnsi="Times New Roman" w:cs="Times New Roman"/>
      <w:snapToGrid w:val="0"/>
      <w:sz w:val="24"/>
      <w:lang w:val="it-IT" w:eastAsia="it-IT"/>
    </w:rPr>
  </w:style>
  <w:style w:type="paragraph" w:customStyle="1" w:styleId="TxBrp15">
    <w:name w:val="TxBr_p15"/>
    <w:basedOn w:val="Normale"/>
    <w:rsid w:val="00F251E0"/>
    <w:pPr>
      <w:tabs>
        <w:tab w:val="left" w:pos="3452"/>
      </w:tabs>
      <w:spacing w:line="240" w:lineRule="atLeast"/>
      <w:ind w:left="3453" w:hanging="1706"/>
    </w:pPr>
    <w:rPr>
      <w:rFonts w:ascii="Times New Roman" w:eastAsia="Times New Roman" w:hAnsi="Times New Roman" w:cs="Times New Roman"/>
      <w:snapToGrid w:val="0"/>
      <w:sz w:val="24"/>
      <w:lang w:val="it-IT" w:eastAsia="it-IT"/>
    </w:rPr>
  </w:style>
  <w:style w:type="paragraph" w:customStyle="1" w:styleId="TxBrp16">
    <w:name w:val="TxBr_p16"/>
    <w:basedOn w:val="Normale"/>
    <w:rsid w:val="00F251E0"/>
    <w:pPr>
      <w:tabs>
        <w:tab w:val="left" w:pos="1031"/>
        <w:tab w:val="left" w:pos="1417"/>
      </w:tabs>
      <w:spacing w:line="238" w:lineRule="atLeast"/>
      <w:ind w:left="619"/>
    </w:pPr>
    <w:rPr>
      <w:rFonts w:ascii="Times New Roman" w:eastAsia="Times New Roman" w:hAnsi="Times New Roman" w:cs="Times New Roman"/>
      <w:snapToGrid w:val="0"/>
      <w:sz w:val="24"/>
      <w:lang w:val="it-IT" w:eastAsia="it-IT"/>
    </w:rPr>
  </w:style>
  <w:style w:type="paragraph" w:customStyle="1" w:styleId="TxBrp17">
    <w:name w:val="TxBr_p17"/>
    <w:basedOn w:val="Normale"/>
    <w:rsid w:val="00F251E0"/>
    <w:pPr>
      <w:tabs>
        <w:tab w:val="left" w:pos="1071"/>
        <w:tab w:val="left" w:pos="1417"/>
      </w:tabs>
      <w:spacing w:line="243" w:lineRule="atLeast"/>
      <w:ind w:left="1072" w:firstLine="346"/>
    </w:pPr>
    <w:rPr>
      <w:rFonts w:ascii="Times New Roman" w:eastAsia="Times New Roman" w:hAnsi="Times New Roman" w:cs="Times New Roman"/>
      <w:snapToGrid w:val="0"/>
      <w:sz w:val="24"/>
      <w:lang w:val="it-IT" w:eastAsia="it-IT"/>
    </w:rPr>
  </w:style>
  <w:style w:type="paragraph" w:customStyle="1" w:styleId="TxBrp18">
    <w:name w:val="TxBr_p18"/>
    <w:basedOn w:val="Normale"/>
    <w:rsid w:val="00F251E0"/>
    <w:pPr>
      <w:tabs>
        <w:tab w:val="left" w:pos="1071"/>
        <w:tab w:val="left" w:pos="1559"/>
      </w:tabs>
      <w:spacing w:line="243" w:lineRule="atLeast"/>
      <w:ind w:left="1072" w:firstLine="487"/>
    </w:pPr>
    <w:rPr>
      <w:rFonts w:ascii="Times New Roman" w:eastAsia="Times New Roman" w:hAnsi="Times New Roman" w:cs="Times New Roman"/>
      <w:snapToGrid w:val="0"/>
      <w:sz w:val="24"/>
      <w:lang w:val="it-IT" w:eastAsia="it-IT"/>
    </w:rPr>
  </w:style>
  <w:style w:type="paragraph" w:customStyle="1" w:styleId="TxBrc19">
    <w:name w:val="TxBr_c19"/>
    <w:basedOn w:val="Normale"/>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p26">
    <w:name w:val="TxBr_p26"/>
    <w:basedOn w:val="Normale"/>
    <w:rsid w:val="00F251E0"/>
    <w:pPr>
      <w:tabs>
        <w:tab w:val="left" w:pos="1071"/>
      </w:tabs>
      <w:spacing w:line="243" w:lineRule="atLeast"/>
      <w:ind w:left="659"/>
    </w:pPr>
    <w:rPr>
      <w:rFonts w:ascii="Times New Roman" w:eastAsia="Times New Roman" w:hAnsi="Times New Roman" w:cs="Times New Roman"/>
      <w:snapToGrid w:val="0"/>
      <w:sz w:val="24"/>
      <w:lang w:val="it-IT" w:eastAsia="it-IT"/>
    </w:rPr>
  </w:style>
  <w:style w:type="paragraph" w:customStyle="1" w:styleId="TxBrp27">
    <w:name w:val="TxBr_p27"/>
    <w:basedOn w:val="Normale"/>
    <w:rsid w:val="00F251E0"/>
    <w:pPr>
      <w:tabs>
        <w:tab w:val="left" w:pos="941"/>
        <w:tab w:val="left" w:pos="1071"/>
      </w:tabs>
      <w:spacing w:line="243" w:lineRule="atLeast"/>
      <w:ind w:left="1072" w:hanging="131"/>
    </w:pPr>
    <w:rPr>
      <w:rFonts w:ascii="Times New Roman" w:eastAsia="Times New Roman" w:hAnsi="Times New Roman" w:cs="Times New Roman"/>
      <w:snapToGrid w:val="0"/>
      <w:sz w:val="24"/>
      <w:lang w:val="it-IT" w:eastAsia="it-IT"/>
    </w:rPr>
  </w:style>
  <w:style w:type="paragraph" w:customStyle="1" w:styleId="TxBrp28">
    <w:name w:val="TxBr_p28"/>
    <w:basedOn w:val="Normale"/>
    <w:rsid w:val="00F251E0"/>
    <w:pPr>
      <w:tabs>
        <w:tab w:val="left" w:pos="1071"/>
        <w:tab w:val="left" w:pos="1746"/>
      </w:tabs>
      <w:spacing w:line="243" w:lineRule="atLeast"/>
      <w:ind w:left="1072" w:firstLine="675"/>
    </w:pPr>
    <w:rPr>
      <w:rFonts w:ascii="Times New Roman" w:eastAsia="Times New Roman" w:hAnsi="Times New Roman" w:cs="Times New Roman"/>
      <w:snapToGrid w:val="0"/>
      <w:sz w:val="24"/>
      <w:lang w:val="it-IT" w:eastAsia="it-IT"/>
    </w:rPr>
  </w:style>
  <w:style w:type="paragraph" w:customStyle="1" w:styleId="TxBrt20">
    <w:name w:val="TxBr_t20"/>
    <w:basedOn w:val="Normale"/>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p29">
    <w:name w:val="TxBr_p29"/>
    <w:basedOn w:val="Normale"/>
    <w:rsid w:val="00F251E0"/>
    <w:pPr>
      <w:tabs>
        <w:tab w:val="left" w:pos="187"/>
        <w:tab w:val="left" w:pos="1071"/>
      </w:tabs>
      <w:spacing w:line="243" w:lineRule="atLeast"/>
      <w:ind w:left="1072" w:hanging="885"/>
    </w:pPr>
    <w:rPr>
      <w:rFonts w:ascii="Times New Roman" w:eastAsia="Times New Roman" w:hAnsi="Times New Roman" w:cs="Times New Roman"/>
      <w:snapToGrid w:val="0"/>
      <w:sz w:val="24"/>
      <w:lang w:val="it-IT" w:eastAsia="it-IT"/>
    </w:rPr>
  </w:style>
  <w:style w:type="paragraph" w:customStyle="1" w:styleId="TxBrp30">
    <w:name w:val="TxBr_p30"/>
    <w:basedOn w:val="Normale"/>
    <w:rsid w:val="00F251E0"/>
    <w:pPr>
      <w:tabs>
        <w:tab w:val="left" w:pos="1559"/>
      </w:tabs>
      <w:spacing w:line="238" w:lineRule="atLeast"/>
      <w:ind w:left="1072" w:firstLine="487"/>
    </w:pPr>
    <w:rPr>
      <w:rFonts w:ascii="Times New Roman" w:eastAsia="Times New Roman" w:hAnsi="Times New Roman" w:cs="Times New Roman"/>
      <w:snapToGrid w:val="0"/>
      <w:sz w:val="24"/>
      <w:lang w:val="it-IT" w:eastAsia="it-IT"/>
    </w:rPr>
  </w:style>
  <w:style w:type="paragraph" w:customStyle="1" w:styleId="TxBrp31">
    <w:name w:val="TxBr_p31"/>
    <w:basedOn w:val="Normale"/>
    <w:rsid w:val="00F251E0"/>
    <w:pPr>
      <w:tabs>
        <w:tab w:val="left" w:pos="1071"/>
        <w:tab w:val="left" w:pos="1746"/>
      </w:tabs>
      <w:spacing w:line="243" w:lineRule="atLeast"/>
      <w:ind w:left="659"/>
    </w:pPr>
    <w:rPr>
      <w:rFonts w:ascii="Times New Roman" w:eastAsia="Times New Roman" w:hAnsi="Times New Roman" w:cs="Times New Roman"/>
      <w:snapToGrid w:val="0"/>
      <w:sz w:val="24"/>
      <w:lang w:val="it-IT" w:eastAsia="it-IT"/>
    </w:rPr>
  </w:style>
  <w:style w:type="paragraph" w:customStyle="1" w:styleId="TxBrp32">
    <w:name w:val="TxBr_p32"/>
    <w:basedOn w:val="Normale"/>
    <w:rsid w:val="00F251E0"/>
    <w:pPr>
      <w:tabs>
        <w:tab w:val="left" w:pos="1094"/>
        <w:tab w:val="left" w:pos="1644"/>
      </w:tabs>
      <w:spacing w:line="249" w:lineRule="atLeast"/>
      <w:ind w:left="682"/>
    </w:pPr>
    <w:rPr>
      <w:rFonts w:ascii="Times New Roman" w:eastAsia="Times New Roman" w:hAnsi="Times New Roman" w:cs="Times New Roman"/>
      <w:snapToGrid w:val="0"/>
      <w:sz w:val="24"/>
      <w:lang w:val="it-IT" w:eastAsia="it-IT"/>
    </w:rPr>
  </w:style>
  <w:style w:type="paragraph" w:customStyle="1" w:styleId="TxBrp35">
    <w:name w:val="TxBr_p35"/>
    <w:basedOn w:val="Normale"/>
    <w:rsid w:val="00F251E0"/>
    <w:pPr>
      <w:tabs>
        <w:tab w:val="left" w:pos="7574"/>
      </w:tabs>
      <w:spacing w:line="240" w:lineRule="atLeast"/>
      <w:ind w:left="7162"/>
    </w:pPr>
    <w:rPr>
      <w:rFonts w:ascii="Times New Roman" w:eastAsia="Times New Roman" w:hAnsi="Times New Roman" w:cs="Times New Roman"/>
      <w:snapToGrid w:val="0"/>
      <w:sz w:val="24"/>
      <w:lang w:val="it-IT" w:eastAsia="it-IT"/>
    </w:rPr>
  </w:style>
  <w:style w:type="paragraph" w:customStyle="1" w:styleId="TxBrp36">
    <w:name w:val="TxBr_p36"/>
    <w:basedOn w:val="Normale"/>
    <w:rsid w:val="00F251E0"/>
    <w:pPr>
      <w:tabs>
        <w:tab w:val="left" w:pos="1071"/>
      </w:tabs>
      <w:spacing w:line="238" w:lineRule="atLeast"/>
      <w:ind w:left="659"/>
    </w:pPr>
    <w:rPr>
      <w:rFonts w:ascii="Times New Roman" w:eastAsia="Times New Roman" w:hAnsi="Times New Roman" w:cs="Times New Roman"/>
      <w:snapToGrid w:val="0"/>
      <w:sz w:val="24"/>
      <w:lang w:val="it-IT" w:eastAsia="it-IT"/>
    </w:rPr>
  </w:style>
  <w:style w:type="paragraph" w:customStyle="1" w:styleId="TxBrt33">
    <w:name w:val="TxBr_t33"/>
    <w:basedOn w:val="Normale"/>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p37">
    <w:name w:val="TxBr_p37"/>
    <w:basedOn w:val="Normale"/>
    <w:rsid w:val="00F251E0"/>
    <w:pPr>
      <w:tabs>
        <w:tab w:val="left" w:pos="1071"/>
        <w:tab w:val="left" w:pos="4268"/>
      </w:tabs>
      <w:spacing w:line="240" w:lineRule="atLeast"/>
      <w:ind w:left="4269" w:hanging="3197"/>
    </w:pPr>
    <w:rPr>
      <w:rFonts w:ascii="Times New Roman" w:eastAsia="Times New Roman" w:hAnsi="Times New Roman" w:cs="Times New Roman"/>
      <w:snapToGrid w:val="0"/>
      <w:sz w:val="24"/>
      <w:lang w:val="it-IT" w:eastAsia="it-IT"/>
    </w:rPr>
  </w:style>
  <w:style w:type="paragraph" w:customStyle="1" w:styleId="TxBrp38">
    <w:name w:val="TxBr_p38"/>
    <w:basedOn w:val="Normale"/>
    <w:rsid w:val="00F251E0"/>
    <w:pPr>
      <w:tabs>
        <w:tab w:val="left" w:pos="1071"/>
        <w:tab w:val="left" w:pos="5453"/>
      </w:tabs>
      <w:spacing w:line="240" w:lineRule="atLeast"/>
      <w:ind w:left="5454" w:hanging="4382"/>
    </w:pPr>
    <w:rPr>
      <w:rFonts w:ascii="Times New Roman" w:eastAsia="Times New Roman" w:hAnsi="Times New Roman" w:cs="Times New Roman"/>
      <w:snapToGrid w:val="0"/>
      <w:sz w:val="24"/>
      <w:lang w:val="it-IT" w:eastAsia="it-IT"/>
    </w:rPr>
  </w:style>
  <w:style w:type="paragraph" w:customStyle="1" w:styleId="TxBrp39">
    <w:name w:val="TxBr_p39"/>
    <w:basedOn w:val="Normale"/>
    <w:rsid w:val="00F251E0"/>
    <w:pPr>
      <w:tabs>
        <w:tab w:val="left" w:pos="1071"/>
        <w:tab w:val="left" w:pos="5969"/>
      </w:tabs>
      <w:spacing w:line="240" w:lineRule="atLeast"/>
      <w:ind w:left="5970" w:hanging="4898"/>
    </w:pPr>
    <w:rPr>
      <w:rFonts w:ascii="Times New Roman" w:eastAsia="Times New Roman" w:hAnsi="Times New Roman" w:cs="Times New Roman"/>
      <w:snapToGrid w:val="0"/>
      <w:sz w:val="24"/>
      <w:lang w:val="it-IT" w:eastAsia="it-IT"/>
    </w:rPr>
  </w:style>
  <w:style w:type="paragraph" w:customStyle="1" w:styleId="TxBrt34">
    <w:name w:val="TxBr_t34"/>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40">
    <w:name w:val="TxBr_p40"/>
    <w:basedOn w:val="Normale"/>
    <w:rsid w:val="00F251E0"/>
    <w:pPr>
      <w:tabs>
        <w:tab w:val="left" w:pos="6633"/>
      </w:tabs>
      <w:spacing w:line="240" w:lineRule="atLeast"/>
      <w:ind w:left="6220"/>
    </w:pPr>
    <w:rPr>
      <w:rFonts w:ascii="Times New Roman" w:eastAsia="Times New Roman" w:hAnsi="Times New Roman" w:cs="Times New Roman"/>
      <w:snapToGrid w:val="0"/>
      <w:sz w:val="24"/>
      <w:lang w:val="it-IT" w:eastAsia="it-IT"/>
    </w:rPr>
  </w:style>
  <w:style w:type="paragraph" w:customStyle="1" w:styleId="TxBrp44">
    <w:name w:val="TxBr_p44"/>
    <w:basedOn w:val="Normale"/>
    <w:rsid w:val="00F251E0"/>
    <w:pPr>
      <w:tabs>
        <w:tab w:val="left" w:pos="1213"/>
      </w:tabs>
      <w:spacing w:line="238" w:lineRule="atLeast"/>
      <w:ind w:left="801"/>
    </w:pPr>
    <w:rPr>
      <w:rFonts w:ascii="Times New Roman" w:eastAsia="Times New Roman" w:hAnsi="Times New Roman" w:cs="Times New Roman"/>
      <w:snapToGrid w:val="0"/>
      <w:sz w:val="24"/>
      <w:lang w:val="it-IT" w:eastAsia="it-IT"/>
    </w:rPr>
  </w:style>
  <w:style w:type="paragraph" w:customStyle="1" w:styleId="TxBrp45">
    <w:name w:val="TxBr_p45"/>
    <w:basedOn w:val="Normale"/>
    <w:rsid w:val="00F251E0"/>
    <w:pPr>
      <w:tabs>
        <w:tab w:val="left" w:pos="7092"/>
      </w:tabs>
      <w:spacing w:line="240" w:lineRule="atLeast"/>
      <w:ind w:left="6680"/>
    </w:pPr>
    <w:rPr>
      <w:rFonts w:ascii="Times New Roman" w:eastAsia="Times New Roman" w:hAnsi="Times New Roman" w:cs="Times New Roman"/>
      <w:snapToGrid w:val="0"/>
      <w:sz w:val="24"/>
      <w:lang w:val="it-IT" w:eastAsia="it-IT"/>
    </w:rPr>
  </w:style>
  <w:style w:type="paragraph" w:customStyle="1" w:styleId="TxBrp46">
    <w:name w:val="TxBr_p46"/>
    <w:basedOn w:val="Normale"/>
    <w:rsid w:val="00F251E0"/>
    <w:pPr>
      <w:tabs>
        <w:tab w:val="left" w:pos="1196"/>
      </w:tabs>
      <w:spacing w:line="238" w:lineRule="atLeast"/>
      <w:ind w:left="784"/>
    </w:pPr>
    <w:rPr>
      <w:rFonts w:ascii="Times New Roman" w:eastAsia="Times New Roman" w:hAnsi="Times New Roman" w:cs="Times New Roman"/>
      <w:snapToGrid w:val="0"/>
      <w:sz w:val="24"/>
      <w:lang w:val="it-IT" w:eastAsia="it-IT"/>
    </w:rPr>
  </w:style>
  <w:style w:type="paragraph" w:customStyle="1" w:styleId="TxBrt41">
    <w:name w:val="TxBr_t41"/>
    <w:basedOn w:val="Normale"/>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t42">
    <w:name w:val="TxBr_t42"/>
    <w:basedOn w:val="Normale"/>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t43">
    <w:name w:val="TxBr_t43"/>
    <w:basedOn w:val="Normale"/>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p47">
    <w:name w:val="TxBr_p47"/>
    <w:basedOn w:val="Normale"/>
    <w:rsid w:val="00F251E0"/>
    <w:pPr>
      <w:tabs>
        <w:tab w:val="left" w:pos="1071"/>
        <w:tab w:val="left" w:pos="2347"/>
      </w:tabs>
      <w:spacing w:line="240" w:lineRule="atLeast"/>
      <w:ind w:left="2347" w:hanging="1275"/>
    </w:pPr>
    <w:rPr>
      <w:rFonts w:ascii="Times New Roman" w:eastAsia="Times New Roman" w:hAnsi="Times New Roman" w:cs="Times New Roman"/>
      <w:snapToGrid w:val="0"/>
      <w:sz w:val="24"/>
      <w:lang w:val="it-IT" w:eastAsia="it-IT"/>
    </w:rPr>
  </w:style>
  <w:style w:type="paragraph" w:customStyle="1" w:styleId="TxBrp48">
    <w:name w:val="TxBr_p48"/>
    <w:basedOn w:val="Normale"/>
    <w:rsid w:val="00F251E0"/>
    <w:pPr>
      <w:tabs>
        <w:tab w:val="left" w:pos="1071"/>
      </w:tabs>
      <w:spacing w:line="240" w:lineRule="atLeast"/>
      <w:ind w:left="1922" w:hanging="850"/>
    </w:pPr>
    <w:rPr>
      <w:rFonts w:ascii="Times New Roman" w:eastAsia="Times New Roman" w:hAnsi="Times New Roman" w:cs="Times New Roman"/>
      <w:snapToGrid w:val="0"/>
      <w:sz w:val="24"/>
      <w:lang w:val="it-IT" w:eastAsia="it-IT"/>
    </w:rPr>
  </w:style>
  <w:style w:type="paragraph" w:customStyle="1" w:styleId="TxBrp49">
    <w:name w:val="TxBr_p49"/>
    <w:basedOn w:val="Normale"/>
    <w:rsid w:val="00F251E0"/>
    <w:pPr>
      <w:tabs>
        <w:tab w:val="left" w:pos="7387"/>
      </w:tabs>
      <w:spacing w:line="240" w:lineRule="atLeast"/>
      <w:ind w:left="6974"/>
    </w:pPr>
    <w:rPr>
      <w:rFonts w:ascii="Times New Roman" w:eastAsia="Times New Roman" w:hAnsi="Times New Roman" w:cs="Times New Roman"/>
      <w:snapToGrid w:val="0"/>
      <w:sz w:val="24"/>
      <w:lang w:val="it-IT" w:eastAsia="it-IT"/>
    </w:rPr>
  </w:style>
  <w:style w:type="paragraph" w:customStyle="1" w:styleId="TxBrp51">
    <w:name w:val="TxBr_p51"/>
    <w:basedOn w:val="Normale"/>
    <w:rsid w:val="00F251E0"/>
    <w:pPr>
      <w:tabs>
        <w:tab w:val="left" w:pos="1031"/>
      </w:tabs>
      <w:spacing w:line="240" w:lineRule="atLeast"/>
      <w:ind w:left="619"/>
    </w:pPr>
    <w:rPr>
      <w:rFonts w:ascii="Times New Roman" w:eastAsia="Times New Roman" w:hAnsi="Times New Roman" w:cs="Times New Roman"/>
      <w:snapToGrid w:val="0"/>
      <w:sz w:val="24"/>
      <w:lang w:val="it-IT" w:eastAsia="it-IT"/>
    </w:rPr>
  </w:style>
  <w:style w:type="paragraph" w:customStyle="1" w:styleId="TxBrt50">
    <w:name w:val="TxBr_t50"/>
    <w:basedOn w:val="Normale"/>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p52">
    <w:name w:val="TxBr_p52"/>
    <w:basedOn w:val="Normale"/>
    <w:rsid w:val="00F251E0"/>
    <w:pPr>
      <w:tabs>
        <w:tab w:val="left" w:pos="941"/>
        <w:tab w:val="left" w:pos="3685"/>
      </w:tabs>
      <w:spacing w:line="240" w:lineRule="atLeast"/>
      <w:ind w:left="3685" w:hanging="2744"/>
    </w:pPr>
    <w:rPr>
      <w:rFonts w:ascii="Times New Roman" w:eastAsia="Times New Roman" w:hAnsi="Times New Roman" w:cs="Times New Roman"/>
      <w:snapToGrid w:val="0"/>
      <w:sz w:val="24"/>
      <w:lang w:val="it-IT" w:eastAsia="it-IT"/>
    </w:rPr>
  </w:style>
  <w:style w:type="paragraph" w:customStyle="1" w:styleId="TxBrt56">
    <w:name w:val="TxBr_t56"/>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54">
    <w:name w:val="TxBr_p54"/>
    <w:basedOn w:val="Normale"/>
    <w:rsid w:val="00F251E0"/>
    <w:pPr>
      <w:tabs>
        <w:tab w:val="left" w:pos="1014"/>
      </w:tabs>
      <w:spacing w:line="240" w:lineRule="atLeast"/>
      <w:ind w:left="4405" w:hanging="3390"/>
    </w:pPr>
    <w:rPr>
      <w:rFonts w:ascii="Times New Roman" w:eastAsia="Times New Roman" w:hAnsi="Times New Roman" w:cs="Times New Roman"/>
      <w:snapToGrid w:val="0"/>
      <w:sz w:val="24"/>
      <w:lang w:val="it-IT" w:eastAsia="it-IT"/>
    </w:rPr>
  </w:style>
  <w:style w:type="paragraph" w:customStyle="1" w:styleId="TxBrt57">
    <w:name w:val="TxBr_t57"/>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67">
    <w:name w:val="TxBr_p67"/>
    <w:basedOn w:val="Normale"/>
    <w:rsid w:val="00F251E0"/>
    <w:pPr>
      <w:tabs>
        <w:tab w:val="left" w:pos="1196"/>
        <w:tab w:val="left" w:pos="1746"/>
      </w:tabs>
      <w:spacing w:line="243" w:lineRule="atLeast"/>
      <w:ind w:left="784"/>
    </w:pPr>
    <w:rPr>
      <w:rFonts w:ascii="Times New Roman" w:eastAsia="Times New Roman" w:hAnsi="Times New Roman" w:cs="Times New Roman"/>
      <w:snapToGrid w:val="0"/>
      <w:sz w:val="24"/>
      <w:lang w:val="it-IT" w:eastAsia="it-IT"/>
    </w:rPr>
  </w:style>
  <w:style w:type="paragraph" w:customStyle="1" w:styleId="TxBrp68">
    <w:name w:val="TxBr_p68"/>
    <w:basedOn w:val="Normale"/>
    <w:rsid w:val="00F251E0"/>
    <w:pPr>
      <w:tabs>
        <w:tab w:val="left" w:pos="1196"/>
        <w:tab w:val="left" w:pos="1559"/>
      </w:tabs>
      <w:spacing w:line="243" w:lineRule="atLeast"/>
      <w:ind w:left="784"/>
    </w:pPr>
    <w:rPr>
      <w:rFonts w:ascii="Times New Roman" w:eastAsia="Times New Roman" w:hAnsi="Times New Roman" w:cs="Times New Roman"/>
      <w:snapToGrid w:val="0"/>
      <w:sz w:val="24"/>
      <w:lang w:val="it-IT" w:eastAsia="it-IT"/>
    </w:rPr>
  </w:style>
  <w:style w:type="paragraph" w:customStyle="1" w:styleId="TxBrp69">
    <w:name w:val="TxBr_p69"/>
    <w:basedOn w:val="Normale"/>
    <w:rsid w:val="00F251E0"/>
    <w:pPr>
      <w:tabs>
        <w:tab w:val="left" w:pos="1213"/>
        <w:tab w:val="left" w:pos="1632"/>
      </w:tabs>
      <w:spacing w:line="238" w:lineRule="atLeast"/>
      <w:ind w:left="801"/>
    </w:pPr>
    <w:rPr>
      <w:rFonts w:ascii="Times New Roman" w:eastAsia="Times New Roman" w:hAnsi="Times New Roman" w:cs="Times New Roman"/>
      <w:snapToGrid w:val="0"/>
      <w:sz w:val="24"/>
      <w:lang w:val="it-IT" w:eastAsia="it-IT"/>
    </w:rPr>
  </w:style>
  <w:style w:type="paragraph" w:customStyle="1" w:styleId="TxBrp70">
    <w:name w:val="TxBr_p70"/>
    <w:basedOn w:val="Normale"/>
    <w:rsid w:val="00F251E0"/>
    <w:pPr>
      <w:tabs>
        <w:tab w:val="left" w:pos="1417"/>
        <w:tab w:val="left" w:pos="7387"/>
      </w:tabs>
      <w:spacing w:line="240" w:lineRule="atLeast"/>
      <w:ind w:left="7387" w:hanging="5969"/>
    </w:pPr>
    <w:rPr>
      <w:rFonts w:ascii="Times New Roman" w:eastAsia="Times New Roman" w:hAnsi="Times New Roman" w:cs="Times New Roman"/>
      <w:snapToGrid w:val="0"/>
      <w:sz w:val="24"/>
      <w:lang w:val="it-IT" w:eastAsia="it-IT"/>
    </w:rPr>
  </w:style>
  <w:style w:type="paragraph" w:customStyle="1" w:styleId="TxBrp75">
    <w:name w:val="TxBr_p75"/>
    <w:basedOn w:val="Normale"/>
    <w:rsid w:val="00F251E0"/>
    <w:pPr>
      <w:tabs>
        <w:tab w:val="left" w:pos="941"/>
      </w:tabs>
      <w:spacing w:line="238" w:lineRule="atLeast"/>
      <w:ind w:left="528"/>
    </w:pPr>
    <w:rPr>
      <w:rFonts w:ascii="Times New Roman" w:eastAsia="Times New Roman" w:hAnsi="Times New Roman" w:cs="Times New Roman"/>
      <w:snapToGrid w:val="0"/>
      <w:sz w:val="24"/>
      <w:lang w:val="it-IT" w:eastAsia="it-IT"/>
    </w:rPr>
  </w:style>
  <w:style w:type="paragraph" w:customStyle="1" w:styleId="TxBrt76">
    <w:name w:val="TxBr_t76"/>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72">
    <w:name w:val="TxBr_p72"/>
    <w:basedOn w:val="Normale"/>
    <w:rsid w:val="00F251E0"/>
    <w:pPr>
      <w:tabs>
        <w:tab w:val="left" w:pos="7897"/>
      </w:tabs>
      <w:spacing w:line="240" w:lineRule="atLeast"/>
      <w:ind w:left="7485"/>
    </w:pPr>
    <w:rPr>
      <w:rFonts w:ascii="Times New Roman" w:eastAsia="Times New Roman" w:hAnsi="Times New Roman" w:cs="Times New Roman"/>
      <w:snapToGrid w:val="0"/>
      <w:sz w:val="24"/>
      <w:lang w:val="it-IT" w:eastAsia="it-IT"/>
    </w:rPr>
  </w:style>
  <w:style w:type="paragraph" w:customStyle="1" w:styleId="TxBrp74">
    <w:name w:val="TxBr_p74"/>
    <w:basedOn w:val="Normale"/>
    <w:rsid w:val="00F251E0"/>
    <w:pPr>
      <w:tabs>
        <w:tab w:val="left" w:pos="5459"/>
      </w:tabs>
      <w:spacing w:line="240" w:lineRule="atLeast"/>
      <w:ind w:left="5047"/>
    </w:pPr>
    <w:rPr>
      <w:rFonts w:ascii="Times New Roman" w:eastAsia="Times New Roman" w:hAnsi="Times New Roman" w:cs="Times New Roman"/>
      <w:snapToGrid w:val="0"/>
      <w:sz w:val="24"/>
      <w:lang w:val="it-IT" w:eastAsia="it-IT"/>
    </w:rPr>
  </w:style>
  <w:style w:type="paragraph" w:customStyle="1" w:styleId="TxBrp77">
    <w:name w:val="TxBr_p77"/>
    <w:basedOn w:val="Normale"/>
    <w:rsid w:val="00F251E0"/>
    <w:pPr>
      <w:tabs>
        <w:tab w:val="left" w:pos="1196"/>
        <w:tab w:val="left" w:pos="1559"/>
      </w:tabs>
      <w:spacing w:line="238" w:lineRule="atLeast"/>
      <w:ind w:left="1559" w:hanging="362"/>
    </w:pPr>
    <w:rPr>
      <w:rFonts w:ascii="Times New Roman" w:eastAsia="Times New Roman" w:hAnsi="Times New Roman" w:cs="Times New Roman"/>
      <w:snapToGrid w:val="0"/>
      <w:sz w:val="24"/>
      <w:lang w:val="it-IT" w:eastAsia="it-IT"/>
    </w:rPr>
  </w:style>
  <w:style w:type="paragraph" w:customStyle="1" w:styleId="TxBrp79">
    <w:name w:val="TxBr_p79"/>
    <w:basedOn w:val="Normale"/>
    <w:rsid w:val="00F251E0"/>
    <w:pPr>
      <w:tabs>
        <w:tab w:val="left" w:pos="1196"/>
        <w:tab w:val="left" w:pos="1559"/>
      </w:tabs>
      <w:spacing w:line="238" w:lineRule="atLeast"/>
      <w:ind w:left="1197" w:firstLine="362"/>
    </w:pPr>
    <w:rPr>
      <w:rFonts w:ascii="Times New Roman" w:eastAsia="Times New Roman" w:hAnsi="Times New Roman" w:cs="Times New Roman"/>
      <w:snapToGrid w:val="0"/>
      <w:sz w:val="24"/>
      <w:lang w:val="it-IT" w:eastAsia="it-IT"/>
    </w:rPr>
  </w:style>
  <w:style w:type="paragraph" w:customStyle="1" w:styleId="TxBrp78">
    <w:name w:val="TxBr_p78"/>
    <w:basedOn w:val="Normale"/>
    <w:rsid w:val="00F251E0"/>
    <w:pPr>
      <w:spacing w:line="240" w:lineRule="atLeast"/>
      <w:ind w:left="1815" w:hanging="182"/>
    </w:pPr>
    <w:rPr>
      <w:rFonts w:ascii="Times New Roman" w:eastAsia="Times New Roman" w:hAnsi="Times New Roman" w:cs="Times New Roman"/>
      <w:snapToGrid w:val="0"/>
      <w:sz w:val="24"/>
      <w:lang w:val="it-IT" w:eastAsia="it-IT"/>
    </w:rPr>
  </w:style>
  <w:style w:type="paragraph" w:customStyle="1" w:styleId="TxBrp80">
    <w:name w:val="TxBr_p80"/>
    <w:basedOn w:val="Normale"/>
    <w:rsid w:val="00F251E0"/>
    <w:pPr>
      <w:tabs>
        <w:tab w:val="left" w:pos="1213"/>
        <w:tab w:val="left" w:pos="1632"/>
      </w:tabs>
      <w:spacing w:line="238" w:lineRule="atLeast"/>
      <w:ind w:left="1214" w:firstLine="419"/>
    </w:pPr>
    <w:rPr>
      <w:rFonts w:ascii="Times New Roman" w:eastAsia="Times New Roman" w:hAnsi="Times New Roman" w:cs="Times New Roman"/>
      <w:snapToGrid w:val="0"/>
      <w:sz w:val="24"/>
      <w:lang w:val="it-IT" w:eastAsia="it-IT"/>
    </w:rPr>
  </w:style>
  <w:style w:type="paragraph" w:customStyle="1" w:styleId="TxBrp87">
    <w:name w:val="TxBr_p87"/>
    <w:basedOn w:val="Normale"/>
    <w:rsid w:val="00F251E0"/>
    <w:pPr>
      <w:tabs>
        <w:tab w:val="left" w:pos="1417"/>
        <w:tab w:val="left" w:pos="1921"/>
      </w:tabs>
      <w:spacing w:line="238" w:lineRule="atLeast"/>
      <w:ind w:left="1418" w:firstLine="504"/>
    </w:pPr>
    <w:rPr>
      <w:rFonts w:ascii="Times New Roman" w:eastAsia="Times New Roman" w:hAnsi="Times New Roman" w:cs="Times New Roman"/>
      <w:snapToGrid w:val="0"/>
      <w:sz w:val="24"/>
      <w:lang w:val="it-IT" w:eastAsia="it-IT"/>
    </w:rPr>
  </w:style>
  <w:style w:type="paragraph" w:customStyle="1" w:styleId="TxBrp88">
    <w:name w:val="TxBr_p88"/>
    <w:basedOn w:val="Normale"/>
    <w:rsid w:val="00F251E0"/>
    <w:pPr>
      <w:tabs>
        <w:tab w:val="left" w:pos="187"/>
        <w:tab w:val="left" w:pos="1196"/>
      </w:tabs>
      <w:spacing w:line="243" w:lineRule="atLeast"/>
      <w:ind w:left="187" w:firstLine="1010"/>
    </w:pPr>
    <w:rPr>
      <w:rFonts w:ascii="Times New Roman" w:eastAsia="Times New Roman" w:hAnsi="Times New Roman" w:cs="Times New Roman"/>
      <w:snapToGrid w:val="0"/>
      <w:sz w:val="24"/>
      <w:lang w:val="it-IT" w:eastAsia="it-IT"/>
    </w:rPr>
  </w:style>
  <w:style w:type="paragraph" w:customStyle="1" w:styleId="TxBrt90">
    <w:name w:val="TxBr_t90"/>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91">
    <w:name w:val="TxBr_t91"/>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92">
    <w:name w:val="TxBr_t92"/>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93">
    <w:name w:val="TxBr_p93"/>
    <w:basedOn w:val="Normale"/>
    <w:rsid w:val="00F251E0"/>
    <w:pPr>
      <w:tabs>
        <w:tab w:val="left" w:pos="1196"/>
        <w:tab w:val="left" w:pos="1746"/>
      </w:tabs>
      <w:spacing w:line="238" w:lineRule="atLeast"/>
      <w:ind w:left="1197" w:firstLine="550"/>
    </w:pPr>
    <w:rPr>
      <w:rFonts w:ascii="Times New Roman" w:eastAsia="Times New Roman" w:hAnsi="Times New Roman" w:cs="Times New Roman"/>
      <w:snapToGrid w:val="0"/>
      <w:sz w:val="24"/>
      <w:lang w:val="it-IT" w:eastAsia="it-IT"/>
    </w:rPr>
  </w:style>
  <w:style w:type="paragraph" w:customStyle="1" w:styleId="TxBrt103">
    <w:name w:val="TxBr_t103"/>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99">
    <w:name w:val="TxBr_p99"/>
    <w:basedOn w:val="Normale"/>
    <w:rsid w:val="00F251E0"/>
    <w:pPr>
      <w:tabs>
        <w:tab w:val="left" w:pos="187"/>
      </w:tabs>
      <w:spacing w:line="240" w:lineRule="atLeast"/>
      <w:ind w:left="226"/>
    </w:pPr>
    <w:rPr>
      <w:rFonts w:ascii="Times New Roman" w:eastAsia="Times New Roman" w:hAnsi="Times New Roman" w:cs="Times New Roman"/>
      <w:snapToGrid w:val="0"/>
      <w:sz w:val="24"/>
      <w:lang w:val="it-IT" w:eastAsia="it-IT"/>
    </w:rPr>
  </w:style>
  <w:style w:type="paragraph" w:customStyle="1" w:styleId="TxBrt94">
    <w:name w:val="TxBr_t94"/>
    <w:basedOn w:val="Normale"/>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p100">
    <w:name w:val="TxBr_p100"/>
    <w:basedOn w:val="Normale"/>
    <w:rsid w:val="00F251E0"/>
    <w:pPr>
      <w:tabs>
        <w:tab w:val="left" w:pos="1547"/>
      </w:tabs>
      <w:spacing w:line="240" w:lineRule="atLeast"/>
      <w:ind w:left="1135"/>
    </w:pPr>
    <w:rPr>
      <w:rFonts w:ascii="Times New Roman" w:eastAsia="Times New Roman" w:hAnsi="Times New Roman" w:cs="Times New Roman"/>
      <w:snapToGrid w:val="0"/>
      <w:sz w:val="24"/>
      <w:lang w:val="it-IT" w:eastAsia="it-IT"/>
    </w:rPr>
  </w:style>
  <w:style w:type="paragraph" w:customStyle="1" w:styleId="TxBrp101">
    <w:name w:val="TxBr_p101"/>
    <w:basedOn w:val="Normale"/>
    <w:rsid w:val="00F251E0"/>
    <w:pPr>
      <w:tabs>
        <w:tab w:val="left" w:pos="1559"/>
        <w:tab w:val="left" w:pos="1921"/>
      </w:tabs>
      <w:spacing w:line="240" w:lineRule="atLeast"/>
      <w:ind w:left="1922" w:hanging="363"/>
    </w:pPr>
    <w:rPr>
      <w:rFonts w:ascii="Times New Roman" w:eastAsia="Times New Roman" w:hAnsi="Times New Roman" w:cs="Times New Roman"/>
      <w:snapToGrid w:val="0"/>
      <w:sz w:val="24"/>
      <w:lang w:val="it-IT" w:eastAsia="it-IT"/>
    </w:rPr>
  </w:style>
  <w:style w:type="paragraph" w:customStyle="1" w:styleId="TxBrt95">
    <w:name w:val="TxBr_t95"/>
    <w:basedOn w:val="Normale"/>
    <w:rsid w:val="00F251E0"/>
    <w:pPr>
      <w:spacing w:line="476" w:lineRule="atLeast"/>
    </w:pPr>
    <w:rPr>
      <w:rFonts w:ascii="Times New Roman" w:eastAsia="Times New Roman" w:hAnsi="Times New Roman" w:cs="Times New Roman"/>
      <w:snapToGrid w:val="0"/>
      <w:sz w:val="24"/>
      <w:lang w:val="it-IT" w:eastAsia="it-IT"/>
    </w:rPr>
  </w:style>
  <w:style w:type="paragraph" w:customStyle="1" w:styleId="TxBrt96">
    <w:name w:val="TxBr_t96"/>
    <w:basedOn w:val="Normale"/>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p102">
    <w:name w:val="TxBr_p102"/>
    <w:basedOn w:val="Normale"/>
    <w:rsid w:val="00F251E0"/>
    <w:pPr>
      <w:tabs>
        <w:tab w:val="left" w:pos="1417"/>
        <w:tab w:val="left" w:pos="1921"/>
      </w:tabs>
      <w:spacing w:line="240" w:lineRule="atLeast"/>
      <w:ind w:left="1922" w:hanging="504"/>
    </w:pPr>
    <w:rPr>
      <w:rFonts w:ascii="Times New Roman" w:eastAsia="Times New Roman" w:hAnsi="Times New Roman" w:cs="Times New Roman"/>
      <w:snapToGrid w:val="0"/>
      <w:sz w:val="24"/>
      <w:lang w:val="it-IT" w:eastAsia="it-IT"/>
    </w:rPr>
  </w:style>
  <w:style w:type="paragraph" w:customStyle="1" w:styleId="TxBrt97">
    <w:name w:val="TxBr_t97"/>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106">
    <w:name w:val="TxBr_p106"/>
    <w:basedOn w:val="Normale"/>
    <w:rsid w:val="00F251E0"/>
    <w:pPr>
      <w:tabs>
        <w:tab w:val="left" w:pos="1258"/>
      </w:tabs>
      <w:spacing w:line="240" w:lineRule="atLeast"/>
      <w:ind w:left="846"/>
    </w:pPr>
    <w:rPr>
      <w:rFonts w:ascii="Times New Roman" w:eastAsia="Times New Roman" w:hAnsi="Times New Roman" w:cs="Times New Roman"/>
      <w:snapToGrid w:val="0"/>
      <w:sz w:val="24"/>
      <w:lang w:val="it-IT" w:eastAsia="it-IT"/>
    </w:rPr>
  </w:style>
  <w:style w:type="paragraph" w:customStyle="1" w:styleId="TxBrp107">
    <w:name w:val="TxBr_p107"/>
    <w:basedOn w:val="Normale"/>
    <w:rsid w:val="00F251E0"/>
    <w:pPr>
      <w:tabs>
        <w:tab w:val="left" w:pos="1230"/>
      </w:tabs>
      <w:spacing w:line="240" w:lineRule="atLeast"/>
      <w:ind w:left="818"/>
    </w:pPr>
    <w:rPr>
      <w:rFonts w:ascii="Times New Roman" w:eastAsia="Times New Roman" w:hAnsi="Times New Roman" w:cs="Times New Roman"/>
      <w:snapToGrid w:val="0"/>
      <w:sz w:val="24"/>
      <w:lang w:val="it-IT" w:eastAsia="it-IT"/>
    </w:rPr>
  </w:style>
  <w:style w:type="paragraph" w:customStyle="1" w:styleId="TxBrt104">
    <w:name w:val="TxBr_t104"/>
    <w:basedOn w:val="Normale"/>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t105">
    <w:name w:val="TxBr_t105"/>
    <w:basedOn w:val="Normale"/>
    <w:rsid w:val="00F251E0"/>
    <w:pPr>
      <w:spacing w:line="153" w:lineRule="atLeast"/>
    </w:pPr>
    <w:rPr>
      <w:rFonts w:ascii="Times New Roman" w:eastAsia="Times New Roman" w:hAnsi="Times New Roman" w:cs="Times New Roman"/>
      <w:snapToGrid w:val="0"/>
      <w:sz w:val="24"/>
      <w:lang w:val="it-IT" w:eastAsia="it-IT"/>
    </w:rPr>
  </w:style>
  <w:style w:type="paragraph" w:customStyle="1" w:styleId="TxBrt108">
    <w:name w:val="TxBr_t108"/>
    <w:basedOn w:val="Normale"/>
    <w:rsid w:val="00F251E0"/>
    <w:pPr>
      <w:spacing w:line="476" w:lineRule="atLeast"/>
    </w:pPr>
    <w:rPr>
      <w:rFonts w:ascii="Times New Roman" w:eastAsia="Times New Roman" w:hAnsi="Times New Roman" w:cs="Times New Roman"/>
      <w:snapToGrid w:val="0"/>
      <w:sz w:val="24"/>
      <w:lang w:val="it-IT" w:eastAsia="it-IT"/>
    </w:rPr>
  </w:style>
  <w:style w:type="paragraph" w:customStyle="1" w:styleId="TxBrp109">
    <w:name w:val="TxBr_p109"/>
    <w:basedOn w:val="Normale"/>
    <w:rsid w:val="00F251E0"/>
    <w:pPr>
      <w:tabs>
        <w:tab w:val="left" w:pos="1882"/>
      </w:tabs>
      <w:spacing w:line="240" w:lineRule="atLeast"/>
      <w:ind w:left="1470"/>
    </w:pPr>
    <w:rPr>
      <w:rFonts w:ascii="Times New Roman" w:eastAsia="Times New Roman" w:hAnsi="Times New Roman" w:cs="Times New Roman"/>
      <w:snapToGrid w:val="0"/>
      <w:sz w:val="24"/>
      <w:lang w:val="it-IT" w:eastAsia="it-IT"/>
    </w:rPr>
  </w:style>
  <w:style w:type="paragraph" w:customStyle="1" w:styleId="TxBrc110">
    <w:name w:val="TxBr_c110"/>
    <w:basedOn w:val="Normale"/>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t111">
    <w:name w:val="TxBr_t111"/>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112">
    <w:name w:val="TxBr_t112"/>
    <w:basedOn w:val="Normale"/>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t113">
    <w:name w:val="TxBr_t113"/>
    <w:basedOn w:val="Normale"/>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c114">
    <w:name w:val="TxBr_c114"/>
    <w:basedOn w:val="Normale"/>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p117">
    <w:name w:val="TxBr_p117"/>
    <w:basedOn w:val="Normale"/>
    <w:rsid w:val="00F251E0"/>
    <w:pPr>
      <w:tabs>
        <w:tab w:val="left" w:pos="1252"/>
      </w:tabs>
      <w:spacing w:line="240" w:lineRule="atLeast"/>
      <w:ind w:left="840"/>
    </w:pPr>
    <w:rPr>
      <w:rFonts w:ascii="Times New Roman" w:eastAsia="Times New Roman" w:hAnsi="Times New Roman" w:cs="Times New Roman"/>
      <w:snapToGrid w:val="0"/>
      <w:sz w:val="24"/>
      <w:lang w:val="it-IT" w:eastAsia="it-IT"/>
    </w:rPr>
  </w:style>
  <w:style w:type="paragraph" w:customStyle="1" w:styleId="TxBrt115">
    <w:name w:val="TxBr_t115"/>
    <w:basedOn w:val="Normale"/>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116">
    <w:name w:val="TxBr_t116"/>
    <w:basedOn w:val="Normale"/>
    <w:rsid w:val="00F251E0"/>
    <w:pPr>
      <w:spacing w:line="476" w:lineRule="atLeast"/>
    </w:pPr>
    <w:rPr>
      <w:rFonts w:ascii="Times New Roman" w:eastAsia="Times New Roman" w:hAnsi="Times New Roman" w:cs="Times New Roman"/>
      <w:snapToGrid w:val="0"/>
      <w:sz w:val="24"/>
      <w:lang w:val="it-IT" w:eastAsia="it-IT"/>
    </w:rPr>
  </w:style>
  <w:style w:type="paragraph" w:customStyle="1" w:styleId="TxBrp118">
    <w:name w:val="TxBr_p118"/>
    <w:basedOn w:val="Normale"/>
    <w:rsid w:val="00F251E0"/>
    <w:pPr>
      <w:tabs>
        <w:tab w:val="left" w:pos="2539"/>
      </w:tabs>
      <w:spacing w:line="240" w:lineRule="atLeast"/>
      <w:ind w:left="2127"/>
    </w:pPr>
    <w:rPr>
      <w:rFonts w:ascii="Times New Roman" w:eastAsia="Times New Roman" w:hAnsi="Times New Roman" w:cs="Times New Roman"/>
      <w:snapToGrid w:val="0"/>
      <w:sz w:val="24"/>
      <w:lang w:val="it-IT" w:eastAsia="it-IT"/>
    </w:rPr>
  </w:style>
  <w:style w:type="paragraph" w:styleId="Rientrocorpodeltesto3">
    <w:name w:val="Body Text Indent 3"/>
    <w:basedOn w:val="Normale"/>
    <w:link w:val="Rientrocorpodeltesto3Carattere"/>
    <w:semiHidden/>
    <w:rsid w:val="00F251E0"/>
    <w:pPr>
      <w:widowControl/>
      <w:spacing w:after="120"/>
      <w:jc w:val="both"/>
    </w:pPr>
    <w:rPr>
      <w:rFonts w:ascii="Book Antiqua" w:eastAsia="Times New Roman" w:hAnsi="Book Antiqua" w:cs="Times New Roman"/>
      <w:lang w:val="it-IT" w:eastAsia="it-IT"/>
    </w:rPr>
  </w:style>
  <w:style w:type="character" w:customStyle="1" w:styleId="Rientrocorpodeltesto3Carattere">
    <w:name w:val="Rientro corpo del testo 3 Carattere"/>
    <w:link w:val="Rientrocorpodeltesto3"/>
    <w:semiHidden/>
    <w:rsid w:val="00F251E0"/>
    <w:rPr>
      <w:rFonts w:ascii="Book Antiqua" w:eastAsia="Times New Roman" w:hAnsi="Book Antiqua" w:cs="Times New Roman"/>
      <w:lang w:val="it-IT" w:eastAsia="it-IT"/>
    </w:rPr>
  </w:style>
  <w:style w:type="paragraph" w:styleId="Testodelblocco">
    <w:name w:val="Block Text"/>
    <w:basedOn w:val="Normale"/>
    <w:semiHidden/>
    <w:rsid w:val="00F251E0"/>
    <w:pPr>
      <w:widowControl/>
      <w:spacing w:after="120"/>
      <w:ind w:left="-142" w:right="-426"/>
      <w:jc w:val="right"/>
    </w:pPr>
    <w:rPr>
      <w:rFonts w:ascii="Times New Roman" w:eastAsia="Times New Roman" w:hAnsi="Times New Roman" w:cs="Times New Roman"/>
      <w:b/>
      <w:i/>
      <w:smallCaps/>
      <w:color w:val="800000"/>
      <w:w w:val="150"/>
      <w:sz w:val="32"/>
      <w:lang w:val="it-IT" w:eastAsia="it-IT"/>
    </w:rPr>
  </w:style>
  <w:style w:type="paragraph" w:customStyle="1" w:styleId="TxBrp7">
    <w:name w:val="TxBr_p7"/>
    <w:basedOn w:val="Normale"/>
    <w:rsid w:val="00F251E0"/>
    <w:pPr>
      <w:tabs>
        <w:tab w:val="left" w:pos="1054"/>
      </w:tabs>
      <w:spacing w:line="192" w:lineRule="atLeast"/>
      <w:ind w:left="1044" w:firstLine="11"/>
      <w:jc w:val="both"/>
    </w:pPr>
    <w:rPr>
      <w:rFonts w:ascii="Times New Roman" w:eastAsia="Times New Roman" w:hAnsi="Times New Roman" w:cs="Times New Roman"/>
      <w:snapToGrid w:val="0"/>
      <w:sz w:val="24"/>
      <w:lang w:val="it-IT" w:eastAsia="it-IT"/>
    </w:rPr>
  </w:style>
  <w:style w:type="paragraph" w:customStyle="1" w:styleId="TxBrp10">
    <w:name w:val="TxBr_p10"/>
    <w:basedOn w:val="Normale"/>
    <w:rsid w:val="00F251E0"/>
    <w:pPr>
      <w:spacing w:line="238" w:lineRule="atLeast"/>
      <w:ind w:left="1356"/>
      <w:jc w:val="both"/>
    </w:pPr>
    <w:rPr>
      <w:rFonts w:ascii="Times New Roman" w:eastAsia="Times New Roman" w:hAnsi="Times New Roman" w:cs="Times New Roman"/>
      <w:snapToGrid w:val="0"/>
      <w:sz w:val="24"/>
      <w:lang w:val="it-IT" w:eastAsia="it-IT"/>
    </w:rPr>
  </w:style>
  <w:style w:type="paragraph" w:styleId="Puntoelenco">
    <w:name w:val="List Bullet"/>
    <w:basedOn w:val="Normale"/>
    <w:autoRedefine/>
    <w:semiHidden/>
    <w:rsid w:val="00F251E0"/>
    <w:pPr>
      <w:widowControl/>
      <w:numPr>
        <w:numId w:val="3"/>
      </w:numPr>
      <w:jc w:val="both"/>
    </w:pPr>
    <w:rPr>
      <w:rFonts w:eastAsia="Times New Roman" w:cs="Times New Roman"/>
      <w:sz w:val="24"/>
      <w:lang w:val="it-IT" w:eastAsia="it-IT"/>
    </w:rPr>
  </w:style>
  <w:style w:type="paragraph" w:styleId="Didascalia">
    <w:name w:val="caption"/>
    <w:basedOn w:val="Normale"/>
    <w:next w:val="Normale"/>
    <w:qFormat/>
    <w:rsid w:val="00F251E0"/>
    <w:pPr>
      <w:widowControl/>
      <w:spacing w:before="120" w:after="120" w:line="360" w:lineRule="auto"/>
      <w:jc w:val="both"/>
    </w:pPr>
    <w:rPr>
      <w:rFonts w:ascii="Times New Roman" w:eastAsia="Times New Roman" w:hAnsi="Times New Roman" w:cs="Times New Roman"/>
      <w:b/>
      <w:sz w:val="20"/>
      <w:lang w:val="it-IT" w:eastAsia="it-IT"/>
    </w:rPr>
  </w:style>
  <w:style w:type="paragraph" w:customStyle="1" w:styleId="Stile5">
    <w:name w:val="Stile5"/>
    <w:basedOn w:val="Sommario6"/>
    <w:rsid w:val="00F251E0"/>
    <w:pPr>
      <w:spacing w:before="40" w:after="40"/>
      <w:ind w:left="0"/>
    </w:pPr>
    <w:rPr>
      <w:rFonts w:ascii="Garamond" w:hAnsi="Garamond"/>
      <w:sz w:val="22"/>
    </w:rPr>
  </w:style>
  <w:style w:type="paragraph" w:customStyle="1" w:styleId="BodyTextIndent31">
    <w:name w:val="Body Text Indent 31"/>
    <w:basedOn w:val="Normale"/>
    <w:rsid w:val="00F251E0"/>
    <w:pPr>
      <w:widowControl/>
      <w:spacing w:after="120"/>
      <w:jc w:val="both"/>
    </w:pPr>
    <w:rPr>
      <w:rFonts w:ascii="Book Antiqua" w:eastAsia="Times New Roman" w:hAnsi="Book Antiqua" w:cs="Times New Roman"/>
      <w:lang w:val="it-IT" w:eastAsia="it-IT"/>
    </w:rPr>
  </w:style>
  <w:style w:type="paragraph" w:customStyle="1" w:styleId="TxBrp34">
    <w:name w:val="TxBr_p34"/>
    <w:basedOn w:val="Normale"/>
    <w:rsid w:val="00F251E0"/>
    <w:pPr>
      <w:ind w:left="1095" w:hanging="345"/>
      <w:jc w:val="both"/>
    </w:pPr>
    <w:rPr>
      <w:rFonts w:ascii="Times New Roman" w:eastAsia="Times New Roman" w:hAnsi="Times New Roman" w:cs="Times New Roman"/>
      <w:snapToGrid w:val="0"/>
      <w:sz w:val="24"/>
      <w:lang w:val="it-IT" w:eastAsia="it-IT"/>
    </w:rPr>
  </w:style>
  <w:style w:type="paragraph" w:customStyle="1" w:styleId="TxBrt9">
    <w:name w:val="TxBr_t9"/>
    <w:basedOn w:val="Normale"/>
    <w:rsid w:val="00F251E0"/>
    <w:rPr>
      <w:rFonts w:ascii="Times New Roman" w:eastAsia="Times New Roman" w:hAnsi="Times New Roman" w:cs="Times New Roman"/>
      <w:snapToGrid w:val="0"/>
      <w:sz w:val="24"/>
      <w:lang w:val="it-IT" w:eastAsia="it-IT"/>
    </w:rPr>
  </w:style>
  <w:style w:type="paragraph" w:customStyle="1" w:styleId="TxBrc14">
    <w:name w:val="TxBr_c14"/>
    <w:basedOn w:val="Normale"/>
    <w:rsid w:val="00F251E0"/>
    <w:pPr>
      <w:jc w:val="center"/>
    </w:pPr>
    <w:rPr>
      <w:rFonts w:ascii="Times New Roman" w:eastAsia="Times New Roman" w:hAnsi="Times New Roman" w:cs="Times New Roman"/>
      <w:snapToGrid w:val="0"/>
      <w:sz w:val="24"/>
      <w:lang w:val="it-IT" w:eastAsia="it-IT"/>
    </w:rPr>
  </w:style>
  <w:style w:type="paragraph" w:customStyle="1" w:styleId="TxBrt15">
    <w:name w:val="TxBr_t15"/>
    <w:basedOn w:val="Normale"/>
    <w:rsid w:val="00F251E0"/>
    <w:rPr>
      <w:rFonts w:ascii="Times New Roman" w:eastAsia="Times New Roman" w:hAnsi="Times New Roman" w:cs="Times New Roman"/>
      <w:snapToGrid w:val="0"/>
      <w:sz w:val="24"/>
      <w:lang w:val="it-IT" w:eastAsia="it-IT"/>
    </w:rPr>
  </w:style>
  <w:style w:type="paragraph" w:customStyle="1" w:styleId="TxBrp20">
    <w:name w:val="TxBr_p20"/>
    <w:basedOn w:val="Normale"/>
    <w:rsid w:val="00F251E0"/>
    <w:pPr>
      <w:ind w:left="1055" w:hanging="385"/>
    </w:pPr>
    <w:rPr>
      <w:rFonts w:ascii="Times New Roman" w:eastAsia="Times New Roman" w:hAnsi="Times New Roman" w:cs="Times New Roman"/>
      <w:snapToGrid w:val="0"/>
      <w:sz w:val="24"/>
      <w:lang w:val="it-IT" w:eastAsia="it-IT"/>
    </w:rPr>
  </w:style>
  <w:style w:type="paragraph" w:customStyle="1" w:styleId="TxBrp21">
    <w:name w:val="TxBr_p21"/>
    <w:basedOn w:val="Normale"/>
    <w:rsid w:val="00F251E0"/>
    <w:pPr>
      <w:tabs>
        <w:tab w:val="left" w:pos="7562"/>
      </w:tabs>
      <w:ind w:left="6122"/>
    </w:pPr>
    <w:rPr>
      <w:rFonts w:ascii="Times New Roman" w:eastAsia="Times New Roman" w:hAnsi="Times New Roman" w:cs="Times New Roman"/>
      <w:snapToGrid w:val="0"/>
      <w:sz w:val="24"/>
      <w:lang w:val="it-IT" w:eastAsia="it-IT"/>
    </w:rPr>
  </w:style>
  <w:style w:type="paragraph" w:customStyle="1" w:styleId="TxBrp23">
    <w:name w:val="TxBr_p23"/>
    <w:basedOn w:val="Normale"/>
    <w:rsid w:val="00F251E0"/>
    <w:pPr>
      <w:tabs>
        <w:tab w:val="left" w:pos="1099"/>
        <w:tab w:val="left" w:pos="1502"/>
      </w:tabs>
      <w:ind w:firstLine="1099"/>
    </w:pPr>
    <w:rPr>
      <w:rFonts w:ascii="Times New Roman" w:eastAsia="Times New Roman" w:hAnsi="Times New Roman" w:cs="Times New Roman"/>
      <w:snapToGrid w:val="0"/>
      <w:sz w:val="24"/>
      <w:lang w:val="it-IT" w:eastAsia="it-IT"/>
    </w:rPr>
  </w:style>
  <w:style w:type="paragraph" w:customStyle="1" w:styleId="TxBrp24">
    <w:name w:val="TxBr_p24"/>
    <w:basedOn w:val="Normale"/>
    <w:rsid w:val="00F251E0"/>
    <w:pPr>
      <w:tabs>
        <w:tab w:val="left" w:pos="204"/>
      </w:tabs>
    </w:pPr>
    <w:rPr>
      <w:rFonts w:ascii="Times New Roman" w:eastAsia="Times New Roman" w:hAnsi="Times New Roman" w:cs="Times New Roman"/>
      <w:snapToGrid w:val="0"/>
      <w:sz w:val="24"/>
      <w:lang w:val="it-IT" w:eastAsia="it-IT"/>
    </w:rPr>
  </w:style>
  <w:style w:type="paragraph" w:customStyle="1" w:styleId="TxBrt25">
    <w:name w:val="TxBr_t25"/>
    <w:basedOn w:val="Normale"/>
    <w:rsid w:val="00F251E0"/>
    <w:rPr>
      <w:rFonts w:ascii="Times New Roman" w:eastAsia="Times New Roman" w:hAnsi="Times New Roman" w:cs="Times New Roman"/>
      <w:snapToGrid w:val="0"/>
      <w:sz w:val="24"/>
      <w:lang w:val="it-IT" w:eastAsia="it-IT"/>
    </w:rPr>
  </w:style>
  <w:style w:type="paragraph" w:customStyle="1" w:styleId="TxBrt30">
    <w:name w:val="TxBr_t30"/>
    <w:basedOn w:val="Normale"/>
    <w:rsid w:val="00F251E0"/>
    <w:rPr>
      <w:rFonts w:ascii="Times New Roman" w:eastAsia="Times New Roman" w:hAnsi="Times New Roman" w:cs="Times New Roman"/>
      <w:snapToGrid w:val="0"/>
      <w:sz w:val="24"/>
      <w:lang w:val="it-IT" w:eastAsia="it-IT"/>
    </w:rPr>
  </w:style>
  <w:style w:type="paragraph" w:customStyle="1" w:styleId="TxBrc40">
    <w:name w:val="TxBr_c40"/>
    <w:basedOn w:val="Normale"/>
    <w:rsid w:val="00F251E0"/>
    <w:pPr>
      <w:jc w:val="center"/>
    </w:pPr>
    <w:rPr>
      <w:rFonts w:ascii="Times New Roman" w:eastAsia="Times New Roman" w:hAnsi="Times New Roman" w:cs="Times New Roman"/>
      <w:snapToGrid w:val="0"/>
      <w:sz w:val="24"/>
      <w:lang w:val="it-IT" w:eastAsia="it-IT"/>
    </w:rPr>
  </w:style>
  <w:style w:type="paragraph" w:customStyle="1" w:styleId="TxBrp62">
    <w:name w:val="TxBr_p62"/>
    <w:basedOn w:val="Normale"/>
    <w:rsid w:val="00F251E0"/>
    <w:pPr>
      <w:tabs>
        <w:tab w:val="left" w:pos="651"/>
      </w:tabs>
      <w:ind w:left="789" w:hanging="651"/>
    </w:pPr>
    <w:rPr>
      <w:rFonts w:ascii="Times New Roman" w:eastAsia="Times New Roman" w:hAnsi="Times New Roman" w:cs="Times New Roman"/>
      <w:snapToGrid w:val="0"/>
      <w:sz w:val="24"/>
      <w:lang w:val="it-IT" w:eastAsia="it-IT"/>
    </w:rPr>
  </w:style>
  <w:style w:type="paragraph" w:customStyle="1" w:styleId="TxBrp59">
    <w:name w:val="TxBr_p59"/>
    <w:basedOn w:val="Normale"/>
    <w:rsid w:val="00F251E0"/>
    <w:pPr>
      <w:ind w:left="1202" w:hanging="238"/>
    </w:pPr>
    <w:rPr>
      <w:rFonts w:ascii="Times New Roman" w:eastAsia="Times New Roman" w:hAnsi="Times New Roman" w:cs="Times New Roman"/>
      <w:snapToGrid w:val="0"/>
      <w:sz w:val="24"/>
      <w:lang w:val="it-IT" w:eastAsia="it-IT"/>
    </w:rPr>
  </w:style>
  <w:style w:type="paragraph" w:customStyle="1" w:styleId="TxBrp60">
    <w:name w:val="TxBr_p60"/>
    <w:basedOn w:val="Normale"/>
    <w:rsid w:val="00F251E0"/>
    <w:pPr>
      <w:tabs>
        <w:tab w:val="left" w:pos="351"/>
      </w:tabs>
      <w:ind w:left="1089" w:hanging="351"/>
    </w:pPr>
    <w:rPr>
      <w:rFonts w:ascii="Times New Roman" w:eastAsia="Times New Roman" w:hAnsi="Times New Roman" w:cs="Times New Roman"/>
      <w:snapToGrid w:val="0"/>
      <w:sz w:val="24"/>
      <w:lang w:val="it-IT" w:eastAsia="it-IT"/>
    </w:rPr>
  </w:style>
  <w:style w:type="paragraph" w:customStyle="1" w:styleId="TxBrt1">
    <w:name w:val="TxBr_t1"/>
    <w:basedOn w:val="Normale"/>
    <w:rsid w:val="00F251E0"/>
    <w:rPr>
      <w:rFonts w:ascii="Times New Roman" w:eastAsia="Times New Roman" w:hAnsi="Times New Roman" w:cs="Times New Roman"/>
      <w:snapToGrid w:val="0"/>
      <w:sz w:val="24"/>
      <w:lang w:val="it-IT" w:eastAsia="it-IT"/>
    </w:rPr>
  </w:style>
  <w:style w:type="paragraph" w:customStyle="1" w:styleId="testo">
    <w:name w:val="testo"/>
    <w:rsid w:val="00F251E0"/>
    <w:pPr>
      <w:widowControl w:val="0"/>
      <w:spacing w:line="288" w:lineRule="auto"/>
      <w:jc w:val="both"/>
    </w:pPr>
    <w:rPr>
      <w:rFonts w:ascii="Mirarae BT" w:eastAsia="Times New Roman" w:hAnsi="Mirarae BT"/>
      <w:snapToGrid w:val="0"/>
      <w:sz w:val="18"/>
    </w:rPr>
  </w:style>
  <w:style w:type="character" w:styleId="Enfasigrassetto">
    <w:name w:val="Strong"/>
    <w:qFormat/>
    <w:rsid w:val="00F251E0"/>
    <w:rPr>
      <w:b/>
    </w:rPr>
  </w:style>
  <w:style w:type="character" w:styleId="Rimandocommento">
    <w:name w:val="annotation reference"/>
    <w:uiPriority w:val="99"/>
    <w:semiHidden/>
    <w:rsid w:val="00F251E0"/>
    <w:rPr>
      <w:sz w:val="16"/>
    </w:rPr>
  </w:style>
  <w:style w:type="paragraph" w:styleId="Testocommento">
    <w:name w:val="annotation text"/>
    <w:basedOn w:val="Normale"/>
    <w:link w:val="TestocommentoCarattere"/>
    <w:uiPriority w:val="99"/>
    <w:semiHidden/>
    <w:rsid w:val="00F251E0"/>
    <w:pPr>
      <w:widowControl/>
    </w:pPr>
    <w:rPr>
      <w:rFonts w:ascii="Palatino" w:eastAsia="Times New Roman" w:hAnsi="Palatino" w:cs="Times New Roman"/>
      <w:color w:val="000000"/>
      <w:sz w:val="20"/>
      <w:lang w:val="it-IT" w:eastAsia="it-IT"/>
    </w:rPr>
  </w:style>
  <w:style w:type="character" w:customStyle="1" w:styleId="TestocommentoCarattere">
    <w:name w:val="Testo commento Carattere"/>
    <w:link w:val="Testocommento"/>
    <w:uiPriority w:val="99"/>
    <w:semiHidden/>
    <w:rsid w:val="00F251E0"/>
    <w:rPr>
      <w:rFonts w:ascii="Palatino" w:eastAsia="Times New Roman" w:hAnsi="Palatino" w:cs="Times New Roman"/>
      <w:color w:val="000000"/>
      <w:sz w:val="20"/>
      <w:lang w:val="it-IT" w:eastAsia="it-IT"/>
    </w:rPr>
  </w:style>
  <w:style w:type="paragraph" w:customStyle="1" w:styleId="TESTO0">
    <w:name w:val="TESTO"/>
    <w:rsid w:val="00F251E0"/>
    <w:pPr>
      <w:autoSpaceDE w:val="0"/>
      <w:autoSpaceDN w:val="0"/>
      <w:adjustRightInd w:val="0"/>
      <w:spacing w:line="264" w:lineRule="atLeast"/>
      <w:ind w:firstLine="454"/>
      <w:jc w:val="both"/>
    </w:pPr>
    <w:rPr>
      <w:rFonts w:ascii="Arial" w:eastAsia="Times New Roman" w:hAnsi="Arial"/>
      <w:color w:val="000000"/>
      <w:sz w:val="22"/>
    </w:rPr>
  </w:style>
  <w:style w:type="paragraph" w:customStyle="1" w:styleId="normaLECENTRATO">
    <w:name w:val="normaLE CENTRATO"/>
    <w:basedOn w:val="Normale"/>
    <w:rsid w:val="00F251E0"/>
    <w:pPr>
      <w:widowControl/>
      <w:spacing w:before="80" w:after="120"/>
      <w:ind w:left="284"/>
      <w:jc w:val="center"/>
    </w:pPr>
    <w:rPr>
      <w:rFonts w:ascii="Book Antiqua" w:eastAsia="Times New Roman" w:hAnsi="Book Antiqua" w:cs="Times New Roman"/>
      <w:b/>
      <w:color w:val="000000"/>
      <w:lang w:val="it-IT" w:eastAsia="it-IT"/>
    </w:rPr>
  </w:style>
  <w:style w:type="paragraph" w:customStyle="1" w:styleId="StileStile1Nero">
    <w:name w:val="Stile Stile1 + Nero"/>
    <w:basedOn w:val="Normale"/>
    <w:rsid w:val="00F251E0"/>
    <w:pPr>
      <w:widowControl/>
      <w:numPr>
        <w:numId w:val="5"/>
      </w:numPr>
      <w:spacing w:after="120"/>
      <w:jc w:val="both"/>
    </w:pPr>
    <w:rPr>
      <w:rFonts w:ascii="Book Antiqua" w:eastAsia="Times New Roman" w:hAnsi="Book Antiqua" w:cs="Times New Roman"/>
      <w:lang w:val="it-IT" w:eastAsia="it-IT"/>
    </w:rPr>
  </w:style>
  <w:style w:type="character" w:customStyle="1" w:styleId="StileStile1NeroCarattereCarattere">
    <w:name w:val="Stile Stile1 + Nero Carattere Carattere"/>
    <w:rsid w:val="00F251E0"/>
    <w:rPr>
      <w:rFonts w:ascii="Mirarae BT" w:hAnsi="Mirarae BT"/>
      <w:i/>
      <w:sz w:val="21"/>
      <w:lang w:val="it-IT" w:eastAsia="it-IT" w:bidi="ar-SA"/>
    </w:rPr>
  </w:style>
  <w:style w:type="character" w:styleId="Collegamentoipertestuale">
    <w:name w:val="Hyperlink"/>
    <w:uiPriority w:val="99"/>
    <w:rsid w:val="00F251E0"/>
    <w:rPr>
      <w:color w:val="0000FF"/>
      <w:u w:val="single"/>
    </w:rPr>
  </w:style>
  <w:style w:type="paragraph" w:customStyle="1" w:styleId="puntolettera">
    <w:name w:val="punto lettera"/>
    <w:basedOn w:val="Normale"/>
    <w:rsid w:val="00F251E0"/>
    <w:pPr>
      <w:widowControl/>
      <w:tabs>
        <w:tab w:val="num" w:pos="814"/>
      </w:tabs>
      <w:spacing w:before="60" w:after="60" w:line="288" w:lineRule="auto"/>
      <w:ind w:left="814" w:hanging="360"/>
      <w:jc w:val="both"/>
    </w:pPr>
    <w:rPr>
      <w:rFonts w:ascii="Times New Roman" w:eastAsia="Times New Roman" w:hAnsi="Times New Roman" w:cs="Times New Roman"/>
      <w:szCs w:val="24"/>
      <w:lang w:val="it-IT" w:eastAsia="it-IT"/>
    </w:rPr>
  </w:style>
  <w:style w:type="paragraph" w:customStyle="1" w:styleId="StileStile4TimesNewRomanGrassettoCorsivoNero">
    <w:name w:val="Stile Stile4 + Times New Roman Grassetto Corsivo Nero"/>
    <w:basedOn w:val="Normale"/>
    <w:rsid w:val="00F251E0"/>
    <w:pPr>
      <w:widowControl/>
      <w:spacing w:before="40" w:after="40"/>
      <w:jc w:val="both"/>
    </w:pPr>
    <w:rPr>
      <w:rFonts w:ascii="Times New Roman" w:eastAsia="Times New Roman" w:hAnsi="Times New Roman" w:cs="Times New Roman"/>
      <w:b/>
      <w:bCs/>
      <w:i/>
      <w:iCs/>
      <w:color w:val="000000"/>
      <w:lang w:val="it-IT" w:eastAsia="it-IT"/>
    </w:rPr>
  </w:style>
  <w:style w:type="paragraph" w:customStyle="1" w:styleId="Normale1">
    <w:name w:val="Normale1"/>
    <w:basedOn w:val="Normale"/>
    <w:rsid w:val="00F251E0"/>
    <w:pPr>
      <w:spacing w:before="60" w:after="60"/>
      <w:jc w:val="center"/>
    </w:pPr>
    <w:rPr>
      <w:rFonts w:ascii="Times" w:eastAsia="Times New Roman" w:hAnsi="Times" w:cs="Times New Roman"/>
      <w:snapToGrid w:val="0"/>
      <w:color w:val="000000"/>
      <w:sz w:val="24"/>
      <w:lang w:val="it-IT" w:eastAsia="it-IT"/>
    </w:rPr>
  </w:style>
  <w:style w:type="paragraph" w:customStyle="1" w:styleId="StileNeroprima3ptDopo3pt">
    <w:name w:val="Stile Nero prima 3 pt Dopo:  3 pt"/>
    <w:basedOn w:val="Normale"/>
    <w:rsid w:val="00F251E0"/>
    <w:pPr>
      <w:widowControl/>
      <w:spacing w:before="60" w:after="60" w:line="288" w:lineRule="auto"/>
      <w:jc w:val="both"/>
    </w:pPr>
    <w:rPr>
      <w:rFonts w:ascii="Times New Roman" w:eastAsia="Times New Roman" w:hAnsi="Times New Roman" w:cs="Times New Roman"/>
      <w:lang w:val="it-IT" w:eastAsia="it-IT"/>
    </w:rPr>
  </w:style>
  <w:style w:type="paragraph" w:customStyle="1" w:styleId="StileNeroprima3ptDopo3pt1">
    <w:name w:val="Stile Nero prima 3 pt Dopo:  3 pt1"/>
    <w:basedOn w:val="Normale"/>
    <w:rsid w:val="00F251E0"/>
    <w:pPr>
      <w:widowControl/>
      <w:spacing w:before="60" w:after="60" w:line="288" w:lineRule="auto"/>
      <w:jc w:val="both"/>
    </w:pPr>
    <w:rPr>
      <w:rFonts w:ascii="Times New Roman" w:eastAsia="Times New Roman" w:hAnsi="Times New Roman" w:cs="Times New Roman"/>
      <w:lang w:val="it-IT" w:eastAsia="it-IT"/>
    </w:rPr>
  </w:style>
  <w:style w:type="paragraph" w:customStyle="1" w:styleId="StileNeroprima3ptDopo3pt2">
    <w:name w:val="Stile Nero prima 3 pt Dopo:  3 pt2"/>
    <w:basedOn w:val="Normale"/>
    <w:rsid w:val="00F251E0"/>
    <w:pPr>
      <w:widowControl/>
      <w:spacing w:before="60" w:after="60" w:line="288" w:lineRule="auto"/>
      <w:jc w:val="both"/>
    </w:pPr>
    <w:rPr>
      <w:rFonts w:ascii="Times New Roman" w:eastAsia="Times New Roman" w:hAnsi="Times New Roman" w:cs="Times New Roman"/>
      <w:color w:val="000000"/>
      <w:lang w:val="it-IT" w:eastAsia="it-IT"/>
    </w:rPr>
  </w:style>
  <w:style w:type="paragraph" w:customStyle="1" w:styleId="StileStile1NonCorsivoNero">
    <w:name w:val="Stile Stile1 + Non Corsivo Nero"/>
    <w:basedOn w:val="Stile1"/>
    <w:rsid w:val="00F251E0"/>
    <w:pPr>
      <w:numPr>
        <w:numId w:val="0"/>
      </w:numPr>
      <w:spacing w:after="60"/>
    </w:pPr>
    <w:rPr>
      <w:rFonts w:ascii="Times New Roman" w:hAnsi="Times New Roman"/>
      <w:i w:val="0"/>
      <w:color w:val="000000"/>
      <w:sz w:val="21"/>
    </w:rPr>
  </w:style>
  <w:style w:type="character" w:customStyle="1" w:styleId="StileStile1NonCorsivoNeroCarattere">
    <w:name w:val="Stile Stile1 + Non Corsivo Nero Carattere"/>
    <w:rsid w:val="00F251E0"/>
    <w:rPr>
      <w:rFonts w:ascii="Mirarae BT" w:hAnsi="Mirarae BT"/>
      <w:i/>
      <w:color w:val="000000"/>
      <w:sz w:val="21"/>
      <w:lang w:val="it-IT" w:eastAsia="it-IT" w:bidi="ar-SA"/>
    </w:rPr>
  </w:style>
  <w:style w:type="paragraph" w:customStyle="1" w:styleId="StileStile1TimesNewRomanGrassettoNero">
    <w:name w:val="Stile Stile1 + Times New Roman Grassetto Nero"/>
    <w:basedOn w:val="Stile1"/>
    <w:rsid w:val="00F251E0"/>
    <w:pPr>
      <w:numPr>
        <w:numId w:val="0"/>
      </w:numPr>
      <w:spacing w:after="60"/>
    </w:pPr>
    <w:rPr>
      <w:rFonts w:ascii="Times New Roman" w:hAnsi="Times New Roman"/>
      <w:b/>
      <w:bCs/>
      <w:iCs/>
      <w:color w:val="000000"/>
      <w:sz w:val="21"/>
    </w:rPr>
  </w:style>
  <w:style w:type="character" w:customStyle="1" w:styleId="StileStile1TimesNewRomanGrassettoNeroCarattere">
    <w:name w:val="Stile Stile1 + Times New Roman Grassetto Nero Carattere"/>
    <w:rsid w:val="00F251E0"/>
    <w:rPr>
      <w:rFonts w:ascii="Mirarae BT" w:hAnsi="Mirarae BT"/>
      <w:b/>
      <w:bCs/>
      <w:i/>
      <w:iCs/>
      <w:color w:val="000000"/>
      <w:sz w:val="21"/>
      <w:lang w:val="it-IT" w:eastAsia="it-IT" w:bidi="ar-SA"/>
    </w:rPr>
  </w:style>
  <w:style w:type="paragraph" w:styleId="Testonotadichiusura">
    <w:name w:val="endnote text"/>
    <w:basedOn w:val="Normale"/>
    <w:link w:val="TestonotadichiusuraCarattere"/>
    <w:rsid w:val="00F251E0"/>
    <w:pPr>
      <w:widowControl/>
    </w:pPr>
    <w:rPr>
      <w:rFonts w:ascii="Times New Roman" w:eastAsia="Times New Roman" w:hAnsi="Times New Roman" w:cs="Times New Roman"/>
      <w:sz w:val="20"/>
      <w:lang w:val="it-IT" w:eastAsia="it-IT"/>
    </w:rPr>
  </w:style>
  <w:style w:type="character" w:customStyle="1" w:styleId="TestonotadichiusuraCarattere">
    <w:name w:val="Testo nota di chiusura Carattere"/>
    <w:link w:val="Testonotadichiusura"/>
    <w:rsid w:val="00F251E0"/>
    <w:rPr>
      <w:rFonts w:ascii="Times New Roman" w:eastAsia="Times New Roman" w:hAnsi="Times New Roman" w:cs="Times New Roman"/>
      <w:sz w:val="20"/>
      <w:lang w:val="it-IT" w:eastAsia="it-IT"/>
    </w:rPr>
  </w:style>
  <w:style w:type="paragraph" w:customStyle="1" w:styleId="StileCentrato">
    <w:name w:val="Stile Centrato"/>
    <w:basedOn w:val="Normale"/>
    <w:rsid w:val="00F251E0"/>
    <w:pPr>
      <w:widowControl/>
      <w:spacing w:after="120"/>
      <w:jc w:val="center"/>
    </w:pPr>
    <w:rPr>
      <w:rFonts w:ascii="Book Antiqua" w:eastAsia="Times New Roman" w:hAnsi="Book Antiqua" w:cs="Times New Roman"/>
      <w:b/>
      <w:lang w:val="it-IT" w:eastAsia="it-IT"/>
    </w:rPr>
  </w:style>
  <w:style w:type="paragraph" w:customStyle="1" w:styleId="StileCentrato1">
    <w:name w:val="Stile Centrato1"/>
    <w:basedOn w:val="Normale"/>
    <w:rsid w:val="00F251E0"/>
    <w:pPr>
      <w:widowControl/>
      <w:spacing w:after="120"/>
      <w:jc w:val="center"/>
    </w:pPr>
    <w:rPr>
      <w:rFonts w:ascii="Book Antiqua" w:eastAsia="Times New Roman" w:hAnsi="Book Antiqua" w:cs="Times New Roman"/>
      <w:lang w:val="it-IT" w:eastAsia="it-IT"/>
    </w:rPr>
  </w:style>
  <w:style w:type="paragraph" w:customStyle="1" w:styleId="Sottoelenco3">
    <w:name w:val="Sottoelenco 3"/>
    <w:basedOn w:val="Normale"/>
    <w:rsid w:val="00F251E0"/>
    <w:pPr>
      <w:widowControl/>
      <w:numPr>
        <w:ilvl w:val="1"/>
        <w:numId w:val="6"/>
      </w:numPr>
      <w:spacing w:after="120"/>
      <w:jc w:val="both"/>
    </w:pPr>
    <w:rPr>
      <w:rFonts w:ascii="Book Antiqua" w:eastAsia="Times New Roman" w:hAnsi="Book Antiqua" w:cs="Times New Roman"/>
      <w:lang w:val="it-IT" w:eastAsia="it-IT"/>
    </w:rPr>
  </w:style>
  <w:style w:type="paragraph" w:customStyle="1" w:styleId="StileDopo0ptInterlineamultipla13ri">
    <w:name w:val="Stile Dopo:  0 pt Interlinea multipla 13 ri"/>
    <w:basedOn w:val="Normale"/>
    <w:rsid w:val="00F251E0"/>
    <w:pPr>
      <w:widowControl/>
      <w:jc w:val="both"/>
    </w:pPr>
    <w:rPr>
      <w:rFonts w:eastAsia="Times New Roman" w:cs="Times New Roman"/>
      <w:lang w:val="it-IT" w:eastAsia="it-IT"/>
    </w:rPr>
  </w:style>
  <w:style w:type="paragraph" w:customStyle="1" w:styleId="StileTitolo1prima18ptInterlineaesatta18pt">
    <w:name w:val="Stile Titolo 1 + prima 18 pt Interlinea esatta 18 pt"/>
    <w:basedOn w:val="Titolo1"/>
    <w:rsid w:val="00F251E0"/>
    <w:pPr>
      <w:keepNext/>
      <w:widowControl/>
      <w:spacing w:before="120" w:after="120" w:line="360" w:lineRule="exact"/>
      <w:ind w:left="1134" w:hanging="1134"/>
      <w:jc w:val="both"/>
    </w:pPr>
    <w:rPr>
      <w:rFonts w:eastAsia="Times New Roman" w:cs="Times New Roman"/>
      <w:caps/>
      <w:kern w:val="28"/>
      <w:sz w:val="24"/>
      <w:szCs w:val="22"/>
      <w:lang w:val="it-IT" w:eastAsia="it-IT"/>
    </w:rPr>
  </w:style>
  <w:style w:type="paragraph" w:customStyle="1" w:styleId="StileTestodelbloccoGaramond12pt">
    <w:name w:val="Stile Testo del blocco + Garamond 12 pt"/>
    <w:basedOn w:val="Testodelblocco"/>
    <w:rsid w:val="00F251E0"/>
    <w:pPr>
      <w:ind w:right="-425"/>
    </w:pPr>
    <w:rPr>
      <w:rFonts w:ascii="Garamond" w:hAnsi="Garamond"/>
      <w:bCs/>
      <w:iCs/>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StileRientrocorpodeltesto2CorsivoNeroProporzionicar15">
    <w:name w:val="Stile Rientro corpo del testo 2 + Corsivo Nero Proporzioni car 15..."/>
    <w:basedOn w:val="Rientrocorpodeltesto2"/>
    <w:rsid w:val="00F251E0"/>
    <w:pPr>
      <w:spacing w:line="264" w:lineRule="auto"/>
    </w:pPr>
    <w:rPr>
      <w:bCs/>
      <w:i/>
      <w:iCs/>
      <w:color w:val="000000"/>
      <w:w w:val="150"/>
    </w:rPr>
  </w:style>
  <w:style w:type="character" w:customStyle="1" w:styleId="StileRientrocorpodeltesto2CorsivoNeroProporzionicar15Carattere">
    <w:name w:val="Stile Rientro corpo del testo 2 + Corsivo Nero Proporzioni car 15... Carattere"/>
    <w:rsid w:val="00F251E0"/>
    <w:rPr>
      <w:b/>
      <w:bCs/>
      <w:i/>
      <w:iCs/>
      <w:noProof/>
      <w:color w:val="000000"/>
      <w:w w:val="150"/>
      <w:sz w:val="34"/>
      <w:lang w:val="it-IT" w:eastAsia="it-IT" w:bidi="ar-SA"/>
    </w:rPr>
  </w:style>
  <w:style w:type="paragraph" w:customStyle="1" w:styleId="StileGaramond11ptNeroSinistro348cmPrimariga1025">
    <w:name w:val="Stile Garamond 11 pt Nero Sinistro:  348 cm Prima riga:  1025..."/>
    <w:basedOn w:val="Normale"/>
    <w:rsid w:val="00F251E0"/>
    <w:pPr>
      <w:widowControl/>
      <w:spacing w:after="120"/>
      <w:ind w:left="1973" w:firstLine="5812"/>
      <w:jc w:val="both"/>
    </w:pPr>
    <w:rPr>
      <w:rFonts w:eastAsia="Times New Roman" w:cs="Times New Roman"/>
      <w:color w:val="000000"/>
      <w:lang w:val="it-IT" w:eastAsia="it-IT"/>
    </w:rPr>
  </w:style>
  <w:style w:type="paragraph" w:customStyle="1" w:styleId="StileGaramond11ptNeroSinistro223cmPrimariga9cm">
    <w:name w:val="Stile Garamond 11 pt Nero Sinistro:  223 cm Prima riga:  9 cm"/>
    <w:basedOn w:val="Normale"/>
    <w:rsid w:val="00F251E0"/>
    <w:pPr>
      <w:widowControl/>
      <w:spacing w:after="120"/>
      <w:ind w:left="1264" w:firstLine="5103"/>
      <w:jc w:val="both"/>
    </w:pPr>
    <w:rPr>
      <w:rFonts w:eastAsia="Times New Roman" w:cs="Times New Roman"/>
      <w:color w:val="000000"/>
      <w:lang w:val="it-IT" w:eastAsia="it-IT"/>
    </w:rPr>
  </w:style>
  <w:style w:type="character" w:customStyle="1" w:styleId="CarattereCarattere1">
    <w:name w:val="Carattere Carattere1"/>
    <w:rsid w:val="00F251E0"/>
    <w:rPr>
      <w:rFonts w:ascii="Mirarae BT" w:hAnsi="Mirarae BT"/>
      <w:sz w:val="21"/>
      <w:lang w:val="it-IT" w:eastAsia="it-IT" w:bidi="ar-SA"/>
    </w:rPr>
  </w:style>
  <w:style w:type="character" w:styleId="Collegamentovisitato">
    <w:name w:val="FollowedHyperlink"/>
    <w:semiHidden/>
    <w:rsid w:val="00F251E0"/>
    <w:rPr>
      <w:color w:val="800080"/>
      <w:u w:val="single"/>
    </w:rPr>
  </w:style>
  <w:style w:type="paragraph" w:styleId="NormaleWeb">
    <w:name w:val="Normal (Web)"/>
    <w:basedOn w:val="Normale"/>
    <w:uiPriority w:val="99"/>
    <w:rsid w:val="00F251E0"/>
    <w:pPr>
      <w:widowControl/>
      <w:spacing w:before="100" w:beforeAutospacing="1" w:after="100" w:afterAutospacing="1"/>
    </w:pPr>
    <w:rPr>
      <w:rFonts w:ascii="Times New Roman" w:eastAsia="Times New Roman" w:hAnsi="Times New Roman" w:cs="Times New Roman"/>
      <w:sz w:val="24"/>
      <w:szCs w:val="24"/>
      <w:lang w:val="it-IT" w:eastAsia="it-IT"/>
    </w:rPr>
  </w:style>
  <w:style w:type="paragraph" w:styleId="Indice1">
    <w:name w:val="index 1"/>
    <w:basedOn w:val="Normale"/>
    <w:next w:val="Normale"/>
    <w:autoRedefine/>
    <w:semiHidden/>
    <w:rsid w:val="00F251E0"/>
    <w:pPr>
      <w:widowControl/>
      <w:numPr>
        <w:ilvl w:val="1"/>
        <w:numId w:val="7"/>
      </w:numPr>
      <w:spacing w:after="120"/>
      <w:jc w:val="both"/>
    </w:pPr>
    <w:rPr>
      <w:rFonts w:ascii="Book Antiqua" w:eastAsia="Times New Roman" w:hAnsi="Book Antiqua" w:cs="Times New Roman"/>
      <w:lang w:val="it-IT" w:eastAsia="it-IT"/>
    </w:rPr>
  </w:style>
  <w:style w:type="paragraph" w:customStyle="1" w:styleId="BodyText31">
    <w:name w:val="Body Text 31"/>
    <w:basedOn w:val="Normale"/>
    <w:rsid w:val="00F251E0"/>
    <w:pPr>
      <w:tabs>
        <w:tab w:val="left" w:pos="204"/>
      </w:tabs>
      <w:overflowPunct w:val="0"/>
      <w:autoSpaceDE w:val="0"/>
      <w:autoSpaceDN w:val="0"/>
      <w:adjustRightInd w:val="0"/>
      <w:spacing w:line="277" w:lineRule="exact"/>
      <w:jc w:val="both"/>
      <w:textAlignment w:val="baseline"/>
    </w:pPr>
    <w:rPr>
      <w:rFonts w:ascii="Times New Roman" w:eastAsia="Times New Roman" w:hAnsi="Times New Roman" w:cs="Times New Roman"/>
      <w:color w:val="000000"/>
      <w:sz w:val="24"/>
      <w:lang w:val="it-IT" w:eastAsia="it-IT"/>
    </w:rPr>
  </w:style>
  <w:style w:type="paragraph" w:customStyle="1" w:styleId="Grigliamedia1-Colore21">
    <w:name w:val="Griglia media 1 - Colore 21"/>
    <w:basedOn w:val="Normale"/>
    <w:qFormat/>
    <w:rsid w:val="00F251E0"/>
    <w:pPr>
      <w:widowControl/>
      <w:ind w:left="720"/>
      <w:contextualSpacing/>
      <w:jc w:val="both"/>
    </w:pPr>
    <w:rPr>
      <w:rFonts w:eastAsia="Cambria" w:cs="Times New Roman"/>
      <w:sz w:val="24"/>
      <w:szCs w:val="24"/>
      <w:lang w:val="it-IT"/>
    </w:rPr>
  </w:style>
  <w:style w:type="paragraph" w:customStyle="1" w:styleId="Normalerientro2">
    <w:name w:val="Normale rientro 2"/>
    <w:basedOn w:val="Elenco2"/>
    <w:qFormat/>
    <w:rsid w:val="00F251E0"/>
    <w:pPr>
      <w:widowControl w:val="0"/>
      <w:autoSpaceDE w:val="0"/>
      <w:autoSpaceDN w:val="0"/>
      <w:spacing w:before="60" w:after="0"/>
      <w:ind w:left="0" w:right="74" w:firstLine="0"/>
      <w:contextualSpacing w:val="0"/>
    </w:pPr>
    <w:rPr>
      <w:rFonts w:ascii="Garamond" w:eastAsia="Cambria" w:hAnsi="Garamond" w:cs="Bookman Old Style"/>
      <w:sz w:val="24"/>
      <w:lang w:eastAsia="en-US"/>
    </w:rPr>
  </w:style>
  <w:style w:type="paragraph" w:styleId="Elenco2">
    <w:name w:val="List 2"/>
    <w:basedOn w:val="Normale"/>
    <w:semiHidden/>
    <w:unhideWhenUsed/>
    <w:rsid w:val="00F251E0"/>
    <w:pPr>
      <w:widowControl/>
      <w:spacing w:after="120"/>
      <w:ind w:left="566" w:hanging="283"/>
      <w:contextualSpacing/>
      <w:jc w:val="both"/>
    </w:pPr>
    <w:rPr>
      <w:rFonts w:ascii="Book Antiqua" w:eastAsia="Times New Roman" w:hAnsi="Book Antiqua" w:cs="Times New Roman"/>
      <w:lang w:val="it-IT" w:eastAsia="it-IT"/>
    </w:rPr>
  </w:style>
  <w:style w:type="paragraph" w:styleId="Elenco3">
    <w:name w:val="List 3"/>
    <w:basedOn w:val="Normale"/>
    <w:semiHidden/>
    <w:unhideWhenUsed/>
    <w:rsid w:val="00F251E0"/>
    <w:pPr>
      <w:widowControl/>
      <w:spacing w:after="120"/>
      <w:ind w:left="849" w:hanging="283"/>
      <w:contextualSpacing/>
      <w:jc w:val="both"/>
    </w:pPr>
    <w:rPr>
      <w:rFonts w:ascii="Book Antiqua" w:eastAsia="Times New Roman" w:hAnsi="Book Antiqua" w:cs="Times New Roman"/>
      <w:lang w:val="it-IT" w:eastAsia="it-IT"/>
    </w:rPr>
  </w:style>
  <w:style w:type="paragraph" w:styleId="Indice3">
    <w:name w:val="index 3"/>
    <w:basedOn w:val="Normale"/>
    <w:next w:val="Normale"/>
    <w:autoRedefine/>
    <w:semiHidden/>
    <w:unhideWhenUsed/>
    <w:rsid w:val="00F251E0"/>
    <w:pPr>
      <w:widowControl/>
      <w:spacing w:after="120"/>
      <w:ind w:left="630" w:hanging="210"/>
      <w:jc w:val="both"/>
    </w:pPr>
    <w:rPr>
      <w:rFonts w:ascii="Book Antiqua" w:eastAsia="Times New Roman" w:hAnsi="Book Antiqua" w:cs="Times New Roman"/>
      <w:lang w:val="it-IT" w:eastAsia="it-IT"/>
    </w:rPr>
  </w:style>
  <w:style w:type="paragraph" w:customStyle="1" w:styleId="Style17">
    <w:name w:val="Style 17"/>
    <w:basedOn w:val="Normale"/>
    <w:rsid w:val="00F251E0"/>
    <w:pPr>
      <w:autoSpaceDE w:val="0"/>
      <w:autoSpaceDN w:val="0"/>
      <w:ind w:left="72"/>
    </w:pPr>
    <w:rPr>
      <w:rFonts w:ascii="Times New Roman" w:eastAsia="Times New Roman" w:hAnsi="Times New Roman" w:cs="Times New Roman"/>
      <w:sz w:val="24"/>
      <w:szCs w:val="24"/>
      <w:lang w:val="it-IT" w:eastAsia="it-IT"/>
    </w:rPr>
  </w:style>
  <w:style w:type="paragraph" w:customStyle="1" w:styleId="normalerientro--">
    <w:name w:val="normale rientro - -"/>
    <w:basedOn w:val="Normale"/>
    <w:qFormat/>
    <w:rsid w:val="00F251E0"/>
    <w:pPr>
      <w:widowControl/>
      <w:numPr>
        <w:numId w:val="8"/>
      </w:numPr>
      <w:tabs>
        <w:tab w:val="left" w:pos="1134"/>
      </w:tabs>
      <w:jc w:val="both"/>
    </w:pPr>
    <w:rPr>
      <w:rFonts w:eastAsia="Cambria" w:cs="Times New Roman"/>
      <w:sz w:val="24"/>
      <w:szCs w:val="24"/>
      <w:lang w:val="it-IT"/>
    </w:rPr>
  </w:style>
  <w:style w:type="paragraph" w:customStyle="1" w:styleId="normalerientro3">
    <w:name w:val="normale rientro3"/>
    <w:basedOn w:val="normalerientro--"/>
    <w:qFormat/>
    <w:rsid w:val="00F251E0"/>
    <w:pPr>
      <w:tabs>
        <w:tab w:val="clear" w:pos="1134"/>
        <w:tab w:val="left" w:pos="709"/>
      </w:tabs>
      <w:spacing w:before="60"/>
    </w:pPr>
  </w:style>
  <w:style w:type="paragraph" w:styleId="Testofumetto">
    <w:name w:val="Balloon Text"/>
    <w:basedOn w:val="Normale"/>
    <w:link w:val="TestofumettoCarattere"/>
    <w:semiHidden/>
    <w:unhideWhenUsed/>
    <w:rsid w:val="00F251E0"/>
    <w:pPr>
      <w:widowControl/>
      <w:jc w:val="both"/>
    </w:pPr>
    <w:rPr>
      <w:rFonts w:ascii="Tahoma" w:eastAsia="Times New Roman" w:hAnsi="Tahoma" w:cs="Times New Roman"/>
      <w:sz w:val="16"/>
      <w:szCs w:val="16"/>
    </w:rPr>
  </w:style>
  <w:style w:type="character" w:customStyle="1" w:styleId="TestofumettoCarattere">
    <w:name w:val="Testo fumetto Carattere"/>
    <w:link w:val="Testofumetto"/>
    <w:semiHidden/>
    <w:rsid w:val="00F251E0"/>
    <w:rPr>
      <w:rFonts w:ascii="Tahoma" w:eastAsia="Times New Roman" w:hAnsi="Tahoma" w:cs="Times New Roman"/>
      <w:sz w:val="16"/>
      <w:szCs w:val="16"/>
    </w:rPr>
  </w:style>
  <w:style w:type="paragraph" w:customStyle="1" w:styleId="Titolosommario1">
    <w:name w:val="Titolo sommario1"/>
    <w:basedOn w:val="Titolo1"/>
    <w:next w:val="Normale"/>
    <w:uiPriority w:val="39"/>
    <w:semiHidden/>
    <w:unhideWhenUsed/>
    <w:qFormat/>
    <w:rsid w:val="00F251E0"/>
    <w:pPr>
      <w:keepNext/>
      <w:keepLines/>
      <w:widowControl/>
      <w:spacing w:before="480" w:line="276" w:lineRule="auto"/>
      <w:ind w:left="0"/>
      <w:outlineLvl w:val="9"/>
    </w:pPr>
    <w:rPr>
      <w:rFonts w:ascii="Cambria" w:eastAsia="Times New Roman" w:hAnsi="Cambria" w:cs="Times New Roman"/>
      <w:color w:val="365F91"/>
      <w:lang w:val="it-IT"/>
    </w:rPr>
  </w:style>
  <w:style w:type="paragraph" w:styleId="Soggettocommento">
    <w:name w:val="annotation subject"/>
    <w:basedOn w:val="Testocommento"/>
    <w:next w:val="Testocommento"/>
    <w:link w:val="SoggettocommentoCarattere"/>
    <w:uiPriority w:val="99"/>
    <w:semiHidden/>
    <w:unhideWhenUsed/>
    <w:rsid w:val="00F251E0"/>
    <w:pPr>
      <w:spacing w:after="120"/>
      <w:jc w:val="both"/>
    </w:pPr>
    <w:rPr>
      <w:rFonts w:ascii="Book Antiqua" w:hAnsi="Book Antiqua"/>
      <w:b/>
      <w:bCs/>
      <w:color w:val="auto"/>
      <w:szCs w:val="20"/>
    </w:rPr>
  </w:style>
  <w:style w:type="character" w:customStyle="1" w:styleId="SoggettocommentoCarattere">
    <w:name w:val="Soggetto commento Carattere"/>
    <w:link w:val="Soggettocommento"/>
    <w:uiPriority w:val="99"/>
    <w:semiHidden/>
    <w:rsid w:val="00F251E0"/>
    <w:rPr>
      <w:rFonts w:ascii="Book Antiqua" w:eastAsia="Times New Roman" w:hAnsi="Book Antiqua" w:cs="Times New Roman"/>
      <w:b/>
      <w:bCs/>
      <w:color w:val="000000"/>
      <w:sz w:val="20"/>
      <w:szCs w:val="20"/>
      <w:lang w:val="it-IT" w:eastAsia="it-IT"/>
    </w:rPr>
  </w:style>
  <w:style w:type="character" w:styleId="Testosegnaposto">
    <w:name w:val="Placeholder Text"/>
    <w:uiPriority w:val="99"/>
    <w:semiHidden/>
    <w:rsid w:val="00F251E0"/>
    <w:rPr>
      <w:color w:val="808080"/>
    </w:rPr>
  </w:style>
  <w:style w:type="character" w:customStyle="1" w:styleId="CorpotestoCarattere">
    <w:name w:val="Corpo testo Carattere"/>
    <w:aliases w:val="Corpo del testo Carattere1"/>
    <w:link w:val="Corpotesto"/>
    <w:rsid w:val="0003092A"/>
    <w:rPr>
      <w:rFonts w:ascii="Garamond" w:eastAsia="Garamond" w:hAnsi="Garamond" w:cs="Garamond"/>
      <w:sz w:val="24"/>
      <w:szCs w:val="24"/>
    </w:rPr>
  </w:style>
  <w:style w:type="character" w:customStyle="1" w:styleId="CorpodeltestoCarattere">
    <w:name w:val="Corpo del testo Carattere"/>
    <w:semiHidden/>
    <w:locked/>
    <w:rsid w:val="002B51A3"/>
    <w:rPr>
      <w:rFonts w:cs="Times New Roman"/>
      <w:sz w:val="20"/>
      <w:szCs w:val="20"/>
    </w:rPr>
  </w:style>
  <w:style w:type="table" w:styleId="Grigliatabella">
    <w:name w:val="Table Grid"/>
    <w:basedOn w:val="Tabellanormale"/>
    <w:uiPriority w:val="39"/>
    <w:rsid w:val="00E84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corpodeltesto21">
    <w:name w:val="Rientro corpo del testo 21"/>
    <w:basedOn w:val="Normale"/>
    <w:rsid w:val="001D09A3"/>
    <w:pPr>
      <w:widowControl/>
      <w:ind w:left="360"/>
      <w:jc w:val="both"/>
    </w:pPr>
    <w:rPr>
      <w:rFonts w:ascii="Verdana" w:eastAsia="Times New Roman" w:hAnsi="Verdana" w:cs="Times New Roman"/>
      <w:sz w:val="24"/>
      <w:szCs w:val="24"/>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1"/>
    <w:qFormat/>
    <w:rsid w:val="00664E87"/>
    <w:rPr>
      <w:rFonts w:ascii="Garamond" w:eastAsia="Garamond" w:hAnsi="Garamond" w:cs="Garamond"/>
      <w:sz w:val="22"/>
      <w:szCs w:val="22"/>
      <w:lang w:val="en-US" w:eastAsia="en-US"/>
    </w:rPr>
  </w:style>
  <w:style w:type="paragraph" w:customStyle="1" w:styleId="Standard">
    <w:name w:val="Standard"/>
    <w:uiPriority w:val="99"/>
    <w:rsid w:val="008E6563"/>
    <w:pPr>
      <w:suppressAutoHyphens/>
      <w:autoSpaceDN w:val="0"/>
      <w:spacing w:line="276" w:lineRule="auto"/>
      <w:jc w:val="both"/>
      <w:textAlignment w:val="baseline"/>
    </w:pPr>
    <w:rPr>
      <w:rFonts w:ascii="Garamond" w:eastAsia="Times New Roman" w:hAnsi="Garamond"/>
      <w:kern w:val="3"/>
      <w:sz w:val="24"/>
      <w:szCs w:val="22"/>
      <w:lang w:eastAsia="en-US"/>
    </w:rPr>
  </w:style>
  <w:style w:type="paragraph" w:styleId="Testonotaapidipagina">
    <w:name w:val="footnote text"/>
    <w:basedOn w:val="Normale"/>
    <w:link w:val="TestonotaapidipaginaCarattere"/>
    <w:uiPriority w:val="99"/>
    <w:semiHidden/>
    <w:unhideWhenUsed/>
    <w:rsid w:val="00A43289"/>
    <w:rPr>
      <w:sz w:val="20"/>
      <w:szCs w:val="20"/>
    </w:rPr>
  </w:style>
  <w:style w:type="character" w:customStyle="1" w:styleId="TestonotaapidipaginaCarattere">
    <w:name w:val="Testo nota a piè di pagina Carattere"/>
    <w:link w:val="Testonotaapidipagina"/>
    <w:uiPriority w:val="99"/>
    <w:semiHidden/>
    <w:rsid w:val="00A43289"/>
    <w:rPr>
      <w:rFonts w:ascii="Garamond" w:eastAsia="Garamond" w:hAnsi="Garamond" w:cs="Garamond"/>
      <w:lang w:val="en-US" w:eastAsia="en-US"/>
    </w:rPr>
  </w:style>
  <w:style w:type="character" w:styleId="Rimandonotaapidipagina">
    <w:name w:val="footnote reference"/>
    <w:uiPriority w:val="99"/>
    <w:semiHidden/>
    <w:unhideWhenUsed/>
    <w:rsid w:val="00A43289"/>
    <w:rPr>
      <w:vertAlign w:val="superscript"/>
    </w:rPr>
  </w:style>
  <w:style w:type="paragraph" w:customStyle="1" w:styleId="CM18">
    <w:name w:val="CM18"/>
    <w:basedOn w:val="Default"/>
    <w:next w:val="Default"/>
    <w:rsid w:val="004379ED"/>
    <w:pPr>
      <w:widowControl w:val="0"/>
      <w:spacing w:after="270"/>
    </w:pPr>
    <w:rPr>
      <w:rFonts w:ascii="Verdana" w:hAnsi="Verdana" w:cs="Verdana"/>
      <w:color w:val="auto"/>
    </w:rPr>
  </w:style>
  <w:style w:type="paragraph" w:styleId="Revisione">
    <w:name w:val="Revision"/>
    <w:hidden/>
    <w:uiPriority w:val="99"/>
    <w:semiHidden/>
    <w:rsid w:val="00412E23"/>
    <w:rPr>
      <w:rFonts w:ascii="Garamond" w:eastAsia="Garamond" w:hAnsi="Garamond" w:cs="Garamond"/>
      <w:sz w:val="22"/>
      <w:szCs w:val="22"/>
      <w:lang w:val="en-US" w:eastAsia="en-US"/>
    </w:rPr>
  </w:style>
  <w:style w:type="numbering" w:customStyle="1" w:styleId="WWNum133">
    <w:name w:val="WWNum133"/>
    <w:rsid w:val="00962197"/>
    <w:pPr>
      <w:numPr>
        <w:numId w:val="24"/>
      </w:numPr>
    </w:pPr>
  </w:style>
  <w:style w:type="character" w:styleId="Menzionenonrisolta">
    <w:name w:val="Unresolved Mention"/>
    <w:uiPriority w:val="99"/>
    <w:semiHidden/>
    <w:unhideWhenUsed/>
    <w:rsid w:val="00C44497"/>
    <w:rPr>
      <w:color w:val="605E5C"/>
      <w:shd w:val="clear" w:color="auto" w:fill="E1DFDD"/>
    </w:rPr>
  </w:style>
  <w:style w:type="paragraph" w:customStyle="1" w:styleId="CM2">
    <w:name w:val="CM2"/>
    <w:basedOn w:val="Normale"/>
    <w:next w:val="Normale"/>
    <w:rsid w:val="006A651A"/>
    <w:pPr>
      <w:autoSpaceDE w:val="0"/>
      <w:autoSpaceDN w:val="0"/>
      <w:adjustRightInd w:val="0"/>
      <w:spacing w:line="480" w:lineRule="atLeast"/>
    </w:pPr>
    <w:rPr>
      <w:rFonts w:ascii="AJBNPF+Verdana" w:eastAsia="Times New Roman" w:hAnsi="AJBNPF+Verdana" w:cs="Times New Roman"/>
      <w:sz w:val="24"/>
      <w:szCs w:val="24"/>
      <w:lang w:val="it-IT" w:eastAsia="it-IT"/>
    </w:rPr>
  </w:style>
  <w:style w:type="character" w:customStyle="1" w:styleId="Titolo2Carattere">
    <w:name w:val="Titolo 2 Carattere"/>
    <w:link w:val="Titolo2"/>
    <w:uiPriority w:val="9"/>
    <w:rsid w:val="001F335E"/>
    <w:rPr>
      <w:rFonts w:ascii="Garamond" w:eastAsia="Garamond" w:hAnsi="Garamond" w:cs="Garamond"/>
      <w:b/>
      <w:bCs/>
      <w:i/>
      <w:sz w:val="25"/>
      <w:szCs w:val="25"/>
      <w:lang w:val="en-US" w:eastAsia="en-US"/>
    </w:rPr>
  </w:style>
  <w:style w:type="table" w:customStyle="1" w:styleId="TableNormal1">
    <w:name w:val="Table Normal1"/>
    <w:uiPriority w:val="2"/>
    <w:semiHidden/>
    <w:unhideWhenUsed/>
    <w:qFormat/>
    <w:rsid w:val="00161B2E"/>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0D28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3738">
      <w:bodyDiv w:val="1"/>
      <w:marLeft w:val="0"/>
      <w:marRight w:val="0"/>
      <w:marTop w:val="0"/>
      <w:marBottom w:val="0"/>
      <w:divBdr>
        <w:top w:val="none" w:sz="0" w:space="0" w:color="auto"/>
        <w:left w:val="none" w:sz="0" w:space="0" w:color="auto"/>
        <w:bottom w:val="none" w:sz="0" w:space="0" w:color="auto"/>
        <w:right w:val="none" w:sz="0" w:space="0" w:color="auto"/>
      </w:divBdr>
    </w:div>
    <w:div w:id="222523858">
      <w:bodyDiv w:val="1"/>
      <w:marLeft w:val="0"/>
      <w:marRight w:val="0"/>
      <w:marTop w:val="0"/>
      <w:marBottom w:val="0"/>
      <w:divBdr>
        <w:top w:val="none" w:sz="0" w:space="0" w:color="auto"/>
        <w:left w:val="none" w:sz="0" w:space="0" w:color="auto"/>
        <w:bottom w:val="none" w:sz="0" w:space="0" w:color="auto"/>
        <w:right w:val="none" w:sz="0" w:space="0" w:color="auto"/>
      </w:divBdr>
    </w:div>
    <w:div w:id="396559400">
      <w:bodyDiv w:val="1"/>
      <w:marLeft w:val="0"/>
      <w:marRight w:val="0"/>
      <w:marTop w:val="0"/>
      <w:marBottom w:val="0"/>
      <w:divBdr>
        <w:top w:val="none" w:sz="0" w:space="0" w:color="auto"/>
        <w:left w:val="none" w:sz="0" w:space="0" w:color="auto"/>
        <w:bottom w:val="none" w:sz="0" w:space="0" w:color="auto"/>
        <w:right w:val="none" w:sz="0" w:space="0" w:color="auto"/>
      </w:divBdr>
    </w:div>
    <w:div w:id="453447565">
      <w:bodyDiv w:val="1"/>
      <w:marLeft w:val="0"/>
      <w:marRight w:val="0"/>
      <w:marTop w:val="0"/>
      <w:marBottom w:val="0"/>
      <w:divBdr>
        <w:top w:val="none" w:sz="0" w:space="0" w:color="auto"/>
        <w:left w:val="none" w:sz="0" w:space="0" w:color="auto"/>
        <w:bottom w:val="none" w:sz="0" w:space="0" w:color="auto"/>
        <w:right w:val="none" w:sz="0" w:space="0" w:color="auto"/>
      </w:divBdr>
    </w:div>
    <w:div w:id="721245720">
      <w:bodyDiv w:val="1"/>
      <w:marLeft w:val="0"/>
      <w:marRight w:val="0"/>
      <w:marTop w:val="0"/>
      <w:marBottom w:val="0"/>
      <w:divBdr>
        <w:top w:val="none" w:sz="0" w:space="0" w:color="auto"/>
        <w:left w:val="none" w:sz="0" w:space="0" w:color="auto"/>
        <w:bottom w:val="none" w:sz="0" w:space="0" w:color="auto"/>
        <w:right w:val="none" w:sz="0" w:space="0" w:color="auto"/>
      </w:divBdr>
    </w:div>
    <w:div w:id="781073268">
      <w:bodyDiv w:val="1"/>
      <w:marLeft w:val="0"/>
      <w:marRight w:val="0"/>
      <w:marTop w:val="0"/>
      <w:marBottom w:val="0"/>
      <w:divBdr>
        <w:top w:val="none" w:sz="0" w:space="0" w:color="auto"/>
        <w:left w:val="none" w:sz="0" w:space="0" w:color="auto"/>
        <w:bottom w:val="none" w:sz="0" w:space="0" w:color="auto"/>
        <w:right w:val="none" w:sz="0" w:space="0" w:color="auto"/>
      </w:divBdr>
    </w:div>
    <w:div w:id="902447396">
      <w:bodyDiv w:val="1"/>
      <w:marLeft w:val="0"/>
      <w:marRight w:val="0"/>
      <w:marTop w:val="0"/>
      <w:marBottom w:val="0"/>
      <w:divBdr>
        <w:top w:val="none" w:sz="0" w:space="0" w:color="auto"/>
        <w:left w:val="none" w:sz="0" w:space="0" w:color="auto"/>
        <w:bottom w:val="none" w:sz="0" w:space="0" w:color="auto"/>
        <w:right w:val="none" w:sz="0" w:space="0" w:color="auto"/>
      </w:divBdr>
    </w:div>
    <w:div w:id="1719470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gpp.mase.gov.it/sites/default/files/2024-08/20240823_197-re.pdf" TargetMode="External"/><Relationship Id="rId18" Type="http://schemas.openxmlformats.org/officeDocument/2006/relationships/hyperlink" Target="https://www.comune.seregno.mb.it/s3/6802/allegati/codice-di-comportamento-2025.pdf" TargetMode="External"/><Relationship Id="rId26" Type="http://schemas.openxmlformats.org/officeDocument/2006/relationships/hyperlink" Target="https://www.anticorruzione.it/-/parere-di-precontenzioso-n.-528-del-15-novembre-2023" TargetMode="External"/><Relationship Id="rId21" Type="http://schemas.openxmlformats.org/officeDocument/2006/relationships/hyperlink" Target="https://servizi.comune.seregno.mb.it/openweb/pratiche/registri.php?sezione=2024docgara&amp;CSRF=2c507c00ca7336e53c564c60b5328b37" TargetMode="External"/><Relationship Id="rId34" Type="http://schemas.openxmlformats.org/officeDocument/2006/relationships/hyperlink" Target="mailto:dpo.seregno@seregno.info"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ariaspa.it/wps/wcm/connect/ecac2071-9b12-43fa-955b-a4210bce86cd/M-1CRSS-000-02+Modalit%C3%A0+tecniche+utilizzo+5+55+6+1.pdf?MOD=AJPERES&amp;CACHEID=ROOTWORKSPACE-ecac2071-9b12-43fa-955b-a4210bce86cd-oLWG1" TargetMode="External"/><Relationship Id="rId25" Type="http://schemas.openxmlformats.org/officeDocument/2006/relationships/hyperlink" Target="https://www.serviziocontrattipubblici.com/Supportogiuridico/Home/QuestionDetail/2154" TargetMode="External"/><Relationship Id="rId33" Type="http://schemas.openxmlformats.org/officeDocument/2006/relationships/hyperlink" Target="https://www.ariaspa.it/wps/portal/Aria/Home/bandi-convenzioni/e-procurement/avvisi-di-servizio/DettaglioAvvisoInformativo/2019_11_sviluppi-inversione-procedimentale/2019_11_sviluppi-inversione-procedimentale/!ut/p/z0/04_Sj9CPykssy0xPLMnMz0vMAfIjo8zizQzcnT08TAwC_P1DTAwCDZ18XYLCAp2cHc31vfSj8CsAmmBU5Ovsm64fVZBYkqGbmZeWrx9hZGBoGW9oGF9clplTWlCQCRQuSy0qBlqaqltQlJ-cmpKZm5pXkpiTSpLaguyoSABuUWUj/"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riaspa.it/wps/wcm/connect/ecac2071-9b12-43fa-955b-a4210bce86cd/M-1CRSS-000-02+Modalit%C3%A0+tecniche+utilizzo+5+55+6+1.pdf?MOD=AJPERES&amp;CACHEID=ROOTWORKSPACE-ecac2071-9b12-43fa-955b-a4210bce86cd-oLWG1" TargetMode="External"/><Relationship Id="rId20" Type="http://schemas.openxmlformats.org/officeDocument/2006/relationships/hyperlink" Target="https://www.comune.seregno.mb.it/it/news?type=3" TargetMode="External"/><Relationship Id="rId29" Type="http://schemas.openxmlformats.org/officeDocument/2006/relationships/hyperlink" Target="https://www.anticorruzione.it/-/portale-dei-pagamenti-di-ana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pp.mase.gov.it/sites/default/files/2024-08/20240823_197-re.pdf" TargetMode="External"/><Relationship Id="rId32" Type="http://schemas.openxmlformats.org/officeDocument/2006/relationships/hyperlink" Target="https://www.ariaspa.it/wps/wcm/connect/0ab83d12-c3f1-4cba-b88c-f4c844d6a498/e-DGUE-Creazione+Response+1+1+4+%281%29.pdf?MOD=AJPERES&amp;CACHEID=ROOTWORKSPACE-0ab83d12-c3f1-4cba-b88c-f4c844d6a498-p3qUk3f"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comune.seregno.mb.it/it/news?type=3" TargetMode="External"/><Relationship Id="rId23" Type="http://schemas.openxmlformats.org/officeDocument/2006/relationships/hyperlink" Target="https://gpp.mase.gov.it/sites/default/files/2024-07/DM_23_06_2022_cam_edilizia.pdf" TargetMode="External"/><Relationship Id="rId28" Type="http://schemas.openxmlformats.org/officeDocument/2006/relationships/hyperlink" Target="https://www.anticorruzione.it/-/gestione-contributi-gara"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ariaspa.it" TargetMode="External"/><Relationship Id="rId31" Type="http://schemas.openxmlformats.org/officeDocument/2006/relationships/hyperlink" Target="https://www.comune.seregno.mb.it/s3/6802/allegati/codice-di-comportamento-2025.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progettazione@seregno.info" TargetMode="External"/><Relationship Id="rId22" Type="http://schemas.openxmlformats.org/officeDocument/2006/relationships/hyperlink" Target="https://pubblicitalegale.anticorruzione.it/" TargetMode="External"/><Relationship Id="rId27" Type="http://schemas.openxmlformats.org/officeDocument/2006/relationships/hyperlink" Target="https://www.anticorruzione.it/-/news.garanzie-finanziarie.18.07.2025" TargetMode="External"/><Relationship Id="rId30" Type="http://schemas.openxmlformats.org/officeDocument/2006/relationships/hyperlink" Target="https://www.ariaspa.it/wps/wcm/connect/ecac2071-9b12-43fa-955b-a4210bce86cd/M-1CRSS-000-02+Modalit%C3%A0+tecniche+utilizzo+5+55+6+1.pdf?MOD=AJPERES&amp;CACHEID=ROOTWORKSPACE-ecac2071-9b12-43fa-955b-a4210bce86cd-oLWG1md" TargetMode="External"/><Relationship Id="rId35" Type="http://schemas.openxmlformats.org/officeDocument/2006/relationships/hyperlink" Target="mailto:dpo.seregno@pec.it"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4b9e2146-e66f-45a1-92e0-9a340071f12b">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90B7096AC867494A936B7D16B3EB0A22" ma:contentTypeVersion="12" ma:contentTypeDescription="Creare un nuovo documento." ma:contentTypeScope="" ma:versionID="b3d85635c9d3612942b010571669fee8">
  <xsd:schema xmlns:xsd="http://www.w3.org/2001/XMLSchema" xmlns:xs="http://www.w3.org/2001/XMLSchema" xmlns:p="http://schemas.microsoft.com/office/2006/metadata/properties" xmlns:ns2="4b9e2146-e66f-45a1-92e0-9a340071f12b" xmlns:ns3="83eabf2f-b2d6-4974-9a72-9e6157488a21" targetNamespace="http://schemas.microsoft.com/office/2006/metadata/properties" ma:root="true" ma:fieldsID="b1353bbb6958052bf71b9bef5afb6990" ns2:_="" ns3:_="">
    <xsd:import namespace="4b9e2146-e66f-45a1-92e0-9a340071f12b"/>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e2146-e66f-45a1-92e0-9a340071f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5F11DC-7D18-4DC1-906D-FE0B3CADEEB0}">
  <ds:schemaRefs>
    <ds:schemaRef ds:uri="http://schemas.openxmlformats.org/officeDocument/2006/bibliography"/>
  </ds:schemaRefs>
</ds:datastoreItem>
</file>

<file path=customXml/itemProps2.xml><?xml version="1.0" encoding="utf-8"?>
<ds:datastoreItem xmlns:ds="http://schemas.openxmlformats.org/officeDocument/2006/customXml" ds:itemID="{CAA61BF3-18FD-4ECD-B0D5-A81313BD73F8}">
  <ds:schemaRefs>
    <ds:schemaRef ds:uri="http://schemas.microsoft.com/office/2006/metadata/longProperties"/>
  </ds:schemaRefs>
</ds:datastoreItem>
</file>

<file path=customXml/itemProps3.xml><?xml version="1.0" encoding="utf-8"?>
<ds:datastoreItem xmlns:ds="http://schemas.openxmlformats.org/officeDocument/2006/customXml" ds:itemID="{B8BDBD1B-7CCB-4410-9460-11FF491EE0D9}">
  <ds:schemaRefs>
    <ds:schemaRef ds:uri="http://schemas.microsoft.com/sharepoint/v3/contenttype/forms"/>
  </ds:schemaRefs>
</ds:datastoreItem>
</file>

<file path=customXml/itemProps4.xml><?xml version="1.0" encoding="utf-8"?>
<ds:datastoreItem xmlns:ds="http://schemas.openxmlformats.org/officeDocument/2006/customXml" ds:itemID="{F5BC0420-1DD1-4E4F-AFAC-3A3BCC325A37}">
  <ds:schemaRefs>
    <ds:schemaRef ds:uri="http://schemas.microsoft.com/office/2006/metadata/properties"/>
    <ds:schemaRef ds:uri="http://schemas.microsoft.com/office/infopath/2007/PartnerControls"/>
    <ds:schemaRef ds:uri="83eabf2f-b2d6-4974-9a72-9e6157488a21"/>
    <ds:schemaRef ds:uri="4b9e2146-e66f-45a1-92e0-9a340071f12b"/>
  </ds:schemaRefs>
</ds:datastoreItem>
</file>

<file path=customXml/itemProps5.xml><?xml version="1.0" encoding="utf-8"?>
<ds:datastoreItem xmlns:ds="http://schemas.openxmlformats.org/officeDocument/2006/customXml" ds:itemID="{8F626C01-879A-4285-895F-CCB15EC0D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e2146-e66f-45a1-92e0-9a340071f12b"/>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54</Pages>
  <Words>27211</Words>
  <Characters>163815</Characters>
  <Application>Microsoft Office Word</Application>
  <DocSecurity>0</DocSecurity>
  <Lines>3343</Lines>
  <Paragraphs>1317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Caforio</dc:creator>
  <cp:keywords/>
  <dc:description/>
  <cp:lastModifiedBy>ARRIGHINI JESSICA</cp:lastModifiedBy>
  <cp:revision>47</cp:revision>
  <cp:lastPrinted>2025-09-04T22:32:00Z</cp:lastPrinted>
  <dcterms:created xsi:type="dcterms:W3CDTF">2026-04-09T09:12:00Z</dcterms:created>
  <dcterms:modified xsi:type="dcterms:W3CDTF">2026-04-24T08:07:00Z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2017-07-04T00:00:00Z</vt:filetime>
  </property>
  <property fmtid="{D5CDD505-2E9C-101B-9397-08002B2CF9AE}" pid="3" name="Creator">
    <vt:lpwstr>PScript5.dll Version 5.2.2</vt:lpwstr>
  </property>
  <property fmtid="{D5CDD505-2E9C-101B-9397-08002B2CF9AE}" pid="4" name="LastSaved">
    <vt:filetime>2017-07-21T00:00:00Z</vt:filetime>
  </property>
  <property fmtid="{D5CDD505-2E9C-101B-9397-08002B2CF9AE}" pid="5" name="display_urn:schemas-microsoft-com:office:office#Editor">
    <vt:lpwstr>Jessica Arrighini</vt:lpwstr>
  </property>
  <property fmtid="{D5CDD505-2E9C-101B-9397-08002B2CF9AE}" pid="6" name="Order">
    <vt:lpwstr>1682200.00000000</vt:lpwstr>
  </property>
  <property fmtid="{D5CDD505-2E9C-101B-9397-08002B2CF9AE}" pid="7" name="display_urn:schemas-microsoft-com:office:office#Author">
    <vt:lpwstr>Jessica Arrighini</vt:lpwstr>
  </property>
  <property fmtid="{D5CDD505-2E9C-101B-9397-08002B2CF9AE}" pid="8" name="MediaServiceImageTags">
    <vt:lpwstr/>
  </property>
  <property fmtid="{D5CDD505-2E9C-101B-9397-08002B2CF9AE}" pid="9" name="ContentTypeId">
    <vt:lpwstr>0x01010090B7096AC867494A936B7D16B3EB0A22</vt:lpwstr>
  </property>
  <property fmtid="{D5CDD505-2E9C-101B-9397-08002B2CF9AE}" pid="10" name="docLang">
    <vt:lpwstr>it</vt:lpwstr>
  </property>
</Properties>
</file>